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8D" w:rsidRPr="00E05DC1" w:rsidRDefault="0019579E" w:rsidP="002D0EAB">
      <w:pPr>
        <w:ind w:right="142"/>
        <w:jc w:val="center"/>
        <w:rPr>
          <w:rFonts w:ascii="Calibri" w:hAnsi="Calibri"/>
          <w:b/>
          <w:bCs/>
          <w:noProof/>
          <w:lang w:val="ru-RU" w:eastAsia="en-GB"/>
        </w:rPr>
      </w:pPr>
      <w:r>
        <w:rPr>
          <w:rFonts w:ascii="Calibri" w:hAnsi="Calibri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64825</wp:posOffset>
            </wp:positionH>
            <wp:positionV relativeFrom="paragraph">
              <wp:posOffset>-1933</wp:posOffset>
            </wp:positionV>
            <wp:extent cx="1236621" cy="1240404"/>
            <wp:effectExtent l="19050" t="0" r="1629" b="0"/>
            <wp:wrapSquare wrapText="bothSides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621" cy="1240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90B" w:rsidRPr="003C4E8D">
        <w:rPr>
          <w:rFonts w:ascii="Calibri" w:hAnsi="Calibri"/>
          <w:b/>
          <w:bCs/>
          <w:noProof/>
          <w:lang w:val="ru-RU" w:eastAsia="en-GB"/>
        </w:rPr>
        <w:t xml:space="preserve">Содействие управлению рыболовством и аквакультурой </w:t>
      </w:r>
    </w:p>
    <w:p w:rsidR="003C4E8D" w:rsidRPr="00E05DC1" w:rsidRDefault="0096190B" w:rsidP="003C4E8D">
      <w:pPr>
        <w:ind w:right="142"/>
        <w:jc w:val="center"/>
        <w:rPr>
          <w:rFonts w:ascii="Calibri" w:hAnsi="Calibri"/>
          <w:b/>
          <w:bCs/>
          <w:lang w:val="ru-RU"/>
        </w:rPr>
      </w:pPr>
      <w:r w:rsidRPr="003C4E8D">
        <w:rPr>
          <w:rFonts w:ascii="Calibri" w:hAnsi="Calibri"/>
          <w:b/>
          <w:bCs/>
          <w:noProof/>
          <w:lang w:val="ru-RU" w:eastAsia="en-GB"/>
        </w:rPr>
        <w:t xml:space="preserve">в Кыргызской Республике </w:t>
      </w:r>
    </w:p>
    <w:p w:rsidR="002305F2" w:rsidRPr="0019579E" w:rsidRDefault="002305F2" w:rsidP="002305F2">
      <w:pPr>
        <w:jc w:val="both"/>
        <w:rPr>
          <w:rFonts w:ascii="Calibri" w:hAnsi="Calibri"/>
          <w:i/>
          <w:sz w:val="22"/>
          <w:szCs w:val="22"/>
          <w:lang w:val="ru-RU"/>
        </w:rPr>
      </w:pPr>
    </w:p>
    <w:p w:rsidR="0019579E" w:rsidRDefault="0019579E" w:rsidP="008E5073">
      <w:pPr>
        <w:jc w:val="both"/>
        <w:rPr>
          <w:rFonts w:ascii="Calibri" w:hAnsi="Calibri"/>
          <w:i/>
          <w:sz w:val="22"/>
          <w:szCs w:val="22"/>
        </w:rPr>
      </w:pPr>
    </w:p>
    <w:p w:rsidR="0019579E" w:rsidRDefault="0019579E" w:rsidP="008E5073">
      <w:pPr>
        <w:jc w:val="both"/>
        <w:rPr>
          <w:rFonts w:ascii="Calibri" w:hAnsi="Calibri"/>
          <w:i/>
          <w:sz w:val="22"/>
          <w:szCs w:val="22"/>
        </w:rPr>
      </w:pPr>
    </w:p>
    <w:p w:rsidR="0019579E" w:rsidRDefault="0019579E" w:rsidP="008E5073">
      <w:pPr>
        <w:jc w:val="both"/>
        <w:rPr>
          <w:rFonts w:ascii="Calibri" w:hAnsi="Calibri"/>
          <w:i/>
          <w:sz w:val="22"/>
          <w:szCs w:val="22"/>
        </w:rPr>
      </w:pPr>
    </w:p>
    <w:p w:rsidR="002305F2" w:rsidRPr="003C4E8D" w:rsidRDefault="002305F2" w:rsidP="008E5073">
      <w:pPr>
        <w:jc w:val="both"/>
        <w:rPr>
          <w:rFonts w:ascii="Calibri" w:hAnsi="Calibri"/>
          <w:sz w:val="22"/>
          <w:szCs w:val="22"/>
          <w:lang w:val="ru-RU" w:eastAsia="en-GB"/>
        </w:rPr>
      </w:pPr>
      <w:r w:rsidRPr="003C4E8D">
        <w:rPr>
          <w:rFonts w:ascii="Calibri" w:hAnsi="Calibri"/>
          <w:i/>
          <w:sz w:val="22"/>
          <w:szCs w:val="22"/>
          <w:lang w:val="ru-RU"/>
        </w:rPr>
        <w:t>Продолжительность проекта</w:t>
      </w:r>
      <w:r w:rsidRPr="003C4E8D">
        <w:rPr>
          <w:rFonts w:ascii="Calibri" w:hAnsi="Calibri"/>
          <w:sz w:val="22"/>
          <w:szCs w:val="22"/>
          <w:lang w:val="ru-RU"/>
        </w:rPr>
        <w:t>: 3.5 года</w:t>
      </w:r>
      <w:r w:rsidRPr="003C4E8D">
        <w:rPr>
          <w:rFonts w:ascii="Calibri" w:hAnsi="Calibri"/>
          <w:noProof/>
          <w:sz w:val="22"/>
          <w:szCs w:val="22"/>
          <w:lang w:val="ru-RU" w:eastAsia="ru-RU"/>
        </w:rPr>
        <w:t xml:space="preserve"> </w:t>
      </w:r>
    </w:p>
    <w:p w:rsidR="002305F2" w:rsidRPr="003C4E8D" w:rsidRDefault="002305F2" w:rsidP="002305F2">
      <w:pPr>
        <w:jc w:val="both"/>
        <w:rPr>
          <w:rFonts w:ascii="Calibri" w:hAnsi="Calibri"/>
          <w:sz w:val="22"/>
          <w:szCs w:val="22"/>
          <w:lang w:val="ru-RU" w:eastAsia="en-GB"/>
        </w:rPr>
      </w:pPr>
      <w:r w:rsidRPr="003C4E8D">
        <w:rPr>
          <w:rFonts w:ascii="Calibri" w:hAnsi="Calibri"/>
          <w:i/>
          <w:sz w:val="22"/>
          <w:szCs w:val="22"/>
          <w:lang w:val="ru-RU"/>
        </w:rPr>
        <w:t>Донор:</w:t>
      </w:r>
      <w:r w:rsidRPr="003C4E8D">
        <w:rPr>
          <w:rFonts w:ascii="Calibri" w:hAnsi="Calibri"/>
          <w:sz w:val="22"/>
          <w:szCs w:val="22"/>
          <w:lang w:val="ru-RU"/>
        </w:rPr>
        <w:t xml:space="preserve"> Правительство Финляндии </w:t>
      </w:r>
    </w:p>
    <w:p w:rsidR="00DE7AD8" w:rsidRPr="008E5073" w:rsidRDefault="003C4E8D" w:rsidP="008E5073">
      <w:pPr>
        <w:spacing w:before="140" w:after="160"/>
        <w:jc w:val="both"/>
        <w:rPr>
          <w:rFonts w:ascii="Calibri" w:eastAsia="Calibri" w:hAnsi="Calibri" w:cs="Arial"/>
          <w:i/>
          <w:iCs/>
          <w:sz w:val="22"/>
          <w:szCs w:val="22"/>
          <w:lang w:val="ru-RU" w:eastAsia="ru-RU"/>
        </w:rPr>
      </w:pPr>
      <w:r w:rsidRPr="008E5073">
        <w:rPr>
          <w:rFonts w:ascii="Calibri" w:hAnsi="Calibri"/>
          <w:i/>
          <w:iCs/>
          <w:sz w:val="22"/>
          <w:szCs w:val="22"/>
          <w:lang w:val="ru-RU"/>
        </w:rPr>
        <w:t xml:space="preserve">Резкое падение производства рыбы в Кыргызской Республике после распада Советского Союза отрицательно повлияло на темпы сокращения бедности и продовольственную безопасность. </w:t>
      </w:r>
      <w:r w:rsidR="00DE7AD8" w:rsidRPr="008E5073">
        <w:rPr>
          <w:rFonts w:ascii="Calibri" w:eastAsia="Calibri" w:hAnsi="Calibri" w:cs="Arial"/>
          <w:i/>
          <w:iCs/>
          <w:sz w:val="22"/>
          <w:szCs w:val="22"/>
          <w:lang w:val="ru-RU" w:eastAsia="ru-RU"/>
        </w:rPr>
        <w:t xml:space="preserve">Слабый потенциал управления рыболовством как на центральном, так и на местных уровнях, низкая степень организации рыболовов и фермеров </w:t>
      </w:r>
      <w:proofErr w:type="spellStart"/>
      <w:r w:rsidR="00DE7AD8" w:rsidRPr="008E5073">
        <w:rPr>
          <w:rFonts w:ascii="Calibri" w:eastAsia="Calibri" w:hAnsi="Calibri" w:cs="Arial"/>
          <w:i/>
          <w:iCs/>
          <w:sz w:val="22"/>
          <w:szCs w:val="22"/>
          <w:lang w:val="ru-RU" w:eastAsia="ru-RU"/>
        </w:rPr>
        <w:t>аквакультуры</w:t>
      </w:r>
      <w:proofErr w:type="spellEnd"/>
      <w:r w:rsidR="00DE7AD8" w:rsidRPr="008E5073">
        <w:rPr>
          <w:rFonts w:ascii="Calibri" w:eastAsia="Calibri" w:hAnsi="Calibri" w:cs="Arial"/>
          <w:i/>
          <w:iCs/>
          <w:sz w:val="22"/>
          <w:szCs w:val="22"/>
          <w:lang w:val="ru-RU" w:eastAsia="ru-RU"/>
        </w:rPr>
        <w:t xml:space="preserve">, а также открытый доступ к водным ресурсам приводили к браконьерству, использованию запрещенного оборудования и дешевых орудий лова с размерам ячеек, не позволяющих видам рыб достигать репродуктивного возраста. В </w:t>
      </w:r>
      <w:r w:rsidR="008E5073">
        <w:rPr>
          <w:rFonts w:ascii="Calibri" w:eastAsia="Calibri" w:hAnsi="Calibri" w:cs="Arial"/>
          <w:i/>
          <w:iCs/>
          <w:sz w:val="22"/>
          <w:szCs w:val="22"/>
          <w:lang w:val="ru-RU" w:eastAsia="ru-RU"/>
        </w:rPr>
        <w:t>результате</w:t>
      </w:r>
      <w:r w:rsidR="00DE7AD8" w:rsidRPr="008E5073">
        <w:rPr>
          <w:rFonts w:ascii="Calibri" w:eastAsia="Calibri" w:hAnsi="Calibri" w:cs="Arial"/>
          <w:i/>
          <w:iCs/>
          <w:sz w:val="22"/>
          <w:szCs w:val="22"/>
          <w:lang w:val="ru-RU" w:eastAsia="ru-RU"/>
        </w:rPr>
        <w:t xml:space="preserve"> запасы рыбы в водных источниках сокращались, а традиционные фермерские рыбные хозяйства беднели и отказывались от разведения рыбы.  </w:t>
      </w:r>
    </w:p>
    <w:p w:rsidR="00FF1208" w:rsidRPr="008E5073" w:rsidRDefault="003C4E8D" w:rsidP="00343132">
      <w:pPr>
        <w:jc w:val="both"/>
        <w:rPr>
          <w:rFonts w:ascii="Calibri" w:hAnsi="Calibri"/>
          <w:i/>
          <w:iCs/>
          <w:sz w:val="22"/>
          <w:szCs w:val="22"/>
          <w:lang w:val="ru-RU"/>
        </w:rPr>
      </w:pPr>
      <w:r w:rsidRPr="008E5073">
        <w:rPr>
          <w:rFonts w:ascii="Calibri" w:hAnsi="Calibri"/>
          <w:i/>
          <w:iCs/>
          <w:sz w:val="22"/>
          <w:szCs w:val="22"/>
          <w:lang w:val="ru-RU"/>
        </w:rPr>
        <w:t xml:space="preserve">Такая ситуация требовала особого внимания и мер по стимулированию развития, включая разработку соответствующей политики, правовой и институциональной базы, способствующей восстановлению и развитию сектора, расширению производства </w:t>
      </w:r>
      <w:proofErr w:type="spellStart"/>
      <w:r w:rsidRPr="008E5073">
        <w:rPr>
          <w:rFonts w:ascii="Calibri" w:hAnsi="Calibri"/>
          <w:i/>
          <w:iCs/>
          <w:sz w:val="22"/>
          <w:szCs w:val="22"/>
          <w:lang w:val="ru-RU"/>
        </w:rPr>
        <w:t>аквакультуры</w:t>
      </w:r>
      <w:proofErr w:type="spellEnd"/>
      <w:r w:rsidRPr="008E5073">
        <w:rPr>
          <w:rFonts w:ascii="Calibri" w:hAnsi="Calibri"/>
          <w:i/>
          <w:iCs/>
          <w:sz w:val="22"/>
          <w:szCs w:val="22"/>
          <w:lang w:val="ru-RU"/>
        </w:rPr>
        <w:t xml:space="preserve"> и развитию маркетинговой системы, обеспечивая таким образом устойчивое управление рыбными ресурсами.</w:t>
      </w:r>
      <w:r w:rsidR="00DE7AD8" w:rsidRPr="008E5073">
        <w:rPr>
          <w:rFonts w:ascii="Calibri" w:hAnsi="Calibri"/>
          <w:i/>
          <w:iCs/>
          <w:sz w:val="22"/>
          <w:szCs w:val="22"/>
          <w:lang w:val="ru-RU"/>
        </w:rPr>
        <w:t xml:space="preserve"> </w:t>
      </w:r>
    </w:p>
    <w:p w:rsidR="00FF1208" w:rsidRPr="008E5073" w:rsidRDefault="00FF1208" w:rsidP="00343132">
      <w:pPr>
        <w:jc w:val="both"/>
        <w:rPr>
          <w:rFonts w:ascii="Calibri" w:hAnsi="Calibri"/>
          <w:i/>
          <w:iCs/>
          <w:sz w:val="22"/>
          <w:szCs w:val="22"/>
          <w:lang w:val="ru-RU"/>
        </w:rPr>
      </w:pPr>
    </w:p>
    <w:p w:rsidR="001B275E" w:rsidRPr="008E5073" w:rsidRDefault="00ED60A1" w:rsidP="00343132">
      <w:pPr>
        <w:jc w:val="both"/>
        <w:rPr>
          <w:rFonts w:ascii="Calibri" w:hAnsi="Calibri"/>
          <w:i/>
          <w:iCs/>
          <w:sz w:val="22"/>
          <w:szCs w:val="22"/>
          <w:lang w:val="ru-RU"/>
        </w:rPr>
      </w:pPr>
      <w:r w:rsidRPr="008E5073">
        <w:rPr>
          <w:rFonts w:ascii="Calibri" w:hAnsi="Calibri"/>
          <w:i/>
          <w:iCs/>
          <w:sz w:val="22"/>
          <w:szCs w:val="22"/>
          <w:lang w:val="ru-RU"/>
        </w:rPr>
        <w:t xml:space="preserve">По запросу правительства Кыргызстана и при финансовом содействии Правительства Финляндии с </w:t>
      </w:r>
      <w:r w:rsidR="00343132" w:rsidRPr="008E5073">
        <w:rPr>
          <w:rFonts w:ascii="Calibri" w:hAnsi="Calibri"/>
          <w:i/>
          <w:iCs/>
          <w:sz w:val="22"/>
          <w:szCs w:val="22"/>
          <w:lang w:val="ru-RU"/>
        </w:rPr>
        <w:t xml:space="preserve">конца </w:t>
      </w:r>
      <w:r w:rsidRPr="008E5073">
        <w:rPr>
          <w:rFonts w:ascii="Calibri" w:hAnsi="Calibri"/>
          <w:i/>
          <w:iCs/>
          <w:sz w:val="22"/>
          <w:szCs w:val="22"/>
          <w:lang w:val="ru-RU"/>
        </w:rPr>
        <w:t>20</w:t>
      </w:r>
      <w:r w:rsidR="00DE7AD8" w:rsidRPr="008E5073">
        <w:rPr>
          <w:rFonts w:ascii="Calibri" w:hAnsi="Calibri"/>
          <w:i/>
          <w:iCs/>
          <w:sz w:val="22"/>
          <w:szCs w:val="22"/>
          <w:lang w:val="ru-RU"/>
        </w:rPr>
        <w:t>09</w:t>
      </w:r>
      <w:r w:rsidRPr="008E5073">
        <w:rPr>
          <w:rFonts w:ascii="Calibri" w:hAnsi="Calibri"/>
          <w:i/>
          <w:iCs/>
          <w:sz w:val="22"/>
          <w:szCs w:val="22"/>
          <w:lang w:val="ru-RU"/>
        </w:rPr>
        <w:t xml:space="preserve"> года в стране реализуется п</w:t>
      </w:r>
      <w:r w:rsidR="0096190B" w:rsidRPr="008E5073">
        <w:rPr>
          <w:rFonts w:ascii="Calibri" w:hAnsi="Calibri"/>
          <w:i/>
          <w:iCs/>
          <w:sz w:val="22"/>
          <w:szCs w:val="22"/>
          <w:lang w:val="ru-RU"/>
        </w:rPr>
        <w:t>роект</w:t>
      </w:r>
      <w:r w:rsidR="00F94DB1" w:rsidRPr="008E5073">
        <w:rPr>
          <w:rFonts w:ascii="Calibri" w:hAnsi="Calibri"/>
          <w:i/>
          <w:iCs/>
          <w:sz w:val="22"/>
          <w:szCs w:val="22"/>
          <w:lang w:val="ru-RU"/>
        </w:rPr>
        <w:t xml:space="preserve"> ФАО</w:t>
      </w:r>
      <w:r w:rsidR="0096190B" w:rsidRPr="008E5073">
        <w:rPr>
          <w:rFonts w:ascii="Calibri" w:hAnsi="Calibri"/>
          <w:i/>
          <w:iCs/>
          <w:sz w:val="22"/>
          <w:szCs w:val="22"/>
          <w:lang w:val="ru-RU"/>
        </w:rPr>
        <w:t xml:space="preserve"> </w:t>
      </w:r>
      <w:r w:rsidR="00FA6F5B" w:rsidRPr="008E5073">
        <w:rPr>
          <w:rFonts w:ascii="Calibri" w:hAnsi="Calibri"/>
          <w:i/>
          <w:iCs/>
          <w:sz w:val="22"/>
          <w:szCs w:val="22"/>
          <w:lang w:val="ru-RU"/>
        </w:rPr>
        <w:t>«</w:t>
      </w:r>
      <w:r w:rsidR="0096190B" w:rsidRPr="008E5073">
        <w:rPr>
          <w:rFonts w:ascii="Calibri" w:hAnsi="Calibri"/>
          <w:i/>
          <w:iCs/>
          <w:sz w:val="22"/>
          <w:szCs w:val="22"/>
          <w:lang w:val="ru-RU"/>
        </w:rPr>
        <w:t xml:space="preserve">Содействие управлению рыболовством и </w:t>
      </w:r>
      <w:proofErr w:type="spellStart"/>
      <w:r w:rsidR="0096190B" w:rsidRPr="008E5073">
        <w:rPr>
          <w:rFonts w:ascii="Calibri" w:hAnsi="Calibri"/>
          <w:i/>
          <w:iCs/>
          <w:sz w:val="22"/>
          <w:szCs w:val="22"/>
          <w:lang w:val="ru-RU"/>
        </w:rPr>
        <w:t>аквакультурой</w:t>
      </w:r>
      <w:proofErr w:type="spellEnd"/>
      <w:r w:rsidR="0096190B" w:rsidRPr="008E5073">
        <w:rPr>
          <w:rFonts w:ascii="Calibri" w:hAnsi="Calibri"/>
          <w:i/>
          <w:iCs/>
          <w:sz w:val="22"/>
          <w:szCs w:val="22"/>
          <w:lang w:val="ru-RU"/>
        </w:rPr>
        <w:t xml:space="preserve"> в Кыргызской Республике</w:t>
      </w:r>
      <w:r w:rsidR="00FA6F5B" w:rsidRPr="008E5073">
        <w:rPr>
          <w:rFonts w:ascii="Calibri" w:hAnsi="Calibri"/>
          <w:i/>
          <w:iCs/>
          <w:sz w:val="22"/>
          <w:szCs w:val="22"/>
          <w:lang w:val="ru-RU"/>
        </w:rPr>
        <w:t>»</w:t>
      </w:r>
      <w:r w:rsidRPr="008E5073">
        <w:rPr>
          <w:rFonts w:ascii="Calibri" w:hAnsi="Calibri"/>
          <w:i/>
          <w:iCs/>
          <w:sz w:val="22"/>
          <w:szCs w:val="22"/>
          <w:lang w:val="ru-RU"/>
        </w:rPr>
        <w:t>.</w:t>
      </w:r>
      <w:r w:rsidR="001B275E" w:rsidRPr="008E5073">
        <w:rPr>
          <w:rFonts w:ascii="Calibri" w:hAnsi="Calibri"/>
          <w:i/>
          <w:iCs/>
          <w:sz w:val="22"/>
          <w:szCs w:val="22"/>
          <w:lang w:val="ru-RU"/>
        </w:rPr>
        <w:t xml:space="preserve"> Проект направлен на увеличение потенциала сектора рыболовства </w:t>
      </w:r>
      <w:r w:rsidRPr="008E5073">
        <w:rPr>
          <w:rFonts w:ascii="Calibri" w:hAnsi="Calibri"/>
          <w:i/>
          <w:iCs/>
          <w:sz w:val="22"/>
          <w:szCs w:val="22"/>
          <w:lang w:val="ru-RU"/>
        </w:rPr>
        <w:t xml:space="preserve">для </w:t>
      </w:r>
      <w:r w:rsidR="001B275E" w:rsidRPr="008E5073">
        <w:rPr>
          <w:rFonts w:ascii="Calibri" w:hAnsi="Calibri"/>
          <w:i/>
          <w:iCs/>
          <w:sz w:val="22"/>
          <w:szCs w:val="22"/>
          <w:lang w:val="ru-RU"/>
        </w:rPr>
        <w:t xml:space="preserve">производства продовольствия, </w:t>
      </w:r>
      <w:r w:rsidRPr="008E5073">
        <w:rPr>
          <w:rFonts w:ascii="Calibri" w:hAnsi="Calibri"/>
          <w:i/>
          <w:iCs/>
          <w:sz w:val="22"/>
          <w:szCs w:val="22"/>
          <w:lang w:val="ru-RU"/>
        </w:rPr>
        <w:t xml:space="preserve">увеличения </w:t>
      </w:r>
      <w:r w:rsidR="001B275E" w:rsidRPr="008E5073">
        <w:rPr>
          <w:rFonts w:ascii="Calibri" w:hAnsi="Calibri"/>
          <w:i/>
          <w:iCs/>
          <w:sz w:val="22"/>
          <w:szCs w:val="22"/>
          <w:lang w:val="ru-RU"/>
        </w:rPr>
        <w:t>занятости и доход</w:t>
      </w:r>
      <w:r w:rsidRPr="008E5073">
        <w:rPr>
          <w:rFonts w:ascii="Calibri" w:hAnsi="Calibri"/>
          <w:i/>
          <w:iCs/>
          <w:sz w:val="22"/>
          <w:szCs w:val="22"/>
          <w:lang w:val="ru-RU"/>
        </w:rPr>
        <w:t>ов</w:t>
      </w:r>
      <w:r w:rsidR="001B275E" w:rsidRPr="008E5073">
        <w:rPr>
          <w:rFonts w:ascii="Calibri" w:hAnsi="Calibri"/>
          <w:i/>
          <w:iCs/>
          <w:sz w:val="22"/>
          <w:szCs w:val="22"/>
          <w:lang w:val="ru-RU"/>
        </w:rPr>
        <w:t xml:space="preserve"> сельского населения </w:t>
      </w:r>
      <w:r w:rsidRPr="008E5073">
        <w:rPr>
          <w:rFonts w:ascii="Calibri" w:hAnsi="Calibri"/>
          <w:i/>
          <w:iCs/>
          <w:sz w:val="22"/>
          <w:szCs w:val="22"/>
          <w:lang w:val="ru-RU"/>
        </w:rPr>
        <w:t xml:space="preserve">с применением </w:t>
      </w:r>
      <w:r w:rsidR="001B275E" w:rsidRPr="008E5073">
        <w:rPr>
          <w:rFonts w:ascii="Calibri" w:hAnsi="Calibri"/>
          <w:i/>
          <w:iCs/>
          <w:sz w:val="22"/>
          <w:szCs w:val="22"/>
          <w:lang w:val="ru-RU"/>
        </w:rPr>
        <w:t>эк</w:t>
      </w:r>
      <w:r w:rsidR="00FA6F5B" w:rsidRPr="008E5073">
        <w:rPr>
          <w:rFonts w:ascii="Calibri" w:hAnsi="Calibri"/>
          <w:i/>
          <w:iCs/>
          <w:sz w:val="22"/>
          <w:szCs w:val="22"/>
          <w:lang w:val="ru-RU"/>
        </w:rPr>
        <w:t>ологически устойчивы</w:t>
      </w:r>
      <w:r w:rsidRPr="008E5073">
        <w:rPr>
          <w:rFonts w:ascii="Calibri" w:hAnsi="Calibri"/>
          <w:i/>
          <w:iCs/>
          <w:sz w:val="22"/>
          <w:szCs w:val="22"/>
          <w:lang w:val="ru-RU"/>
        </w:rPr>
        <w:t>х</w:t>
      </w:r>
      <w:r w:rsidR="00FA6F5B" w:rsidRPr="008E5073">
        <w:rPr>
          <w:rFonts w:ascii="Calibri" w:hAnsi="Calibri"/>
          <w:i/>
          <w:iCs/>
          <w:sz w:val="22"/>
          <w:szCs w:val="22"/>
          <w:lang w:val="ru-RU"/>
        </w:rPr>
        <w:t xml:space="preserve"> </w:t>
      </w:r>
      <w:r w:rsidRPr="008E5073">
        <w:rPr>
          <w:rFonts w:ascii="Calibri" w:hAnsi="Calibri"/>
          <w:i/>
          <w:iCs/>
          <w:sz w:val="22"/>
          <w:szCs w:val="22"/>
          <w:lang w:val="ru-RU"/>
        </w:rPr>
        <w:t>методов</w:t>
      </w:r>
      <w:r w:rsidR="00FA6F5B" w:rsidRPr="008E5073">
        <w:rPr>
          <w:rFonts w:ascii="Calibri" w:hAnsi="Calibri"/>
          <w:i/>
          <w:iCs/>
          <w:sz w:val="22"/>
          <w:szCs w:val="22"/>
          <w:lang w:val="ru-RU"/>
        </w:rPr>
        <w:t xml:space="preserve"> </w:t>
      </w:r>
      <w:r w:rsidR="004D27E8" w:rsidRPr="008E5073">
        <w:rPr>
          <w:rFonts w:ascii="Calibri" w:hAnsi="Calibri"/>
          <w:i/>
          <w:iCs/>
          <w:sz w:val="22"/>
          <w:szCs w:val="22"/>
          <w:lang w:val="ru-RU"/>
        </w:rPr>
        <w:t>рыболовств</w:t>
      </w:r>
      <w:r w:rsidRPr="008E5073">
        <w:rPr>
          <w:rFonts w:ascii="Calibri" w:hAnsi="Calibri"/>
          <w:i/>
          <w:iCs/>
          <w:sz w:val="22"/>
          <w:szCs w:val="22"/>
          <w:lang w:val="ru-RU"/>
        </w:rPr>
        <w:t>а</w:t>
      </w:r>
      <w:r w:rsidR="004D27E8" w:rsidRPr="008E5073">
        <w:rPr>
          <w:rFonts w:ascii="Calibri" w:hAnsi="Calibri"/>
          <w:i/>
          <w:iCs/>
          <w:sz w:val="22"/>
          <w:szCs w:val="22"/>
          <w:lang w:val="ru-RU"/>
        </w:rPr>
        <w:t xml:space="preserve">, </w:t>
      </w:r>
      <w:r w:rsidR="001B275E" w:rsidRPr="008E5073">
        <w:rPr>
          <w:rFonts w:ascii="Calibri" w:hAnsi="Calibri"/>
          <w:i/>
          <w:iCs/>
          <w:sz w:val="22"/>
          <w:szCs w:val="22"/>
          <w:lang w:val="ru-RU"/>
        </w:rPr>
        <w:t>современной переработк</w:t>
      </w:r>
      <w:r w:rsidRPr="008E5073">
        <w:rPr>
          <w:rFonts w:ascii="Calibri" w:hAnsi="Calibri"/>
          <w:i/>
          <w:iCs/>
          <w:sz w:val="22"/>
          <w:szCs w:val="22"/>
          <w:lang w:val="ru-RU"/>
        </w:rPr>
        <w:t>и</w:t>
      </w:r>
      <w:r w:rsidR="001B275E" w:rsidRPr="008E5073">
        <w:rPr>
          <w:rFonts w:ascii="Calibri" w:hAnsi="Calibri"/>
          <w:i/>
          <w:iCs/>
          <w:sz w:val="22"/>
          <w:szCs w:val="22"/>
          <w:lang w:val="ru-RU"/>
        </w:rPr>
        <w:t xml:space="preserve"> и маркетинг</w:t>
      </w:r>
      <w:r w:rsidRPr="008E5073">
        <w:rPr>
          <w:rFonts w:ascii="Calibri" w:hAnsi="Calibri"/>
          <w:i/>
          <w:iCs/>
          <w:sz w:val="22"/>
          <w:szCs w:val="22"/>
          <w:lang w:val="ru-RU"/>
        </w:rPr>
        <w:t>а</w:t>
      </w:r>
      <w:r w:rsidR="001B275E" w:rsidRPr="008E5073">
        <w:rPr>
          <w:rFonts w:ascii="Calibri" w:hAnsi="Calibri"/>
          <w:i/>
          <w:iCs/>
          <w:sz w:val="22"/>
          <w:szCs w:val="22"/>
          <w:lang w:val="ru-RU"/>
        </w:rPr>
        <w:t>.</w:t>
      </w:r>
    </w:p>
    <w:p w:rsidR="00FA6F5B" w:rsidRPr="002305F2" w:rsidRDefault="00DE7AD8" w:rsidP="00FA6F5B">
      <w:pPr>
        <w:ind w:left="-851"/>
        <w:jc w:val="both"/>
        <w:rPr>
          <w:rFonts w:ascii="Calibri" w:hAnsi="Calibri"/>
          <w:b/>
          <w:bCs/>
          <w:i/>
          <w:iCs/>
          <w:sz w:val="22"/>
          <w:szCs w:val="22"/>
          <w:lang w:val="ru-RU"/>
        </w:rPr>
      </w:pPr>
      <w:r w:rsidRPr="002305F2">
        <w:rPr>
          <w:rFonts w:ascii="Calibri" w:hAnsi="Calibri"/>
          <w:b/>
          <w:bCs/>
          <w:i/>
          <w:iCs/>
          <w:sz w:val="22"/>
          <w:szCs w:val="22"/>
          <w:lang w:val="ru-RU"/>
        </w:rPr>
        <w:t xml:space="preserve"> </w:t>
      </w:r>
    </w:p>
    <w:p w:rsidR="00674025" w:rsidRPr="003C4E8D" w:rsidRDefault="00674025" w:rsidP="00674025">
      <w:pPr>
        <w:ind w:left="-851"/>
        <w:jc w:val="both"/>
        <w:rPr>
          <w:rFonts w:ascii="Calibri" w:hAnsi="Calibri"/>
          <w:sz w:val="22"/>
          <w:szCs w:val="22"/>
          <w:lang w:val="ru-RU"/>
        </w:rPr>
      </w:pPr>
    </w:p>
    <w:p w:rsidR="00381AA8" w:rsidRPr="001077E0" w:rsidRDefault="00381AA8" w:rsidP="00381AA8">
      <w:pPr>
        <w:jc w:val="both"/>
        <w:rPr>
          <w:rFonts w:ascii="Calibri" w:hAnsi="Calibri"/>
          <w:b/>
          <w:bCs/>
          <w:i/>
          <w:iCs/>
          <w:sz w:val="24"/>
          <w:szCs w:val="24"/>
          <w:lang w:val="ru-RU"/>
        </w:rPr>
      </w:pPr>
      <w:r w:rsidRPr="001077E0">
        <w:rPr>
          <w:rFonts w:ascii="Calibri" w:hAnsi="Calibri"/>
          <w:b/>
          <w:bCs/>
          <w:i/>
          <w:iCs/>
          <w:sz w:val="24"/>
          <w:szCs w:val="24"/>
          <w:lang w:val="ru-RU"/>
        </w:rPr>
        <w:t xml:space="preserve">Детальная информация об основных направлениях деятельности и результатах </w:t>
      </w:r>
    </w:p>
    <w:p w:rsidR="00381AA8" w:rsidRPr="00381AA8" w:rsidRDefault="00381AA8" w:rsidP="00381AA8">
      <w:pPr>
        <w:jc w:val="both"/>
        <w:rPr>
          <w:rFonts w:ascii="Calibri" w:hAnsi="Calibri"/>
          <w:b/>
          <w:bCs/>
          <w:i/>
          <w:iCs/>
          <w:sz w:val="22"/>
          <w:szCs w:val="22"/>
          <w:lang w:val="ru-RU"/>
        </w:rPr>
      </w:pPr>
    </w:p>
    <w:p w:rsidR="00381AA8" w:rsidRPr="00381AA8" w:rsidRDefault="00381AA8" w:rsidP="00381AA8">
      <w:pPr>
        <w:jc w:val="both"/>
        <w:rPr>
          <w:rFonts w:ascii="Calibri" w:hAnsi="Calibri"/>
          <w:i/>
          <w:iCs/>
          <w:sz w:val="22"/>
          <w:szCs w:val="22"/>
          <w:u w:val="single"/>
          <w:lang w:val="ru-RU"/>
        </w:rPr>
      </w:pPr>
      <w:r w:rsidRPr="00381AA8">
        <w:rPr>
          <w:rFonts w:ascii="Calibri" w:hAnsi="Calibri"/>
          <w:i/>
          <w:iCs/>
          <w:sz w:val="22"/>
          <w:szCs w:val="22"/>
          <w:u w:val="single"/>
          <w:lang w:val="ru-RU"/>
        </w:rPr>
        <w:t xml:space="preserve">Обзор и внесение изменений в соответствующие законодательные документы в области рыбоводства для проведения реформ и внедрения передовых подходов в управлении и развитии рыбоводства и </w:t>
      </w:r>
      <w:proofErr w:type="spellStart"/>
      <w:r w:rsidRPr="00381AA8">
        <w:rPr>
          <w:rFonts w:ascii="Calibri" w:hAnsi="Calibri"/>
          <w:i/>
          <w:iCs/>
          <w:sz w:val="22"/>
          <w:szCs w:val="22"/>
          <w:u w:val="single"/>
          <w:lang w:val="ru-RU"/>
        </w:rPr>
        <w:t>аквакультуры</w:t>
      </w:r>
      <w:proofErr w:type="spellEnd"/>
      <w:r w:rsidRPr="00381AA8">
        <w:rPr>
          <w:rFonts w:ascii="Calibri" w:hAnsi="Calibri"/>
          <w:i/>
          <w:iCs/>
          <w:sz w:val="22"/>
          <w:szCs w:val="22"/>
          <w:u w:val="single"/>
          <w:lang w:val="ru-RU"/>
        </w:rPr>
        <w:t xml:space="preserve">    </w:t>
      </w:r>
    </w:p>
    <w:p w:rsidR="00381AA8" w:rsidRPr="00381AA8" w:rsidRDefault="00381AA8" w:rsidP="00381AA8">
      <w:pPr>
        <w:jc w:val="both"/>
        <w:rPr>
          <w:rFonts w:ascii="Calibri" w:hAnsi="Calibri"/>
          <w:b/>
          <w:bCs/>
          <w:i/>
          <w:iCs/>
          <w:sz w:val="22"/>
          <w:szCs w:val="22"/>
          <w:lang w:val="ru-RU"/>
        </w:rPr>
      </w:pPr>
      <w:r w:rsidRPr="00381AA8">
        <w:rPr>
          <w:rFonts w:ascii="Calibri" w:hAnsi="Calibri"/>
          <w:b/>
          <w:bCs/>
          <w:i/>
          <w:iCs/>
          <w:sz w:val="22"/>
          <w:szCs w:val="22"/>
          <w:lang w:val="ru-RU"/>
        </w:rPr>
        <w:t xml:space="preserve"> </w:t>
      </w:r>
    </w:p>
    <w:p w:rsidR="00381AA8" w:rsidRPr="00381AA8" w:rsidRDefault="00B21781" w:rsidP="00B217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С</w:t>
      </w:r>
      <w:r w:rsidRPr="00381AA8">
        <w:rPr>
          <w:lang w:val="ru-RU"/>
        </w:rPr>
        <w:t xml:space="preserve"> тем, чтобы улучшить качество законов о рыбно</w:t>
      </w:r>
      <w:r>
        <w:rPr>
          <w:lang w:val="ru-RU"/>
        </w:rPr>
        <w:t>м хозяйстве</w:t>
      </w:r>
      <w:r w:rsidRPr="00381AA8">
        <w:rPr>
          <w:lang w:val="ru-RU"/>
        </w:rPr>
        <w:t xml:space="preserve">, дикой фауне и окружающей среде </w:t>
      </w:r>
      <w:r>
        <w:rPr>
          <w:lang w:val="ru-RU"/>
        </w:rPr>
        <w:t>в</w:t>
      </w:r>
      <w:r w:rsidR="00381AA8" w:rsidRPr="00381AA8">
        <w:rPr>
          <w:lang w:val="ru-RU"/>
        </w:rPr>
        <w:t xml:space="preserve"> рамках проекта проведен обзор </w:t>
      </w:r>
      <w:proofErr w:type="spellStart"/>
      <w:r w:rsidR="00343132">
        <w:rPr>
          <w:lang w:val="ru-RU"/>
        </w:rPr>
        <w:t>кыргызского</w:t>
      </w:r>
      <w:proofErr w:type="spellEnd"/>
      <w:r w:rsidR="00343132">
        <w:rPr>
          <w:lang w:val="ru-RU"/>
        </w:rPr>
        <w:t xml:space="preserve"> </w:t>
      </w:r>
      <w:r w:rsidR="00381AA8" w:rsidRPr="00381AA8">
        <w:rPr>
          <w:lang w:val="ru-RU"/>
        </w:rPr>
        <w:t>законодательства. Цель состояла в том, чтобы избежать дублирования, конфликт</w:t>
      </w:r>
      <w:r>
        <w:rPr>
          <w:lang w:val="ru-RU"/>
        </w:rPr>
        <w:t>а</w:t>
      </w:r>
      <w:r w:rsidR="00381AA8" w:rsidRPr="00381AA8">
        <w:rPr>
          <w:lang w:val="ru-RU"/>
        </w:rPr>
        <w:t xml:space="preserve"> интереса и других неточностей, а также предоставить Департаменту рыбного хозяйства рекомендации по юридическим инструментам, которые следует усилить во всех трех законах с тем, чтобы в стране формировалась и расширялась благоприятная среда для расширения производства рыбы и развития </w:t>
      </w:r>
      <w:proofErr w:type="spellStart"/>
      <w:r w:rsidR="00381AA8" w:rsidRPr="00381AA8">
        <w:rPr>
          <w:lang w:val="ru-RU"/>
        </w:rPr>
        <w:t>аквакультуры</w:t>
      </w:r>
      <w:proofErr w:type="spellEnd"/>
      <w:r w:rsidR="00381AA8" w:rsidRPr="00381AA8">
        <w:rPr>
          <w:lang w:val="ru-RU"/>
        </w:rPr>
        <w:t>. Эти рекомендации были учтены в процессе разработки нового проекта Закона о рыбной промышленности</w:t>
      </w:r>
      <w:r>
        <w:rPr>
          <w:lang w:val="ru-RU"/>
        </w:rPr>
        <w:t>.</w:t>
      </w:r>
      <w:r w:rsidR="00381AA8" w:rsidRPr="00381AA8">
        <w:rPr>
          <w:lang w:val="ru-RU"/>
        </w:rPr>
        <w:t xml:space="preserve"> </w:t>
      </w:r>
    </w:p>
    <w:p w:rsidR="00381AA8" w:rsidRPr="00381AA8" w:rsidRDefault="00381AA8" w:rsidP="008E50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81AA8">
        <w:rPr>
          <w:lang w:val="ru-RU"/>
        </w:rPr>
        <w:t xml:space="preserve">В рамках исследования о воздействии на окружающую среду было разработано руководство, которое </w:t>
      </w:r>
      <w:r w:rsidR="008E5073">
        <w:rPr>
          <w:lang w:val="ru-RU"/>
        </w:rPr>
        <w:t xml:space="preserve">будет </w:t>
      </w:r>
      <w:r w:rsidRPr="00381AA8">
        <w:rPr>
          <w:lang w:val="ru-RU"/>
        </w:rPr>
        <w:t>способств</w:t>
      </w:r>
      <w:r w:rsidR="008E5073">
        <w:rPr>
          <w:lang w:val="ru-RU"/>
        </w:rPr>
        <w:t>овать</w:t>
      </w:r>
      <w:r w:rsidRPr="00381AA8">
        <w:rPr>
          <w:lang w:val="ru-RU"/>
        </w:rPr>
        <w:t xml:space="preserve"> сохранению устойчивости окружающей среды в процессе развития </w:t>
      </w:r>
      <w:proofErr w:type="spellStart"/>
      <w:r w:rsidRPr="00381AA8">
        <w:rPr>
          <w:lang w:val="ru-RU"/>
        </w:rPr>
        <w:t>аквакультуры</w:t>
      </w:r>
      <w:proofErr w:type="spellEnd"/>
      <w:r w:rsidR="00B21781">
        <w:rPr>
          <w:lang w:val="ru-RU"/>
        </w:rPr>
        <w:t>.</w:t>
      </w:r>
      <w:r w:rsidRPr="00381AA8">
        <w:rPr>
          <w:lang w:val="ru-RU"/>
        </w:rPr>
        <w:t xml:space="preserve">  </w:t>
      </w:r>
    </w:p>
    <w:p w:rsidR="00343132" w:rsidRDefault="00343132" w:rsidP="00381AA8">
      <w:pPr>
        <w:rPr>
          <w:rFonts w:ascii="Calibri" w:hAnsi="Calibri"/>
          <w:i/>
          <w:iCs/>
          <w:sz w:val="22"/>
          <w:szCs w:val="22"/>
          <w:u w:val="single"/>
          <w:lang w:val="ru-RU"/>
        </w:rPr>
      </w:pPr>
    </w:p>
    <w:p w:rsidR="00381AA8" w:rsidRPr="00381AA8" w:rsidRDefault="00381AA8" w:rsidP="008E5073">
      <w:pPr>
        <w:rPr>
          <w:rFonts w:ascii="Calibri" w:hAnsi="Calibri"/>
          <w:i/>
          <w:iCs/>
          <w:sz w:val="22"/>
          <w:szCs w:val="22"/>
          <w:u w:val="single"/>
          <w:lang w:val="ru-RU"/>
        </w:rPr>
      </w:pPr>
      <w:r w:rsidRPr="00381AA8">
        <w:rPr>
          <w:rFonts w:ascii="Calibri" w:hAnsi="Calibri"/>
          <w:i/>
          <w:iCs/>
          <w:sz w:val="22"/>
          <w:szCs w:val="22"/>
          <w:u w:val="single"/>
          <w:lang w:val="ru-RU"/>
        </w:rPr>
        <w:lastRenderedPageBreak/>
        <w:t xml:space="preserve">Помощь по защите </w:t>
      </w:r>
      <w:r w:rsidR="00343132">
        <w:rPr>
          <w:rFonts w:ascii="Calibri" w:hAnsi="Calibri"/>
          <w:i/>
          <w:iCs/>
          <w:sz w:val="22"/>
          <w:szCs w:val="22"/>
          <w:u w:val="single"/>
          <w:lang w:val="ru-RU"/>
        </w:rPr>
        <w:t xml:space="preserve">рыбных ресурсов </w:t>
      </w:r>
      <w:r w:rsidRPr="00381AA8">
        <w:rPr>
          <w:rFonts w:ascii="Calibri" w:hAnsi="Calibri"/>
          <w:i/>
          <w:iCs/>
          <w:sz w:val="22"/>
          <w:szCs w:val="22"/>
          <w:u w:val="single"/>
          <w:lang w:val="ru-RU"/>
        </w:rPr>
        <w:t xml:space="preserve">и </w:t>
      </w:r>
      <w:r w:rsidR="00343132">
        <w:rPr>
          <w:rFonts w:ascii="Calibri" w:hAnsi="Calibri"/>
          <w:i/>
          <w:iCs/>
          <w:sz w:val="22"/>
          <w:szCs w:val="22"/>
          <w:u w:val="single"/>
          <w:lang w:val="ru-RU"/>
        </w:rPr>
        <w:t xml:space="preserve">совершенствованию </w:t>
      </w:r>
      <w:r w:rsidRPr="00381AA8">
        <w:rPr>
          <w:rFonts w:ascii="Calibri" w:hAnsi="Calibri"/>
          <w:i/>
          <w:iCs/>
          <w:sz w:val="22"/>
          <w:szCs w:val="22"/>
          <w:u w:val="single"/>
          <w:lang w:val="ru-RU"/>
        </w:rPr>
        <w:t xml:space="preserve">ответственного управления </w:t>
      </w:r>
      <w:r w:rsidR="008E5073">
        <w:rPr>
          <w:rFonts w:ascii="Calibri" w:hAnsi="Calibri"/>
          <w:i/>
          <w:iCs/>
          <w:sz w:val="22"/>
          <w:szCs w:val="22"/>
          <w:u w:val="single"/>
          <w:lang w:val="ru-RU"/>
        </w:rPr>
        <w:t>ресурсами</w:t>
      </w:r>
      <w:r w:rsidR="00343132">
        <w:rPr>
          <w:rFonts w:ascii="Calibri" w:hAnsi="Calibri"/>
          <w:i/>
          <w:iCs/>
          <w:sz w:val="22"/>
          <w:szCs w:val="22"/>
          <w:u w:val="single"/>
          <w:lang w:val="ru-RU"/>
        </w:rPr>
        <w:t xml:space="preserve"> </w:t>
      </w:r>
      <w:r w:rsidRPr="00381AA8">
        <w:rPr>
          <w:rFonts w:ascii="Calibri" w:hAnsi="Calibri"/>
          <w:i/>
          <w:iCs/>
          <w:sz w:val="22"/>
          <w:szCs w:val="22"/>
          <w:u w:val="single"/>
          <w:lang w:val="ru-RU"/>
        </w:rPr>
        <w:t xml:space="preserve"> в Кыргызской Республике</w:t>
      </w:r>
    </w:p>
    <w:p w:rsidR="00381AA8" w:rsidRPr="00381AA8" w:rsidRDefault="00381AA8" w:rsidP="00381AA8">
      <w:pPr>
        <w:jc w:val="both"/>
        <w:rPr>
          <w:rFonts w:ascii="Calibri" w:hAnsi="Calibri"/>
          <w:b/>
          <w:bCs/>
          <w:i/>
          <w:iCs/>
          <w:sz w:val="22"/>
          <w:szCs w:val="22"/>
          <w:lang w:val="ru-RU"/>
        </w:rPr>
      </w:pPr>
      <w:r w:rsidRPr="00381AA8">
        <w:rPr>
          <w:rFonts w:ascii="Calibri" w:hAnsi="Calibri"/>
          <w:b/>
          <w:bCs/>
          <w:i/>
          <w:iCs/>
          <w:sz w:val="22"/>
          <w:szCs w:val="22"/>
          <w:lang w:val="ru-RU"/>
        </w:rPr>
        <w:t xml:space="preserve"> </w:t>
      </w:r>
    </w:p>
    <w:p w:rsidR="00381AA8" w:rsidRPr="00381AA8" w:rsidRDefault="00960C5B" w:rsidP="00960C5B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Д</w:t>
      </w:r>
      <w:r w:rsidRPr="00381AA8">
        <w:rPr>
          <w:rFonts w:ascii="Calibri" w:hAnsi="Calibri"/>
          <w:sz w:val="22"/>
          <w:szCs w:val="22"/>
          <w:lang w:val="ru-RU"/>
        </w:rPr>
        <w:t xml:space="preserve">ля большего вовлечения рыбаков и фермеров в процессы управления отраслью </w:t>
      </w:r>
      <w:r>
        <w:rPr>
          <w:rFonts w:ascii="Calibri" w:hAnsi="Calibri"/>
          <w:sz w:val="22"/>
          <w:szCs w:val="22"/>
          <w:lang w:val="ru-RU"/>
        </w:rPr>
        <w:t>с</w:t>
      </w:r>
      <w:r w:rsidR="00381AA8" w:rsidRPr="00381AA8">
        <w:rPr>
          <w:rFonts w:ascii="Calibri" w:hAnsi="Calibri"/>
          <w:sz w:val="22"/>
          <w:szCs w:val="22"/>
          <w:lang w:val="ru-RU"/>
        </w:rPr>
        <w:t xml:space="preserve">озданы семь ассоциаций рыболовов и рыбоводов, а также групп по совместному управлению. </w:t>
      </w:r>
    </w:p>
    <w:p w:rsidR="00381AA8" w:rsidRPr="005534B4" w:rsidRDefault="00381AA8" w:rsidP="00B21781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  <w:lang w:val="ru-RU"/>
        </w:rPr>
      </w:pPr>
      <w:r w:rsidRPr="005534B4">
        <w:rPr>
          <w:rFonts w:ascii="Calibri" w:hAnsi="Calibri"/>
          <w:sz w:val="22"/>
          <w:szCs w:val="22"/>
          <w:lang w:val="ru-RU"/>
        </w:rPr>
        <w:t xml:space="preserve">Консультации по совместному управлению проведены на Иссык-Куле и в зоне </w:t>
      </w:r>
      <w:proofErr w:type="spellStart"/>
      <w:r w:rsidRPr="005534B4">
        <w:rPr>
          <w:rFonts w:ascii="Calibri" w:hAnsi="Calibri"/>
          <w:sz w:val="22"/>
          <w:szCs w:val="22"/>
          <w:lang w:val="ru-RU"/>
        </w:rPr>
        <w:t>Токтогульского</w:t>
      </w:r>
      <w:proofErr w:type="spellEnd"/>
      <w:r w:rsidRPr="005534B4">
        <w:rPr>
          <w:rFonts w:ascii="Calibri" w:hAnsi="Calibri"/>
          <w:sz w:val="22"/>
          <w:szCs w:val="22"/>
          <w:lang w:val="ru-RU"/>
        </w:rPr>
        <w:t xml:space="preserve"> водохранилища с участием </w:t>
      </w:r>
      <w:r w:rsidR="00343132" w:rsidRPr="005534B4">
        <w:rPr>
          <w:rFonts w:ascii="Calibri" w:hAnsi="Calibri"/>
          <w:sz w:val="22"/>
          <w:szCs w:val="22"/>
          <w:lang w:val="ru-RU"/>
        </w:rPr>
        <w:t xml:space="preserve">представителей </w:t>
      </w:r>
      <w:r w:rsidRPr="005534B4">
        <w:rPr>
          <w:rFonts w:ascii="Calibri" w:hAnsi="Calibri"/>
          <w:sz w:val="22"/>
          <w:szCs w:val="22"/>
          <w:lang w:val="ru-RU"/>
        </w:rPr>
        <w:t>государственных учреждений, рыбаков, фермеров.</w:t>
      </w:r>
      <w:r w:rsidR="005534B4">
        <w:rPr>
          <w:rFonts w:ascii="Calibri" w:hAnsi="Calibri"/>
          <w:sz w:val="22"/>
          <w:szCs w:val="22"/>
          <w:lang w:val="ru-RU"/>
        </w:rPr>
        <w:t xml:space="preserve"> </w:t>
      </w:r>
      <w:r w:rsidRPr="005534B4">
        <w:rPr>
          <w:rFonts w:ascii="Calibri" w:hAnsi="Calibri"/>
          <w:sz w:val="22"/>
          <w:szCs w:val="22"/>
          <w:lang w:val="ru-RU"/>
        </w:rPr>
        <w:t>Результатом консультаций стало подписание трехст</w:t>
      </w:r>
      <w:r w:rsidR="00343132" w:rsidRPr="005534B4">
        <w:rPr>
          <w:rFonts w:ascii="Calibri" w:hAnsi="Calibri"/>
          <w:sz w:val="22"/>
          <w:szCs w:val="22"/>
          <w:lang w:val="ru-RU"/>
        </w:rPr>
        <w:t>о</w:t>
      </w:r>
      <w:r w:rsidRPr="005534B4">
        <w:rPr>
          <w:rFonts w:ascii="Calibri" w:hAnsi="Calibri"/>
          <w:sz w:val="22"/>
          <w:szCs w:val="22"/>
          <w:lang w:val="ru-RU"/>
        </w:rPr>
        <w:t xml:space="preserve">роннего соглашения между Департаментом рыбного хозяйства, ассоциациями рыбоводов и местными администрациями в зоне </w:t>
      </w:r>
      <w:proofErr w:type="spellStart"/>
      <w:r w:rsidRPr="005534B4">
        <w:rPr>
          <w:rFonts w:ascii="Calibri" w:hAnsi="Calibri"/>
          <w:sz w:val="22"/>
          <w:szCs w:val="22"/>
          <w:lang w:val="ru-RU"/>
        </w:rPr>
        <w:t>Токтогульского</w:t>
      </w:r>
      <w:proofErr w:type="spellEnd"/>
      <w:r w:rsidRPr="005534B4">
        <w:rPr>
          <w:rFonts w:ascii="Calibri" w:hAnsi="Calibri"/>
          <w:sz w:val="22"/>
          <w:szCs w:val="22"/>
          <w:lang w:val="ru-RU"/>
        </w:rPr>
        <w:t xml:space="preserve"> водохранилища. Соглашение направлено на определение полномочий и сферы ответственности каждой из сторон.   </w:t>
      </w:r>
    </w:p>
    <w:p w:rsidR="00381AA8" w:rsidRPr="00381AA8" w:rsidRDefault="00381AA8" w:rsidP="00B21781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  <w:lang w:val="ru-RU"/>
        </w:rPr>
      </w:pPr>
      <w:r w:rsidRPr="00381AA8">
        <w:rPr>
          <w:rFonts w:ascii="Calibri" w:hAnsi="Calibri"/>
          <w:sz w:val="22"/>
          <w:szCs w:val="22"/>
          <w:lang w:val="ru-RU"/>
        </w:rPr>
        <w:t xml:space="preserve">Оказано содействие Департаменту рыбного хозяйства в процессе разработки специальной формы по мониторингу запасов рыбы в водоемах.   </w:t>
      </w:r>
    </w:p>
    <w:p w:rsidR="00381AA8" w:rsidRPr="00381AA8" w:rsidRDefault="00381AA8" w:rsidP="00B21781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  <w:lang w:val="ru-RU"/>
        </w:rPr>
      </w:pPr>
      <w:r w:rsidRPr="00381AA8">
        <w:rPr>
          <w:rFonts w:ascii="Calibri" w:hAnsi="Calibri"/>
          <w:sz w:val="22"/>
          <w:szCs w:val="22"/>
          <w:lang w:val="ru-RU"/>
        </w:rPr>
        <w:t>Образована рабочая группа для проверки всех «за» и «против» моратория на вылов рыбы в Иссык-Куле</w:t>
      </w:r>
      <w:r w:rsidR="00343132">
        <w:rPr>
          <w:rFonts w:ascii="Calibri" w:hAnsi="Calibri"/>
          <w:sz w:val="22"/>
          <w:szCs w:val="22"/>
          <w:lang w:val="ru-RU"/>
        </w:rPr>
        <w:t xml:space="preserve"> с </w:t>
      </w:r>
      <w:r w:rsidR="008E5073">
        <w:rPr>
          <w:rFonts w:ascii="Calibri" w:hAnsi="Calibri"/>
          <w:sz w:val="22"/>
          <w:szCs w:val="22"/>
          <w:lang w:val="ru-RU"/>
        </w:rPr>
        <w:t xml:space="preserve">фокусом </w:t>
      </w:r>
      <w:r w:rsidR="00343132">
        <w:rPr>
          <w:rFonts w:ascii="Calibri" w:hAnsi="Calibri"/>
          <w:sz w:val="22"/>
          <w:szCs w:val="22"/>
          <w:lang w:val="ru-RU"/>
        </w:rPr>
        <w:t>на научные</w:t>
      </w:r>
      <w:r w:rsidRPr="00381AA8">
        <w:rPr>
          <w:rFonts w:ascii="Calibri" w:hAnsi="Calibri"/>
          <w:sz w:val="22"/>
          <w:szCs w:val="22"/>
          <w:lang w:val="ru-RU"/>
        </w:rPr>
        <w:t xml:space="preserve"> и экологически</w:t>
      </w:r>
      <w:r w:rsidR="00343132">
        <w:rPr>
          <w:rFonts w:ascii="Calibri" w:hAnsi="Calibri"/>
          <w:sz w:val="22"/>
          <w:szCs w:val="22"/>
          <w:lang w:val="ru-RU"/>
        </w:rPr>
        <w:t>е</w:t>
      </w:r>
      <w:r w:rsidRPr="00381AA8">
        <w:rPr>
          <w:rFonts w:ascii="Calibri" w:hAnsi="Calibri"/>
          <w:sz w:val="22"/>
          <w:szCs w:val="22"/>
          <w:lang w:val="ru-RU"/>
        </w:rPr>
        <w:t xml:space="preserve"> принцип</w:t>
      </w:r>
      <w:r w:rsidR="00343132">
        <w:rPr>
          <w:rFonts w:ascii="Calibri" w:hAnsi="Calibri"/>
          <w:sz w:val="22"/>
          <w:szCs w:val="22"/>
          <w:lang w:val="ru-RU"/>
        </w:rPr>
        <w:t>ы</w:t>
      </w:r>
      <w:r w:rsidRPr="00381AA8">
        <w:rPr>
          <w:rFonts w:ascii="Calibri" w:hAnsi="Calibri"/>
          <w:sz w:val="22"/>
          <w:szCs w:val="22"/>
          <w:lang w:val="ru-RU"/>
        </w:rPr>
        <w:t>.</w:t>
      </w:r>
    </w:p>
    <w:p w:rsidR="00381AA8" w:rsidRPr="00381AA8" w:rsidRDefault="00381AA8" w:rsidP="00B21781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  <w:lang w:val="ru-RU"/>
        </w:rPr>
      </w:pPr>
      <w:r w:rsidRPr="00381AA8">
        <w:rPr>
          <w:rFonts w:ascii="Calibri" w:hAnsi="Calibri"/>
          <w:sz w:val="22"/>
          <w:szCs w:val="22"/>
          <w:lang w:val="ru-RU"/>
        </w:rPr>
        <w:t>Введен</w:t>
      </w:r>
      <w:r w:rsidR="00343132">
        <w:rPr>
          <w:rFonts w:ascii="Calibri" w:hAnsi="Calibri"/>
          <w:sz w:val="22"/>
          <w:szCs w:val="22"/>
          <w:lang w:val="ru-RU"/>
        </w:rPr>
        <w:t>ы</w:t>
      </w:r>
      <w:r w:rsidRPr="00381AA8">
        <w:rPr>
          <w:rFonts w:ascii="Calibri" w:hAnsi="Calibri"/>
          <w:sz w:val="22"/>
          <w:szCs w:val="22"/>
          <w:lang w:val="ru-RU"/>
        </w:rPr>
        <w:t xml:space="preserve"> в практику индекс</w:t>
      </w:r>
      <w:r w:rsidR="00343132">
        <w:rPr>
          <w:rFonts w:ascii="Calibri" w:hAnsi="Calibri"/>
          <w:sz w:val="22"/>
          <w:szCs w:val="22"/>
          <w:lang w:val="ru-RU"/>
        </w:rPr>
        <w:t>ы</w:t>
      </w:r>
      <w:r w:rsidRPr="00381AA8">
        <w:rPr>
          <w:rFonts w:ascii="Calibri" w:hAnsi="Calibri"/>
          <w:sz w:val="22"/>
          <w:szCs w:val="22"/>
          <w:lang w:val="ru-RU"/>
        </w:rPr>
        <w:t xml:space="preserve"> </w:t>
      </w:r>
      <w:proofErr w:type="spellStart"/>
      <w:r w:rsidRPr="00381AA8">
        <w:rPr>
          <w:rFonts w:ascii="Calibri" w:hAnsi="Calibri"/>
          <w:sz w:val="22"/>
          <w:szCs w:val="22"/>
          <w:lang w:val="ru-RU"/>
        </w:rPr>
        <w:t>биоразнообразия</w:t>
      </w:r>
      <w:proofErr w:type="spellEnd"/>
      <w:r w:rsidRPr="00381AA8">
        <w:rPr>
          <w:rFonts w:ascii="Calibri" w:hAnsi="Calibri"/>
          <w:sz w:val="22"/>
          <w:szCs w:val="22"/>
          <w:lang w:val="ru-RU"/>
        </w:rPr>
        <w:t xml:space="preserve">, которые можно использовать как базовые в процессе мониторинга воздействия текущих и предстоящих мероприятий по восстановлению находящихся под угрозой исчезновения </w:t>
      </w:r>
      <w:proofErr w:type="spellStart"/>
      <w:r w:rsidRPr="00381AA8">
        <w:rPr>
          <w:rFonts w:ascii="Calibri" w:hAnsi="Calibri"/>
          <w:sz w:val="22"/>
          <w:szCs w:val="22"/>
          <w:lang w:val="ru-RU"/>
        </w:rPr>
        <w:t>эндемичных</w:t>
      </w:r>
      <w:proofErr w:type="spellEnd"/>
      <w:r w:rsidRPr="00381AA8">
        <w:rPr>
          <w:rFonts w:ascii="Calibri" w:hAnsi="Calibri"/>
          <w:sz w:val="22"/>
          <w:szCs w:val="22"/>
          <w:lang w:val="ru-RU"/>
        </w:rPr>
        <w:t xml:space="preserve"> видов рыбы в озере Иссык-Куль.  </w:t>
      </w:r>
    </w:p>
    <w:p w:rsidR="00381AA8" w:rsidRPr="00381AA8" w:rsidRDefault="00381AA8" w:rsidP="00734BB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381AA8">
        <w:rPr>
          <w:lang w:val="ru-RU"/>
        </w:rPr>
        <w:t xml:space="preserve">Разработана и широко распространена карта, отражающая типы </w:t>
      </w:r>
      <w:r w:rsidR="00343132">
        <w:rPr>
          <w:lang w:val="ru-RU"/>
        </w:rPr>
        <w:t xml:space="preserve">используемых </w:t>
      </w:r>
      <w:r w:rsidRPr="00381AA8">
        <w:rPr>
          <w:lang w:val="ru-RU"/>
        </w:rPr>
        <w:t xml:space="preserve">рыболовных сетей, количество людей, которые занимаются рыболовством, наличие ферм по разведению рыбы и детали по сезонам разведения рыбы в различных частях Иссык-Куля. Карта выработана </w:t>
      </w:r>
      <w:r w:rsidR="00734BB1">
        <w:rPr>
          <w:lang w:val="ru-RU"/>
        </w:rPr>
        <w:t>с тем, чтобы способствовать</w:t>
      </w:r>
      <w:r w:rsidRPr="00381AA8">
        <w:rPr>
          <w:lang w:val="ru-RU"/>
        </w:rPr>
        <w:t xml:space="preserve"> формулировани</w:t>
      </w:r>
      <w:r w:rsidR="00734BB1">
        <w:rPr>
          <w:lang w:val="ru-RU"/>
        </w:rPr>
        <w:t>ю</w:t>
      </w:r>
      <w:r w:rsidRPr="00381AA8">
        <w:rPr>
          <w:lang w:val="ru-RU"/>
        </w:rPr>
        <w:t xml:space="preserve"> мер по управлению рыбными ресурсами</w:t>
      </w:r>
      <w:r w:rsidR="00343132">
        <w:rPr>
          <w:lang w:val="ru-RU"/>
        </w:rPr>
        <w:t>.</w:t>
      </w:r>
      <w:r w:rsidRPr="00381AA8">
        <w:rPr>
          <w:lang w:val="ru-RU"/>
        </w:rPr>
        <w:t xml:space="preserve">   </w:t>
      </w:r>
    </w:p>
    <w:p w:rsidR="00381AA8" w:rsidRPr="00381AA8" w:rsidRDefault="00B21781" w:rsidP="00734BB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Определен</w:t>
      </w:r>
      <w:r w:rsidR="00381AA8" w:rsidRPr="00381AA8">
        <w:rPr>
          <w:lang w:val="ru-RU"/>
        </w:rPr>
        <w:t xml:space="preserve"> уровень радиации в тканях рыбы, в воде и почве</w:t>
      </w:r>
      <w:r w:rsidR="005534B4">
        <w:rPr>
          <w:lang w:val="ru-RU"/>
        </w:rPr>
        <w:t xml:space="preserve"> вблизи </w:t>
      </w:r>
      <w:r w:rsidR="00381AA8" w:rsidRPr="00381AA8">
        <w:rPr>
          <w:lang w:val="ru-RU"/>
        </w:rPr>
        <w:t>Иссык-Кул</w:t>
      </w:r>
      <w:r w:rsidR="005534B4">
        <w:rPr>
          <w:lang w:val="ru-RU"/>
        </w:rPr>
        <w:t>я</w:t>
      </w:r>
      <w:r w:rsidR="00381AA8" w:rsidRPr="00381AA8">
        <w:rPr>
          <w:lang w:val="ru-RU"/>
        </w:rPr>
        <w:t xml:space="preserve"> в </w:t>
      </w:r>
      <w:proofErr w:type="spellStart"/>
      <w:r w:rsidR="00381AA8" w:rsidRPr="00381AA8">
        <w:rPr>
          <w:lang w:val="ru-RU"/>
        </w:rPr>
        <w:t>Тонском</w:t>
      </w:r>
      <w:proofErr w:type="spellEnd"/>
      <w:r w:rsidR="00381AA8" w:rsidRPr="00381AA8">
        <w:rPr>
          <w:lang w:val="ru-RU"/>
        </w:rPr>
        <w:t xml:space="preserve"> районе в связи с имеющимися в этом районе хранилищами урановых отходов и выработаны рекомендации по предотвращению нанесения вреда здоровью человека</w:t>
      </w:r>
      <w:r w:rsidR="00343132">
        <w:rPr>
          <w:lang w:val="ru-RU"/>
        </w:rPr>
        <w:t>.</w:t>
      </w:r>
      <w:r w:rsidR="00381AA8" w:rsidRPr="00381AA8">
        <w:rPr>
          <w:lang w:val="ru-RU"/>
        </w:rPr>
        <w:t xml:space="preserve">   </w:t>
      </w:r>
    </w:p>
    <w:p w:rsidR="00381AA8" w:rsidRPr="00381AA8" w:rsidRDefault="00381AA8" w:rsidP="00734BB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381AA8">
        <w:rPr>
          <w:lang w:val="ru-RU"/>
        </w:rPr>
        <w:t xml:space="preserve">Завершено исследование по воздействию внедренных видов в Кыргызской Республике с рекомендациями по эффективному управлению экзотических либо вымирающих видов рыбы и </w:t>
      </w:r>
      <w:proofErr w:type="spellStart"/>
      <w:r w:rsidRPr="00381AA8">
        <w:rPr>
          <w:lang w:val="ru-RU"/>
        </w:rPr>
        <w:t>аквакультуры</w:t>
      </w:r>
      <w:proofErr w:type="spellEnd"/>
      <w:r w:rsidRPr="00381AA8">
        <w:rPr>
          <w:lang w:val="ru-RU"/>
        </w:rPr>
        <w:t>, а также использованию свободных ниш как в естественных, так и в искусственных водоемах</w:t>
      </w:r>
      <w:r w:rsidR="00B21781">
        <w:rPr>
          <w:lang w:val="ru-RU"/>
        </w:rPr>
        <w:t>.</w:t>
      </w:r>
      <w:r w:rsidRPr="00381AA8">
        <w:rPr>
          <w:lang w:val="ru-RU"/>
        </w:rPr>
        <w:t xml:space="preserve">   </w:t>
      </w:r>
    </w:p>
    <w:p w:rsidR="00381AA8" w:rsidRPr="00381AA8" w:rsidRDefault="00381AA8" w:rsidP="00734BB1">
      <w:pPr>
        <w:pStyle w:val="ListParagraph"/>
        <w:spacing w:after="0" w:line="240" w:lineRule="auto"/>
        <w:jc w:val="both"/>
        <w:rPr>
          <w:lang w:val="ru-RU"/>
        </w:rPr>
      </w:pPr>
    </w:p>
    <w:p w:rsidR="00381AA8" w:rsidRPr="00381AA8" w:rsidRDefault="00381AA8" w:rsidP="00343132">
      <w:pPr>
        <w:jc w:val="both"/>
        <w:rPr>
          <w:rFonts w:ascii="Calibri" w:hAnsi="Calibri"/>
          <w:i/>
          <w:iCs/>
          <w:sz w:val="22"/>
          <w:szCs w:val="22"/>
          <w:u w:val="single"/>
          <w:lang w:val="ru-RU"/>
        </w:rPr>
      </w:pPr>
      <w:r w:rsidRPr="00381AA8">
        <w:rPr>
          <w:rFonts w:ascii="Calibri" w:hAnsi="Calibri"/>
          <w:i/>
          <w:iCs/>
          <w:sz w:val="22"/>
          <w:szCs w:val="22"/>
          <w:u w:val="single"/>
          <w:lang w:val="ru-RU"/>
        </w:rPr>
        <w:t>Помощь в реализации и дальнейшем развити</w:t>
      </w:r>
      <w:r w:rsidR="00343132">
        <w:rPr>
          <w:rFonts w:ascii="Calibri" w:hAnsi="Calibri"/>
          <w:i/>
          <w:iCs/>
          <w:sz w:val="22"/>
          <w:szCs w:val="22"/>
          <w:u w:val="single"/>
          <w:lang w:val="ru-RU"/>
        </w:rPr>
        <w:t>и</w:t>
      </w:r>
      <w:r w:rsidRPr="00381AA8">
        <w:rPr>
          <w:rFonts w:ascii="Calibri" w:hAnsi="Calibri"/>
          <w:i/>
          <w:iCs/>
          <w:sz w:val="22"/>
          <w:szCs w:val="22"/>
          <w:u w:val="single"/>
          <w:lang w:val="ru-RU"/>
        </w:rPr>
        <w:t xml:space="preserve"> программы </w:t>
      </w:r>
      <w:r w:rsidR="00343132">
        <w:rPr>
          <w:rFonts w:ascii="Calibri" w:hAnsi="Calibri"/>
          <w:i/>
          <w:iCs/>
          <w:sz w:val="22"/>
          <w:szCs w:val="22"/>
          <w:u w:val="single"/>
          <w:lang w:val="ru-RU"/>
        </w:rPr>
        <w:t xml:space="preserve">по </w:t>
      </w:r>
      <w:r w:rsidRPr="00381AA8">
        <w:rPr>
          <w:rFonts w:ascii="Calibri" w:hAnsi="Calibri"/>
          <w:i/>
          <w:iCs/>
          <w:sz w:val="22"/>
          <w:szCs w:val="22"/>
          <w:u w:val="single"/>
          <w:lang w:val="ru-RU"/>
        </w:rPr>
        <w:t>восстановлени</w:t>
      </w:r>
      <w:r w:rsidR="00343132">
        <w:rPr>
          <w:rFonts w:ascii="Calibri" w:hAnsi="Calibri"/>
          <w:i/>
          <w:iCs/>
          <w:sz w:val="22"/>
          <w:szCs w:val="22"/>
          <w:u w:val="single"/>
          <w:lang w:val="ru-RU"/>
        </w:rPr>
        <w:t>ю</w:t>
      </w:r>
      <w:r w:rsidRPr="00381AA8">
        <w:rPr>
          <w:rFonts w:ascii="Calibri" w:hAnsi="Calibri"/>
          <w:i/>
          <w:iCs/>
          <w:sz w:val="22"/>
          <w:szCs w:val="22"/>
          <w:u w:val="single"/>
          <w:lang w:val="ru-RU"/>
        </w:rPr>
        <w:t xml:space="preserve"> ресурсов в основных озерах страны:</w:t>
      </w:r>
    </w:p>
    <w:p w:rsidR="00381AA8" w:rsidRPr="00381AA8" w:rsidRDefault="00381AA8" w:rsidP="00734BB1">
      <w:pPr>
        <w:pStyle w:val="ListParagraph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spacing w:after="0" w:line="240" w:lineRule="auto"/>
        <w:ind w:left="425" w:hanging="425"/>
        <w:jc w:val="both"/>
        <w:rPr>
          <w:lang w:val="ru-RU"/>
        </w:rPr>
      </w:pPr>
      <w:r w:rsidRPr="00381AA8">
        <w:rPr>
          <w:lang w:val="ru-RU"/>
        </w:rPr>
        <w:t>В ходе семинара по увеличению запасов рыбы и регулированию использования сетей разработано руководство по увеличени</w:t>
      </w:r>
      <w:r w:rsidR="00734BB1">
        <w:rPr>
          <w:lang w:val="ru-RU"/>
        </w:rPr>
        <w:t>ю</w:t>
      </w:r>
      <w:r w:rsidRPr="00381AA8">
        <w:rPr>
          <w:lang w:val="ru-RU"/>
        </w:rPr>
        <w:t xml:space="preserve"> запасов рыбы в водоемах, использованию определенных видов рыболовных сетей, анализу данных и мониторингу запасов рыбы в водоемах, и в целом по управлению рыбоводством во внутренних водах.  </w:t>
      </w:r>
    </w:p>
    <w:p w:rsidR="00381AA8" w:rsidRPr="00381AA8" w:rsidRDefault="00381AA8" w:rsidP="00734BB1">
      <w:pPr>
        <w:pStyle w:val="ListParagraph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spacing w:after="0" w:line="240" w:lineRule="auto"/>
        <w:ind w:left="425" w:hanging="425"/>
        <w:jc w:val="both"/>
        <w:rPr>
          <w:lang w:val="ru-RU"/>
        </w:rPr>
      </w:pPr>
      <w:r w:rsidRPr="00381AA8">
        <w:rPr>
          <w:lang w:val="ru-RU"/>
        </w:rPr>
        <w:t xml:space="preserve">С тем, чтобы способствовать процессу совместного управления ресурсами, проектом разработан </w:t>
      </w:r>
      <w:r w:rsidR="00343132" w:rsidRPr="00381AA8">
        <w:rPr>
          <w:lang w:val="ru-RU"/>
        </w:rPr>
        <w:t xml:space="preserve">специальный учебный курс </w:t>
      </w:r>
      <w:r w:rsidRPr="00381AA8">
        <w:rPr>
          <w:lang w:val="ru-RU"/>
        </w:rPr>
        <w:t xml:space="preserve">и распространен среди рыбоводов, рыболовов, а также государственных служащих, которые должны принимать участие в этом процессе, включая органы местного самоуправления.  </w:t>
      </w:r>
    </w:p>
    <w:p w:rsidR="00734BB1" w:rsidRDefault="00734BB1" w:rsidP="00381AA8">
      <w:pPr>
        <w:rPr>
          <w:rFonts w:ascii="Calibri" w:hAnsi="Calibri"/>
          <w:i/>
          <w:iCs/>
          <w:sz w:val="22"/>
          <w:szCs w:val="22"/>
          <w:u w:val="single"/>
          <w:lang w:val="ru-RU"/>
        </w:rPr>
      </w:pPr>
    </w:p>
    <w:p w:rsidR="00381AA8" w:rsidRPr="00381AA8" w:rsidRDefault="00381AA8" w:rsidP="00381AA8">
      <w:pPr>
        <w:rPr>
          <w:rFonts w:ascii="Calibri" w:hAnsi="Calibri"/>
          <w:sz w:val="22"/>
          <w:szCs w:val="22"/>
          <w:u w:val="single"/>
          <w:lang w:val="ru-RU"/>
        </w:rPr>
      </w:pPr>
      <w:r w:rsidRPr="00381AA8">
        <w:rPr>
          <w:rFonts w:ascii="Calibri" w:hAnsi="Calibri"/>
          <w:i/>
          <w:iCs/>
          <w:sz w:val="22"/>
          <w:szCs w:val="22"/>
          <w:u w:val="single"/>
          <w:lang w:val="ru-RU"/>
        </w:rPr>
        <w:t xml:space="preserve">Развитие потенциала для расширения </w:t>
      </w:r>
      <w:proofErr w:type="spellStart"/>
      <w:r w:rsidRPr="00381AA8">
        <w:rPr>
          <w:rFonts w:ascii="Calibri" w:hAnsi="Calibri"/>
          <w:i/>
          <w:iCs/>
          <w:sz w:val="22"/>
          <w:szCs w:val="22"/>
          <w:u w:val="single"/>
          <w:lang w:val="ru-RU"/>
        </w:rPr>
        <w:t>аквакультуры</w:t>
      </w:r>
      <w:proofErr w:type="spellEnd"/>
      <w:r w:rsidRPr="00381AA8">
        <w:rPr>
          <w:rFonts w:ascii="Calibri" w:hAnsi="Calibri"/>
          <w:i/>
          <w:iCs/>
          <w:sz w:val="22"/>
          <w:szCs w:val="22"/>
          <w:u w:val="single"/>
          <w:lang w:val="ru-RU"/>
        </w:rPr>
        <w:t xml:space="preserve"> и производства рыбы  </w:t>
      </w:r>
    </w:p>
    <w:p w:rsidR="00381AA8" w:rsidRPr="00381AA8" w:rsidRDefault="00381AA8" w:rsidP="00734BB1">
      <w:pPr>
        <w:pStyle w:val="ListParagraph"/>
        <w:numPr>
          <w:ilvl w:val="0"/>
          <w:numId w:val="7"/>
        </w:numPr>
        <w:spacing w:after="0" w:line="240" w:lineRule="auto"/>
        <w:ind w:left="425" w:hanging="425"/>
        <w:jc w:val="both"/>
        <w:rPr>
          <w:lang w:val="ru-RU"/>
        </w:rPr>
      </w:pPr>
      <w:r w:rsidRPr="00381AA8">
        <w:rPr>
          <w:lang w:val="ru-RU"/>
        </w:rPr>
        <w:t>Разработана пятилетняя исследовательская программа для Департамента рыбного хозяйства и открыта исследовательская лаборатория для того, чтобы усилить потенциал через совместные исследования Департамента рыбного хозяйства, Института биологии и Аграрного университета.</w:t>
      </w:r>
    </w:p>
    <w:p w:rsidR="00381AA8" w:rsidRPr="00381AA8" w:rsidRDefault="00381AA8" w:rsidP="00734BB1">
      <w:pPr>
        <w:pStyle w:val="ListParagraph"/>
        <w:numPr>
          <w:ilvl w:val="0"/>
          <w:numId w:val="7"/>
        </w:numPr>
        <w:spacing w:after="0" w:line="240" w:lineRule="auto"/>
        <w:ind w:left="425" w:hanging="425"/>
        <w:jc w:val="both"/>
        <w:rPr>
          <w:lang w:val="ru-RU"/>
        </w:rPr>
      </w:pPr>
      <w:r w:rsidRPr="00381AA8">
        <w:rPr>
          <w:lang w:val="ru-RU"/>
        </w:rPr>
        <w:lastRenderedPageBreak/>
        <w:t>Завершено исследование ферм по разведению рыбы по всей стране, отражающее состояние дел в секторе, включая проблемы и нужды сектора</w:t>
      </w:r>
      <w:r w:rsidR="00734BB1">
        <w:rPr>
          <w:lang w:val="ru-RU"/>
        </w:rPr>
        <w:t>. Это</w:t>
      </w:r>
      <w:r w:rsidRPr="00381AA8">
        <w:rPr>
          <w:lang w:val="ru-RU"/>
        </w:rPr>
        <w:t xml:space="preserve"> привело к разработке предложени</w:t>
      </w:r>
      <w:r w:rsidR="00343132">
        <w:rPr>
          <w:lang w:val="ru-RU"/>
        </w:rPr>
        <w:t>й</w:t>
      </w:r>
      <w:r w:rsidRPr="00381AA8">
        <w:rPr>
          <w:lang w:val="ru-RU"/>
        </w:rPr>
        <w:t xml:space="preserve"> по второй фазе </w:t>
      </w:r>
      <w:r w:rsidR="00343132">
        <w:rPr>
          <w:lang w:val="ru-RU"/>
        </w:rPr>
        <w:t xml:space="preserve">проекта </w:t>
      </w:r>
      <w:r w:rsidRPr="00381AA8">
        <w:rPr>
          <w:lang w:val="ru-RU"/>
        </w:rPr>
        <w:t xml:space="preserve">для увеличения производства рыбы в национальном срезе через оказание поддержки </w:t>
      </w:r>
      <w:r w:rsidR="00343132">
        <w:rPr>
          <w:lang w:val="ru-RU"/>
        </w:rPr>
        <w:t xml:space="preserve">в реализации </w:t>
      </w:r>
      <w:r w:rsidRPr="00381AA8">
        <w:rPr>
          <w:lang w:val="ru-RU"/>
        </w:rPr>
        <w:t xml:space="preserve">специфичной деятельности.  </w:t>
      </w:r>
    </w:p>
    <w:p w:rsidR="00381AA8" w:rsidRPr="00381AA8" w:rsidRDefault="00381AA8" w:rsidP="00734BB1">
      <w:pPr>
        <w:pStyle w:val="ListParagraph"/>
        <w:numPr>
          <w:ilvl w:val="0"/>
          <w:numId w:val="7"/>
        </w:numPr>
        <w:spacing w:after="0" w:line="240" w:lineRule="auto"/>
        <w:ind w:left="425" w:hanging="425"/>
        <w:jc w:val="both"/>
        <w:rPr>
          <w:lang w:val="ru-RU"/>
        </w:rPr>
      </w:pPr>
      <w:r w:rsidRPr="00381AA8">
        <w:rPr>
          <w:lang w:val="ru-RU"/>
        </w:rPr>
        <w:t xml:space="preserve">Изучено наличие необходимых ингредиентов и их питательной ценности для внутреннего производства кормов для рыбы (компонент был </w:t>
      </w:r>
      <w:r w:rsidR="00343132">
        <w:rPr>
          <w:lang w:val="ru-RU"/>
        </w:rPr>
        <w:t xml:space="preserve">выполнен благодаря </w:t>
      </w:r>
      <w:r w:rsidRPr="00381AA8">
        <w:rPr>
          <w:lang w:val="ru-RU"/>
        </w:rPr>
        <w:t>практическо</w:t>
      </w:r>
      <w:r w:rsidR="00343132">
        <w:rPr>
          <w:lang w:val="ru-RU"/>
        </w:rPr>
        <w:t xml:space="preserve">му </w:t>
      </w:r>
      <w:r w:rsidRPr="00381AA8">
        <w:rPr>
          <w:lang w:val="ru-RU"/>
        </w:rPr>
        <w:t>тренинг</w:t>
      </w:r>
      <w:r w:rsidR="00343132">
        <w:rPr>
          <w:lang w:val="ru-RU"/>
        </w:rPr>
        <w:t>у</w:t>
      </w:r>
      <w:r w:rsidRPr="00381AA8">
        <w:rPr>
          <w:lang w:val="ru-RU"/>
        </w:rPr>
        <w:t xml:space="preserve"> по производству кормов для рыбы и </w:t>
      </w:r>
      <w:proofErr w:type="spellStart"/>
      <w:r w:rsidRPr="00381AA8">
        <w:rPr>
          <w:lang w:val="ru-RU"/>
        </w:rPr>
        <w:t>аквакультуры</w:t>
      </w:r>
      <w:proofErr w:type="spellEnd"/>
      <w:r w:rsidRPr="00381AA8">
        <w:rPr>
          <w:lang w:val="ru-RU"/>
        </w:rPr>
        <w:t xml:space="preserve"> 18-20 декабря 2012)    </w:t>
      </w:r>
    </w:p>
    <w:p w:rsidR="00381AA8" w:rsidRPr="00381AA8" w:rsidRDefault="00381AA8" w:rsidP="00734BB1">
      <w:pPr>
        <w:pStyle w:val="ListParagraph"/>
        <w:numPr>
          <w:ilvl w:val="0"/>
          <w:numId w:val="7"/>
        </w:numPr>
        <w:spacing w:after="0" w:line="240" w:lineRule="auto"/>
        <w:ind w:left="425" w:hanging="425"/>
        <w:jc w:val="both"/>
        <w:rPr>
          <w:lang w:val="ru-RU"/>
        </w:rPr>
      </w:pPr>
      <w:r w:rsidRPr="00381AA8">
        <w:rPr>
          <w:lang w:val="ru-RU"/>
        </w:rPr>
        <w:t>Организованы, либо оказана поддержка в проведении 29 технических тренингов и семинаров как внутри страны, так и за ее пределами</w:t>
      </w:r>
      <w:r w:rsidR="00734BB1">
        <w:rPr>
          <w:lang w:val="ru-RU"/>
        </w:rPr>
        <w:t>. Р</w:t>
      </w:r>
      <w:r w:rsidRPr="00381AA8">
        <w:rPr>
          <w:lang w:val="ru-RU"/>
        </w:rPr>
        <w:t xml:space="preserve">азличным аспектам рыбоводства и </w:t>
      </w:r>
      <w:proofErr w:type="spellStart"/>
      <w:r w:rsidRPr="00381AA8">
        <w:rPr>
          <w:lang w:val="ru-RU"/>
        </w:rPr>
        <w:t>аквакультуры</w:t>
      </w:r>
      <w:proofErr w:type="spellEnd"/>
      <w:r w:rsidRPr="00381AA8">
        <w:rPr>
          <w:lang w:val="ru-RU"/>
        </w:rPr>
        <w:t xml:space="preserve"> обучен</w:t>
      </w:r>
      <w:r w:rsidR="00734BB1">
        <w:rPr>
          <w:lang w:val="ru-RU"/>
        </w:rPr>
        <w:t>ы</w:t>
      </w:r>
      <w:r w:rsidRPr="00381AA8">
        <w:rPr>
          <w:lang w:val="ru-RU"/>
        </w:rPr>
        <w:t xml:space="preserve"> 539 профессионалов, включая технический персонал, исследователей</w:t>
      </w:r>
      <w:r w:rsidR="00734BB1">
        <w:rPr>
          <w:lang w:val="ru-RU"/>
        </w:rPr>
        <w:t>,</w:t>
      </w:r>
      <w:r w:rsidRPr="00381AA8">
        <w:rPr>
          <w:lang w:val="ru-RU"/>
        </w:rPr>
        <w:t xml:space="preserve"> научных сотрудников, фермеров и рыболовов.    </w:t>
      </w:r>
    </w:p>
    <w:p w:rsidR="00381AA8" w:rsidRPr="00381AA8" w:rsidRDefault="00381AA8" w:rsidP="00734BB1">
      <w:pPr>
        <w:pStyle w:val="ListParagraph"/>
        <w:numPr>
          <w:ilvl w:val="0"/>
          <w:numId w:val="7"/>
        </w:numPr>
        <w:spacing w:after="0" w:line="240" w:lineRule="auto"/>
        <w:ind w:left="425" w:hanging="425"/>
        <w:jc w:val="both"/>
        <w:rPr>
          <w:lang w:val="ru-RU"/>
        </w:rPr>
      </w:pPr>
      <w:r w:rsidRPr="00381AA8">
        <w:rPr>
          <w:lang w:val="ru-RU"/>
        </w:rPr>
        <w:t xml:space="preserve">Разработано четыре обучающих руководства, которые розданы 417 фермерам, рыбакам, ученым, техническим специалистам и сотрудникам местных органов управления    </w:t>
      </w:r>
    </w:p>
    <w:p w:rsidR="00381AA8" w:rsidRPr="00381AA8" w:rsidRDefault="00381AA8" w:rsidP="00734BB1">
      <w:pPr>
        <w:pStyle w:val="ListParagraph"/>
        <w:numPr>
          <w:ilvl w:val="0"/>
          <w:numId w:val="7"/>
        </w:numPr>
        <w:spacing w:after="0" w:line="240" w:lineRule="auto"/>
        <w:ind w:left="425" w:hanging="425"/>
        <w:jc w:val="both"/>
        <w:rPr>
          <w:lang w:val="ru-RU"/>
        </w:rPr>
      </w:pPr>
      <w:r w:rsidRPr="00381AA8">
        <w:rPr>
          <w:iCs/>
          <w:lang w:val="ru-RU"/>
        </w:rPr>
        <w:t xml:space="preserve">25 фермеров приступили к разведению рыбы в прудах, сами </w:t>
      </w:r>
      <w:r w:rsidR="004B6C51">
        <w:rPr>
          <w:iCs/>
          <w:lang w:val="ru-RU"/>
        </w:rPr>
        <w:t>производят</w:t>
      </w:r>
      <w:r w:rsidRPr="00381AA8">
        <w:rPr>
          <w:iCs/>
          <w:lang w:val="ru-RU"/>
        </w:rPr>
        <w:t xml:space="preserve"> корм для рыбы, а также приступают к рециркуляции рыбы путем инкубации икры и выведения мальков.  </w:t>
      </w:r>
    </w:p>
    <w:p w:rsidR="00381AA8" w:rsidRPr="00381AA8" w:rsidRDefault="00381AA8" w:rsidP="00734BB1">
      <w:pPr>
        <w:pStyle w:val="ListParagraph"/>
        <w:numPr>
          <w:ilvl w:val="0"/>
          <w:numId w:val="7"/>
        </w:numPr>
        <w:spacing w:after="0" w:line="240" w:lineRule="auto"/>
        <w:ind w:left="425" w:hanging="425"/>
        <w:jc w:val="both"/>
        <w:rPr>
          <w:lang w:val="ru-RU"/>
        </w:rPr>
      </w:pPr>
      <w:r w:rsidRPr="00381AA8">
        <w:rPr>
          <w:iCs/>
          <w:lang w:val="ru-RU"/>
        </w:rPr>
        <w:t xml:space="preserve">Организованы специализированные курсы английского языка и компьютерной грамотности для Департамента рыбного хозяйства, Института биологии и Аграрного университета для расширения доступа персонала к технической и научной информации </w:t>
      </w:r>
      <w:r w:rsidR="004B6C51">
        <w:rPr>
          <w:iCs/>
          <w:lang w:val="ru-RU"/>
        </w:rPr>
        <w:t xml:space="preserve">по рыбоводству и </w:t>
      </w:r>
      <w:proofErr w:type="spellStart"/>
      <w:r w:rsidR="004B6C51">
        <w:rPr>
          <w:iCs/>
          <w:lang w:val="ru-RU"/>
        </w:rPr>
        <w:t>аквакультуре</w:t>
      </w:r>
      <w:proofErr w:type="spellEnd"/>
      <w:r w:rsidR="004B6C51">
        <w:rPr>
          <w:iCs/>
          <w:lang w:val="ru-RU"/>
        </w:rPr>
        <w:t xml:space="preserve"> </w:t>
      </w:r>
      <w:r w:rsidRPr="00381AA8">
        <w:rPr>
          <w:iCs/>
          <w:lang w:val="ru-RU"/>
        </w:rPr>
        <w:t xml:space="preserve">как в печатном виде, так и в электронных базах данных   </w:t>
      </w:r>
    </w:p>
    <w:p w:rsidR="00734BB1" w:rsidRDefault="00734BB1" w:rsidP="00381AA8">
      <w:pPr>
        <w:jc w:val="both"/>
        <w:rPr>
          <w:rFonts w:ascii="Calibri" w:hAnsi="Calibri"/>
          <w:i/>
          <w:iCs/>
          <w:sz w:val="22"/>
          <w:szCs w:val="22"/>
          <w:u w:val="single"/>
          <w:lang w:val="ru-RU"/>
        </w:rPr>
      </w:pPr>
    </w:p>
    <w:p w:rsidR="00381AA8" w:rsidRPr="00381AA8" w:rsidRDefault="00381AA8" w:rsidP="00381AA8">
      <w:pPr>
        <w:jc w:val="both"/>
        <w:rPr>
          <w:rFonts w:ascii="Calibri" w:hAnsi="Calibri"/>
          <w:i/>
          <w:iCs/>
          <w:sz w:val="22"/>
          <w:szCs w:val="22"/>
          <w:u w:val="single"/>
          <w:lang w:val="ru-RU"/>
        </w:rPr>
      </w:pPr>
      <w:r w:rsidRPr="00381AA8">
        <w:rPr>
          <w:rFonts w:ascii="Calibri" w:hAnsi="Calibri"/>
          <w:i/>
          <w:iCs/>
          <w:sz w:val="22"/>
          <w:szCs w:val="22"/>
          <w:u w:val="single"/>
          <w:lang w:val="ru-RU"/>
        </w:rPr>
        <w:t xml:space="preserve">Улучшение снабжения и возможностей для переработки рыбы с учетом безопасности и качества этой продукции  </w:t>
      </w:r>
    </w:p>
    <w:p w:rsidR="00381AA8" w:rsidRPr="00381AA8" w:rsidRDefault="00381AA8" w:rsidP="00734BB1">
      <w:pPr>
        <w:numPr>
          <w:ilvl w:val="0"/>
          <w:numId w:val="10"/>
        </w:numPr>
        <w:ind w:left="425" w:hanging="357"/>
        <w:jc w:val="both"/>
        <w:rPr>
          <w:rFonts w:ascii="Calibri" w:hAnsi="Calibri"/>
          <w:bCs/>
          <w:sz w:val="22"/>
          <w:szCs w:val="22"/>
          <w:lang w:val="ru-RU"/>
        </w:rPr>
      </w:pPr>
      <w:r w:rsidRPr="00381AA8">
        <w:rPr>
          <w:rFonts w:ascii="Calibri" w:hAnsi="Calibri"/>
          <w:bCs/>
          <w:sz w:val="22"/>
          <w:szCs w:val="22"/>
          <w:lang w:val="ru-RU"/>
        </w:rPr>
        <w:t xml:space="preserve">Отчет по итогам проведенного национального исследования рынка производства и потребления рыбы отразил текущие проблемы и тренды. Отчет содержит ряд рекомендаций Министерству сельского хозяйства и мелиорации КР и Министерству экономики по улучшению ситуации на рынке, Министерству образования, соответствующим учреждениям образования и ЮНИСЕФ - по повышению информированности среди школьников и населения в целом о пользе рыбы, а также Института биологии и Аграрному университету – по проведению дальнейших исследований.    </w:t>
      </w:r>
    </w:p>
    <w:p w:rsidR="00381AA8" w:rsidRPr="00381AA8" w:rsidRDefault="00734BB1" w:rsidP="00734BB1">
      <w:pPr>
        <w:numPr>
          <w:ilvl w:val="0"/>
          <w:numId w:val="10"/>
        </w:numPr>
        <w:ind w:left="425" w:hanging="357"/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О</w:t>
      </w:r>
      <w:r w:rsidR="00381AA8" w:rsidRPr="00381AA8">
        <w:rPr>
          <w:rFonts w:ascii="Calibri" w:hAnsi="Calibri"/>
          <w:sz w:val="22"/>
          <w:szCs w:val="22"/>
          <w:lang w:val="ru-RU"/>
        </w:rPr>
        <w:t>публикова</w:t>
      </w:r>
      <w:r>
        <w:rPr>
          <w:rFonts w:ascii="Calibri" w:hAnsi="Calibri"/>
          <w:sz w:val="22"/>
          <w:szCs w:val="22"/>
          <w:lang w:val="ru-RU"/>
        </w:rPr>
        <w:t>н</w:t>
      </w:r>
      <w:r w:rsidR="00381AA8" w:rsidRPr="00381AA8">
        <w:rPr>
          <w:rFonts w:ascii="Calibri" w:hAnsi="Calibri"/>
          <w:sz w:val="22"/>
          <w:szCs w:val="22"/>
          <w:lang w:val="ru-RU"/>
        </w:rPr>
        <w:t xml:space="preserve"> плакат, продвигающий употребление в пищу рыбы, </w:t>
      </w:r>
      <w:r>
        <w:rPr>
          <w:rFonts w:ascii="Calibri" w:hAnsi="Calibri"/>
          <w:sz w:val="22"/>
          <w:szCs w:val="22"/>
          <w:lang w:val="ru-RU"/>
        </w:rPr>
        <w:t xml:space="preserve">адресованный </w:t>
      </w:r>
      <w:r w:rsidR="00381AA8" w:rsidRPr="00381AA8">
        <w:rPr>
          <w:rFonts w:ascii="Calibri" w:hAnsi="Calibri"/>
          <w:sz w:val="22"/>
          <w:szCs w:val="22"/>
          <w:lang w:val="ru-RU"/>
        </w:rPr>
        <w:t>родител</w:t>
      </w:r>
      <w:r>
        <w:rPr>
          <w:rFonts w:ascii="Calibri" w:hAnsi="Calibri"/>
          <w:sz w:val="22"/>
          <w:szCs w:val="22"/>
          <w:lang w:val="ru-RU"/>
        </w:rPr>
        <w:t>ям</w:t>
      </w:r>
      <w:r w:rsidR="00381AA8" w:rsidRPr="00381AA8">
        <w:rPr>
          <w:rFonts w:ascii="Calibri" w:hAnsi="Calibri"/>
          <w:sz w:val="22"/>
          <w:szCs w:val="22"/>
          <w:lang w:val="ru-RU"/>
        </w:rPr>
        <w:t xml:space="preserve"> школьников. Плакат был широко распространен по стране.  </w:t>
      </w:r>
    </w:p>
    <w:p w:rsidR="00381AA8" w:rsidRPr="00381AA8" w:rsidRDefault="00381AA8" w:rsidP="00734BB1">
      <w:pPr>
        <w:numPr>
          <w:ilvl w:val="0"/>
          <w:numId w:val="10"/>
        </w:numPr>
        <w:ind w:left="425" w:hanging="357"/>
        <w:jc w:val="both"/>
        <w:rPr>
          <w:rFonts w:ascii="Calibri" w:hAnsi="Calibri"/>
          <w:sz w:val="22"/>
          <w:szCs w:val="22"/>
          <w:lang w:val="ru-RU"/>
        </w:rPr>
      </w:pPr>
      <w:r w:rsidRPr="00381AA8">
        <w:rPr>
          <w:rFonts w:ascii="Calibri" w:hAnsi="Calibri"/>
          <w:bCs/>
          <w:sz w:val="22"/>
          <w:szCs w:val="22"/>
          <w:lang w:val="ru-RU"/>
        </w:rPr>
        <w:t xml:space="preserve">Для сохранения качества рыбы сразу после ее вылова из воды, проект </w:t>
      </w:r>
      <w:r w:rsidR="00734BB1">
        <w:rPr>
          <w:rFonts w:ascii="Calibri" w:hAnsi="Calibri"/>
          <w:bCs/>
          <w:sz w:val="22"/>
          <w:szCs w:val="22"/>
          <w:lang w:val="ru-RU"/>
        </w:rPr>
        <w:t xml:space="preserve">предоставил поддержку в </w:t>
      </w:r>
      <w:r w:rsidRPr="00381AA8">
        <w:rPr>
          <w:rFonts w:ascii="Calibri" w:hAnsi="Calibri"/>
          <w:bCs/>
          <w:sz w:val="22"/>
          <w:szCs w:val="22"/>
          <w:lang w:val="ru-RU"/>
        </w:rPr>
        <w:t>откры</w:t>
      </w:r>
      <w:r w:rsidR="00734BB1">
        <w:rPr>
          <w:rFonts w:ascii="Calibri" w:hAnsi="Calibri"/>
          <w:bCs/>
          <w:sz w:val="22"/>
          <w:szCs w:val="22"/>
          <w:lang w:val="ru-RU"/>
        </w:rPr>
        <w:t>тии</w:t>
      </w:r>
      <w:r w:rsidRPr="00381AA8">
        <w:rPr>
          <w:rFonts w:ascii="Calibri" w:hAnsi="Calibri"/>
          <w:bCs/>
          <w:sz w:val="22"/>
          <w:szCs w:val="22"/>
          <w:lang w:val="ru-RU"/>
        </w:rPr>
        <w:t xml:space="preserve"> цех</w:t>
      </w:r>
      <w:r w:rsidR="00734BB1">
        <w:rPr>
          <w:rFonts w:ascii="Calibri" w:hAnsi="Calibri"/>
          <w:bCs/>
          <w:sz w:val="22"/>
          <w:szCs w:val="22"/>
          <w:lang w:val="ru-RU"/>
        </w:rPr>
        <w:t>ов</w:t>
      </w:r>
      <w:r w:rsidRPr="00381AA8">
        <w:rPr>
          <w:rFonts w:ascii="Calibri" w:hAnsi="Calibri"/>
          <w:bCs/>
          <w:sz w:val="22"/>
          <w:szCs w:val="22"/>
          <w:lang w:val="ru-RU"/>
        </w:rPr>
        <w:t xml:space="preserve"> по первичной переработке</w:t>
      </w:r>
      <w:r w:rsidR="004B6C51">
        <w:rPr>
          <w:rFonts w:ascii="Calibri" w:hAnsi="Calibri"/>
          <w:bCs/>
          <w:sz w:val="22"/>
          <w:szCs w:val="22"/>
          <w:lang w:val="ru-RU"/>
        </w:rPr>
        <w:t xml:space="preserve"> рыбы. </w:t>
      </w:r>
      <w:r w:rsidRPr="00381AA8">
        <w:rPr>
          <w:rFonts w:ascii="Calibri" w:hAnsi="Calibri"/>
          <w:bCs/>
          <w:sz w:val="22"/>
          <w:szCs w:val="22"/>
          <w:lang w:val="ru-RU"/>
        </w:rPr>
        <w:t xml:space="preserve">Стороны и партнеры,  заключившие специальное соглашение, </w:t>
      </w:r>
      <w:r w:rsidR="004B6C51">
        <w:rPr>
          <w:rFonts w:ascii="Calibri" w:hAnsi="Calibri"/>
          <w:bCs/>
          <w:sz w:val="22"/>
          <w:szCs w:val="22"/>
          <w:lang w:val="ru-RU"/>
        </w:rPr>
        <w:t>включают</w:t>
      </w:r>
      <w:r w:rsidRPr="00381AA8">
        <w:rPr>
          <w:rFonts w:ascii="Calibri" w:hAnsi="Calibri"/>
          <w:bCs/>
          <w:sz w:val="22"/>
          <w:szCs w:val="22"/>
          <w:lang w:val="ru-RU"/>
        </w:rPr>
        <w:t xml:space="preserve"> Департамент рыбного хозяйства, частные партнеры, Правительство Финляндии и ФАО. В настоящее время идет закупка оборудования   </w:t>
      </w:r>
    </w:p>
    <w:p w:rsidR="00381AA8" w:rsidRPr="008E6C65" w:rsidRDefault="00381AA8" w:rsidP="008E6C65">
      <w:pPr>
        <w:spacing w:before="120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381AA8">
        <w:rPr>
          <w:rFonts w:ascii="Calibri" w:hAnsi="Calibri"/>
          <w:color w:val="000000"/>
          <w:sz w:val="22"/>
          <w:szCs w:val="22"/>
          <w:lang w:val="ru-RU"/>
        </w:rPr>
        <w:t xml:space="preserve">Проект реализуется под общим руководством Министерства сельского хозяйства и мелиорации КР и его Департамента рыбного хозяйства. </w:t>
      </w:r>
      <w:r w:rsidR="008E6C65" w:rsidRPr="008E6C65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381AA8" w:rsidRDefault="00381AA8" w:rsidP="00DE7AD8">
      <w:pPr>
        <w:jc w:val="both"/>
        <w:rPr>
          <w:rFonts w:ascii="Calibri" w:hAnsi="Calibri"/>
          <w:b/>
          <w:bCs/>
          <w:sz w:val="22"/>
          <w:szCs w:val="22"/>
          <w:lang w:val="ru-RU"/>
        </w:rPr>
      </w:pPr>
    </w:p>
    <w:p w:rsidR="0062055D" w:rsidRPr="00DE7AD8" w:rsidRDefault="00D613B8" w:rsidP="002305F2">
      <w:pPr>
        <w:jc w:val="both"/>
        <w:rPr>
          <w:rFonts w:ascii="Calibri" w:hAnsi="Calibri"/>
          <w:b/>
          <w:bCs/>
          <w:iCs/>
          <w:sz w:val="22"/>
          <w:szCs w:val="22"/>
          <w:lang w:val="ru-RU"/>
        </w:rPr>
      </w:pPr>
      <w:r w:rsidRPr="003C4E8D">
        <w:rPr>
          <w:rFonts w:ascii="Calibri" w:hAnsi="Calibri"/>
          <w:b/>
          <w:bCs/>
          <w:iCs/>
          <w:sz w:val="22"/>
          <w:szCs w:val="22"/>
          <w:lang w:val="ru-RU"/>
        </w:rPr>
        <w:t>Бенефициарии</w:t>
      </w:r>
      <w:r w:rsidR="002305F2" w:rsidRPr="0019579E">
        <w:rPr>
          <w:rFonts w:ascii="Calibri" w:hAnsi="Calibri"/>
          <w:b/>
          <w:bCs/>
          <w:iCs/>
          <w:sz w:val="22"/>
          <w:szCs w:val="22"/>
          <w:lang w:val="ru-RU"/>
        </w:rPr>
        <w:t xml:space="preserve"> и партнеры</w:t>
      </w:r>
      <w:r w:rsidRPr="003C4E8D">
        <w:rPr>
          <w:rFonts w:ascii="Calibri" w:hAnsi="Calibri"/>
          <w:b/>
          <w:bCs/>
          <w:iCs/>
          <w:sz w:val="22"/>
          <w:szCs w:val="22"/>
          <w:lang w:val="ru-RU"/>
        </w:rPr>
        <w:t xml:space="preserve"> </w:t>
      </w:r>
    </w:p>
    <w:p w:rsidR="0075469C" w:rsidRPr="003C4E8D" w:rsidRDefault="00D613B8" w:rsidP="00DE7AD8">
      <w:pPr>
        <w:jc w:val="both"/>
        <w:rPr>
          <w:rFonts w:ascii="Calibri" w:hAnsi="Calibri"/>
          <w:sz w:val="22"/>
          <w:szCs w:val="22"/>
          <w:lang w:val="ru-RU" w:eastAsia="en-GB"/>
        </w:rPr>
      </w:pPr>
      <w:r w:rsidRPr="003C4E8D">
        <w:rPr>
          <w:rFonts w:ascii="Calibri" w:hAnsi="Calibri"/>
          <w:sz w:val="22"/>
          <w:szCs w:val="22"/>
          <w:lang w:val="ru-RU"/>
        </w:rPr>
        <w:t>Департамент рыбного хозяйства</w:t>
      </w:r>
      <w:r w:rsidR="0075469C" w:rsidRPr="003C4E8D">
        <w:rPr>
          <w:rFonts w:ascii="Calibri" w:hAnsi="Calibri"/>
          <w:sz w:val="22"/>
          <w:szCs w:val="22"/>
          <w:lang w:val="ru-RU" w:eastAsia="en-GB"/>
        </w:rPr>
        <w:t>,</w:t>
      </w:r>
      <w:r w:rsidR="00674025" w:rsidRPr="003C4E8D">
        <w:rPr>
          <w:rFonts w:ascii="Calibri" w:hAnsi="Calibri"/>
          <w:sz w:val="22"/>
          <w:szCs w:val="22"/>
          <w:lang w:val="ru-RU" w:eastAsia="en-GB"/>
        </w:rPr>
        <w:t xml:space="preserve"> </w:t>
      </w:r>
      <w:r w:rsidRPr="003C4E8D">
        <w:rPr>
          <w:rFonts w:ascii="Calibri" w:hAnsi="Calibri"/>
          <w:sz w:val="22"/>
          <w:szCs w:val="22"/>
          <w:lang w:val="ru-RU" w:eastAsia="en-GB"/>
        </w:rPr>
        <w:t>исс</w:t>
      </w:r>
      <w:r w:rsidR="00674025" w:rsidRPr="003C4E8D">
        <w:rPr>
          <w:rFonts w:ascii="Calibri" w:hAnsi="Calibri"/>
          <w:sz w:val="22"/>
          <w:szCs w:val="22"/>
          <w:lang w:val="ru-RU" w:eastAsia="en-GB"/>
        </w:rPr>
        <w:t>ледовательские, образовательные,</w:t>
      </w:r>
      <w:r w:rsidRPr="003C4E8D">
        <w:rPr>
          <w:rFonts w:ascii="Calibri" w:hAnsi="Calibri"/>
          <w:sz w:val="22"/>
          <w:szCs w:val="22"/>
          <w:lang w:val="ru-RU" w:eastAsia="en-GB"/>
        </w:rPr>
        <w:t xml:space="preserve"> учебные учреждения и службы по распространению информации</w:t>
      </w:r>
      <w:r w:rsidR="0075469C" w:rsidRPr="003C4E8D">
        <w:rPr>
          <w:rFonts w:ascii="Calibri" w:hAnsi="Calibri"/>
          <w:sz w:val="22"/>
          <w:szCs w:val="22"/>
          <w:lang w:val="ru-RU" w:eastAsia="en-GB"/>
        </w:rPr>
        <w:t>;</w:t>
      </w:r>
      <w:r w:rsidRPr="003C4E8D">
        <w:rPr>
          <w:rFonts w:ascii="Calibri" w:hAnsi="Calibri"/>
          <w:sz w:val="22"/>
          <w:szCs w:val="22"/>
          <w:lang w:val="ru-RU" w:eastAsia="en-GB"/>
        </w:rPr>
        <w:t xml:space="preserve"> малоимущие рыбоводы, малые и средние предприятия в сфере аквакультуры и небольшие  торговые посредники, а также специализированные компании по маркетингу в качестве прямых бенефициариев.</w:t>
      </w:r>
    </w:p>
    <w:p w:rsidR="002D008D" w:rsidRPr="003C4E8D" w:rsidRDefault="002D008D" w:rsidP="007B4429">
      <w:pPr>
        <w:ind w:left="-851"/>
        <w:jc w:val="both"/>
        <w:rPr>
          <w:rFonts w:ascii="Calibri" w:hAnsi="Calibri"/>
          <w:sz w:val="22"/>
          <w:szCs w:val="22"/>
          <w:lang w:val="ru-RU"/>
        </w:rPr>
      </w:pPr>
    </w:p>
    <w:sectPr w:rsidR="002D008D" w:rsidRPr="003C4E8D" w:rsidSect="00343132">
      <w:pgSz w:w="11907" w:h="16840" w:code="9"/>
      <w:pgMar w:top="1418" w:right="1275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00E"/>
    <w:multiLevelType w:val="hybridMultilevel"/>
    <w:tmpl w:val="E8243A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54EE"/>
    <w:multiLevelType w:val="hybridMultilevel"/>
    <w:tmpl w:val="D2FC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416DA"/>
    <w:multiLevelType w:val="hybridMultilevel"/>
    <w:tmpl w:val="CB28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A2602"/>
    <w:multiLevelType w:val="hybridMultilevel"/>
    <w:tmpl w:val="C85042F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48001D"/>
    <w:multiLevelType w:val="hybridMultilevel"/>
    <w:tmpl w:val="F432B8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63E3C"/>
    <w:multiLevelType w:val="hybridMultilevel"/>
    <w:tmpl w:val="F57C5D3A"/>
    <w:lvl w:ilvl="0" w:tplc="15E2C5E0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AF6922"/>
    <w:multiLevelType w:val="hybridMultilevel"/>
    <w:tmpl w:val="C1A0C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EC3087"/>
    <w:multiLevelType w:val="hybridMultilevel"/>
    <w:tmpl w:val="C2689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BE7D53"/>
    <w:multiLevelType w:val="hybridMultilevel"/>
    <w:tmpl w:val="5F804F42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9">
    <w:nsid w:val="6C83311F"/>
    <w:multiLevelType w:val="hybridMultilevel"/>
    <w:tmpl w:val="57C0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650D4"/>
    <w:multiLevelType w:val="hybridMultilevel"/>
    <w:tmpl w:val="2140D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DB6012"/>
    <w:multiLevelType w:val="hybridMultilevel"/>
    <w:tmpl w:val="DAEAD0A4"/>
    <w:lvl w:ilvl="0" w:tplc="B0624B26">
      <w:start w:val="1"/>
      <w:numFmt w:val="lowerLetter"/>
      <w:lvlText w:val="%1)"/>
      <w:lvlJc w:val="left"/>
      <w:pPr>
        <w:ind w:left="1142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E4031"/>
    <w:rsid w:val="000A2570"/>
    <w:rsid w:val="000E4031"/>
    <w:rsid w:val="000F55C9"/>
    <w:rsid w:val="001077E0"/>
    <w:rsid w:val="0019579E"/>
    <w:rsid w:val="001A62F6"/>
    <w:rsid w:val="001B275E"/>
    <w:rsid w:val="00213F98"/>
    <w:rsid w:val="0022511D"/>
    <w:rsid w:val="002305F2"/>
    <w:rsid w:val="00264A7B"/>
    <w:rsid w:val="002A254C"/>
    <w:rsid w:val="002D008D"/>
    <w:rsid w:val="002D0EAB"/>
    <w:rsid w:val="002E7344"/>
    <w:rsid w:val="00343132"/>
    <w:rsid w:val="003431C3"/>
    <w:rsid w:val="00381AA8"/>
    <w:rsid w:val="003C4E8D"/>
    <w:rsid w:val="003C6842"/>
    <w:rsid w:val="003E2ADE"/>
    <w:rsid w:val="003F72BC"/>
    <w:rsid w:val="004B6C51"/>
    <w:rsid w:val="004D27E8"/>
    <w:rsid w:val="004E4165"/>
    <w:rsid w:val="005534B4"/>
    <w:rsid w:val="005C010F"/>
    <w:rsid w:val="0062055D"/>
    <w:rsid w:val="00623B73"/>
    <w:rsid w:val="00674025"/>
    <w:rsid w:val="00674A47"/>
    <w:rsid w:val="00734BB1"/>
    <w:rsid w:val="0075469C"/>
    <w:rsid w:val="007A2646"/>
    <w:rsid w:val="007B4429"/>
    <w:rsid w:val="008E5073"/>
    <w:rsid w:val="008E6C65"/>
    <w:rsid w:val="00906F8A"/>
    <w:rsid w:val="00960C5B"/>
    <w:rsid w:val="0096190B"/>
    <w:rsid w:val="009738C6"/>
    <w:rsid w:val="00A436D6"/>
    <w:rsid w:val="00A664FC"/>
    <w:rsid w:val="00AF731E"/>
    <w:rsid w:val="00B0482A"/>
    <w:rsid w:val="00B21781"/>
    <w:rsid w:val="00B75A8D"/>
    <w:rsid w:val="00BA12BD"/>
    <w:rsid w:val="00BA4019"/>
    <w:rsid w:val="00BB2518"/>
    <w:rsid w:val="00BF4E67"/>
    <w:rsid w:val="00C03CED"/>
    <w:rsid w:val="00C61EE1"/>
    <w:rsid w:val="00CC6825"/>
    <w:rsid w:val="00D326DE"/>
    <w:rsid w:val="00D613B8"/>
    <w:rsid w:val="00D63100"/>
    <w:rsid w:val="00DC6D50"/>
    <w:rsid w:val="00DE3845"/>
    <w:rsid w:val="00DE7AD8"/>
    <w:rsid w:val="00E05DC1"/>
    <w:rsid w:val="00E25F20"/>
    <w:rsid w:val="00E73DCA"/>
    <w:rsid w:val="00E8587F"/>
    <w:rsid w:val="00ED60A1"/>
    <w:rsid w:val="00F17955"/>
    <w:rsid w:val="00F35759"/>
    <w:rsid w:val="00F85FE8"/>
    <w:rsid w:val="00F903F6"/>
    <w:rsid w:val="00F94DB1"/>
    <w:rsid w:val="00FA6F5B"/>
    <w:rsid w:val="00FD1D27"/>
    <w:rsid w:val="00FF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31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81A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1333</Words>
  <Characters>7600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Osmonov</cp:lastModifiedBy>
  <cp:revision>3</cp:revision>
  <cp:lastPrinted>2012-02-21T09:17:00Z</cp:lastPrinted>
  <dcterms:created xsi:type="dcterms:W3CDTF">2013-03-04T12:12:00Z</dcterms:created>
  <dcterms:modified xsi:type="dcterms:W3CDTF">2013-03-19T04:19:00Z</dcterms:modified>
</cp:coreProperties>
</file>