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46" w:rsidRPr="00DA5E96" w:rsidRDefault="00DA5E96" w:rsidP="00003846">
      <w:r w:rsidRPr="00003846">
        <w:rPr>
          <w:b/>
          <w:bCs/>
        </w:rPr>
        <w:t xml:space="preserve">Прайс-лист на услуги CBT </w:t>
      </w:r>
      <w:r>
        <w:rPr>
          <w:b/>
          <w:bCs/>
        </w:rPr>
        <w:t>«Боконбаево-Манжылы»</w:t>
      </w:r>
      <w:r w:rsidRPr="00003846">
        <w:rPr>
          <w:b/>
          <w:bCs/>
        </w:rPr>
        <w:t>2013, в кыргызских сомах</w:t>
      </w:r>
    </w:p>
    <w:tbl>
      <w:tblPr>
        <w:tblStyle w:val="-3"/>
        <w:tblW w:w="8015" w:type="dxa"/>
        <w:tblLook w:val="04C0"/>
      </w:tblPr>
      <w:tblGrid>
        <w:gridCol w:w="3514"/>
        <w:gridCol w:w="1981"/>
        <w:gridCol w:w="2520"/>
      </w:tblGrid>
      <w:tr w:rsidR="002176AF" w:rsidRPr="00DA5E96" w:rsidTr="002176AF">
        <w:trPr>
          <w:cnfStyle w:val="000000100000"/>
          <w:trHeight w:val="163"/>
        </w:trPr>
        <w:tc>
          <w:tcPr>
            <w:cnfStyle w:val="001000000000"/>
            <w:tcW w:w="3514" w:type="dxa"/>
            <w:hideMark/>
          </w:tcPr>
          <w:p w:rsidR="00DA5E96" w:rsidRPr="00DA5E96" w:rsidRDefault="00DA5E96" w:rsidP="002176AF">
            <w:pPr>
              <w:rPr>
                <w:b w:val="0"/>
              </w:rPr>
            </w:pPr>
            <w:r w:rsidRPr="00DA5E96">
              <w:rPr>
                <w:b w:val="0"/>
              </w:rPr>
              <w:t>Услуга</w:t>
            </w:r>
          </w:p>
        </w:tc>
        <w:tc>
          <w:tcPr>
            <w:tcW w:w="1981" w:type="dxa"/>
            <w:hideMark/>
          </w:tcPr>
          <w:p w:rsidR="00DA5E96" w:rsidRPr="00DA5E96" w:rsidRDefault="00DA5E96" w:rsidP="002176AF">
            <w:pPr>
              <w:cnfStyle w:val="000000100000"/>
            </w:pPr>
            <w:r w:rsidRPr="00DA5E96">
              <w:rPr>
                <w:bCs/>
              </w:rPr>
              <w:t>Единица</w:t>
            </w:r>
          </w:p>
        </w:tc>
        <w:tc>
          <w:tcPr>
            <w:tcW w:w="2520" w:type="dxa"/>
            <w:hideMark/>
          </w:tcPr>
          <w:p w:rsidR="00DA5E96" w:rsidRPr="00DA5E96" w:rsidRDefault="00DA5E96" w:rsidP="002176AF">
            <w:pPr>
              <w:cnfStyle w:val="000000100000"/>
            </w:pPr>
            <w:r w:rsidRPr="00DA5E96">
              <w:rPr>
                <w:bCs/>
              </w:rPr>
              <w:t>Цена</w:t>
            </w:r>
          </w:p>
        </w:tc>
      </w:tr>
      <w:tr w:rsidR="00DA5E96" w:rsidRPr="00DA5E96" w:rsidTr="002176AF">
        <w:trPr>
          <w:cnfStyle w:val="000000010000"/>
          <w:trHeight w:val="624"/>
        </w:trPr>
        <w:tc>
          <w:tcPr>
            <w:cnfStyle w:val="001000000000"/>
            <w:tcW w:w="3514" w:type="dxa"/>
            <w:hideMark/>
          </w:tcPr>
          <w:p w:rsidR="00DA5E96" w:rsidRPr="00DA5E96" w:rsidRDefault="00DA5E96" w:rsidP="002176AF">
            <w:pPr>
              <w:rPr>
                <w:b w:val="0"/>
              </w:rPr>
            </w:pPr>
            <w:r>
              <w:t>B&amp;B в гост. дом</w:t>
            </w:r>
            <w:r w:rsidRPr="00DA5E96">
              <w:rPr>
                <w:b w:val="0"/>
              </w:rPr>
              <w:t xml:space="preserve"> </w:t>
            </w:r>
          </w:p>
        </w:tc>
        <w:tc>
          <w:tcPr>
            <w:tcW w:w="1981" w:type="dxa"/>
            <w:hideMark/>
          </w:tcPr>
          <w:p w:rsidR="00DA5E96" w:rsidRPr="00DA5E96" w:rsidRDefault="00DA5E96" w:rsidP="002176AF">
            <w:pPr>
              <w:cnfStyle w:val="000000010000"/>
            </w:pPr>
            <w:r w:rsidRPr="00DA5E96">
              <w:t>На человека</w:t>
            </w:r>
          </w:p>
        </w:tc>
        <w:tc>
          <w:tcPr>
            <w:tcW w:w="2520" w:type="dxa"/>
            <w:hideMark/>
          </w:tcPr>
          <w:p w:rsidR="00DA5E96" w:rsidRPr="002176AF" w:rsidRDefault="00DA5E96" w:rsidP="002176AF">
            <w:pPr>
              <w:cnfStyle w:val="000000010000"/>
            </w:pPr>
            <w:r>
              <w:t xml:space="preserve">500 </w:t>
            </w:r>
          </w:p>
        </w:tc>
      </w:tr>
      <w:tr w:rsidR="00DA5E96" w:rsidRPr="00DA5E96" w:rsidTr="002176AF">
        <w:trPr>
          <w:cnfStyle w:val="000000100000"/>
          <w:trHeight w:val="167"/>
        </w:trPr>
        <w:tc>
          <w:tcPr>
            <w:cnfStyle w:val="001000000000"/>
            <w:tcW w:w="3514" w:type="dxa"/>
            <w:hideMark/>
          </w:tcPr>
          <w:p w:rsidR="00DA5E96" w:rsidRPr="00DA5E96" w:rsidRDefault="00DA5E96" w:rsidP="002176AF">
            <w:pPr>
              <w:rPr>
                <w:b w:val="0"/>
              </w:rPr>
            </w:pPr>
            <w:r w:rsidRPr="00DA5E96">
              <w:rPr>
                <w:b w:val="0"/>
              </w:rPr>
              <w:t>B&amp;B в юрте</w:t>
            </w:r>
          </w:p>
        </w:tc>
        <w:tc>
          <w:tcPr>
            <w:tcW w:w="1981" w:type="dxa"/>
            <w:hideMark/>
          </w:tcPr>
          <w:p w:rsidR="00DA5E96" w:rsidRPr="00DA5E96" w:rsidRDefault="00DA5E96" w:rsidP="002176AF">
            <w:pPr>
              <w:cnfStyle w:val="000000100000"/>
            </w:pPr>
            <w:r w:rsidRPr="00DA5E96">
              <w:t>На человека</w:t>
            </w:r>
          </w:p>
        </w:tc>
        <w:tc>
          <w:tcPr>
            <w:tcW w:w="2520" w:type="dxa"/>
            <w:hideMark/>
          </w:tcPr>
          <w:p w:rsidR="00DA5E96" w:rsidRPr="00DA5E96" w:rsidRDefault="00DA5E96" w:rsidP="002176AF">
            <w:pPr>
              <w:cnfStyle w:val="000000100000"/>
            </w:pPr>
            <w:r w:rsidRPr="00DA5E96">
              <w:t>500</w:t>
            </w:r>
          </w:p>
        </w:tc>
      </w:tr>
      <w:tr w:rsidR="00DA5E96" w:rsidRPr="00DA5E96" w:rsidTr="002176AF">
        <w:trPr>
          <w:cnfStyle w:val="000000010000"/>
          <w:trHeight w:val="163"/>
        </w:trPr>
        <w:tc>
          <w:tcPr>
            <w:cnfStyle w:val="001000000000"/>
            <w:tcW w:w="3514" w:type="dxa"/>
            <w:hideMark/>
          </w:tcPr>
          <w:p w:rsidR="00DA5E96" w:rsidRPr="00DA5E96" w:rsidRDefault="00DA5E96" w:rsidP="002176AF">
            <w:pPr>
              <w:rPr>
                <w:b w:val="0"/>
              </w:rPr>
            </w:pPr>
            <w:r w:rsidRPr="00DA5E96">
              <w:rPr>
                <w:b w:val="0"/>
              </w:rPr>
              <w:t>Обед</w:t>
            </w:r>
          </w:p>
        </w:tc>
        <w:tc>
          <w:tcPr>
            <w:tcW w:w="1981" w:type="dxa"/>
            <w:hideMark/>
          </w:tcPr>
          <w:p w:rsidR="00DA5E96" w:rsidRPr="00DA5E96" w:rsidRDefault="00DA5E96" w:rsidP="002176AF">
            <w:pPr>
              <w:cnfStyle w:val="000000010000"/>
            </w:pPr>
            <w:r w:rsidRPr="00DA5E96">
              <w:t>На человека</w:t>
            </w:r>
          </w:p>
        </w:tc>
        <w:tc>
          <w:tcPr>
            <w:tcW w:w="2520" w:type="dxa"/>
            <w:hideMark/>
          </w:tcPr>
          <w:p w:rsidR="00DA5E96" w:rsidRPr="00DA5E96" w:rsidRDefault="00DA5E96" w:rsidP="002176AF">
            <w:pPr>
              <w:cnfStyle w:val="000000010000"/>
            </w:pPr>
            <w:r w:rsidRPr="00DA5E96">
              <w:t>300</w:t>
            </w:r>
          </w:p>
        </w:tc>
      </w:tr>
      <w:tr w:rsidR="00DA5E96" w:rsidRPr="00DA5E96" w:rsidTr="002176AF">
        <w:trPr>
          <w:cnfStyle w:val="000000100000"/>
          <w:trHeight w:val="167"/>
        </w:trPr>
        <w:tc>
          <w:tcPr>
            <w:cnfStyle w:val="001000000000"/>
            <w:tcW w:w="3514" w:type="dxa"/>
            <w:hideMark/>
          </w:tcPr>
          <w:p w:rsidR="00DA5E96" w:rsidRPr="00DA5E96" w:rsidRDefault="00DA5E96" w:rsidP="002176AF">
            <w:pPr>
              <w:rPr>
                <w:b w:val="0"/>
              </w:rPr>
            </w:pPr>
            <w:r w:rsidRPr="00DA5E96">
              <w:rPr>
                <w:b w:val="0"/>
              </w:rPr>
              <w:t>Ужин</w:t>
            </w:r>
          </w:p>
        </w:tc>
        <w:tc>
          <w:tcPr>
            <w:tcW w:w="1981" w:type="dxa"/>
            <w:hideMark/>
          </w:tcPr>
          <w:p w:rsidR="00DA5E96" w:rsidRPr="00DA5E96" w:rsidRDefault="00DA5E96" w:rsidP="002176AF">
            <w:pPr>
              <w:cnfStyle w:val="000000100000"/>
            </w:pPr>
            <w:r w:rsidRPr="00DA5E96">
              <w:t>На человека</w:t>
            </w:r>
          </w:p>
        </w:tc>
        <w:tc>
          <w:tcPr>
            <w:tcW w:w="2520" w:type="dxa"/>
            <w:hideMark/>
          </w:tcPr>
          <w:p w:rsidR="00DA5E96" w:rsidRPr="00DA5E96" w:rsidRDefault="00DA5E96" w:rsidP="002176AF">
            <w:pPr>
              <w:cnfStyle w:val="000000100000"/>
            </w:pPr>
            <w:r w:rsidRPr="00DA5E96">
              <w:t>250</w:t>
            </w:r>
          </w:p>
        </w:tc>
      </w:tr>
      <w:tr w:rsidR="00DA5E96" w:rsidRPr="00DA5E96" w:rsidTr="002176AF">
        <w:trPr>
          <w:cnfStyle w:val="000000010000"/>
          <w:trHeight w:val="167"/>
        </w:trPr>
        <w:tc>
          <w:tcPr>
            <w:cnfStyle w:val="001000000000"/>
            <w:tcW w:w="3514" w:type="dxa"/>
            <w:hideMark/>
          </w:tcPr>
          <w:p w:rsidR="00DA5E96" w:rsidRPr="00DA5E96" w:rsidRDefault="00DA5E96" w:rsidP="002176AF">
            <w:pPr>
              <w:rPr>
                <w:b w:val="0"/>
              </w:rPr>
            </w:pPr>
            <w:r w:rsidRPr="00DA5E96">
              <w:rPr>
                <w:b w:val="0"/>
              </w:rPr>
              <w:t>Обед и ужин на заказ</w:t>
            </w:r>
          </w:p>
        </w:tc>
        <w:tc>
          <w:tcPr>
            <w:tcW w:w="1981" w:type="dxa"/>
            <w:hideMark/>
          </w:tcPr>
          <w:p w:rsidR="00DA5E96" w:rsidRPr="00DA5E96" w:rsidRDefault="00DA5E96" w:rsidP="002176AF">
            <w:pPr>
              <w:cnfStyle w:val="000000010000"/>
            </w:pPr>
            <w:r w:rsidRPr="00DA5E96">
              <w:t>На человека</w:t>
            </w:r>
          </w:p>
        </w:tc>
        <w:tc>
          <w:tcPr>
            <w:tcW w:w="2520" w:type="dxa"/>
            <w:hideMark/>
          </w:tcPr>
          <w:p w:rsidR="00DA5E96" w:rsidRPr="00DA5E96" w:rsidRDefault="00DA5E96" w:rsidP="002176AF">
            <w:pPr>
              <w:cnfStyle w:val="000000010000"/>
            </w:pPr>
            <w:r w:rsidRPr="00DA5E96">
              <w:t>300</w:t>
            </w:r>
          </w:p>
        </w:tc>
      </w:tr>
      <w:tr w:rsidR="00DA5E96" w:rsidRPr="00DA5E96" w:rsidTr="002176AF">
        <w:trPr>
          <w:cnfStyle w:val="000000100000"/>
          <w:trHeight w:val="477"/>
        </w:trPr>
        <w:tc>
          <w:tcPr>
            <w:cnfStyle w:val="001000000000"/>
            <w:tcW w:w="3514" w:type="dxa"/>
            <w:hideMark/>
          </w:tcPr>
          <w:p w:rsidR="00DA5E96" w:rsidRPr="00DA5E96" w:rsidRDefault="00DA5E96" w:rsidP="002176AF">
            <w:pPr>
              <w:rPr>
                <w:b w:val="0"/>
              </w:rPr>
            </w:pPr>
            <w:r w:rsidRPr="00DA5E96">
              <w:rPr>
                <w:b w:val="0"/>
              </w:rPr>
              <w:t xml:space="preserve">Пеший гид * </w:t>
            </w:r>
            <w:r w:rsidRPr="00DA5E96">
              <w:rPr>
                <w:b w:val="0"/>
              </w:rPr>
              <w:br/>
              <w:t>Конный гид *</w:t>
            </w:r>
          </w:p>
          <w:p w:rsidR="00DA5E96" w:rsidRPr="00DA5E96" w:rsidRDefault="00DA5E96" w:rsidP="002176AF">
            <w:pPr>
              <w:rPr>
                <w:b w:val="0"/>
              </w:rPr>
            </w:pPr>
            <w:r w:rsidRPr="00DA5E96">
              <w:rPr>
                <w:b w:val="0"/>
              </w:rPr>
              <w:t> </w:t>
            </w:r>
          </w:p>
        </w:tc>
        <w:tc>
          <w:tcPr>
            <w:tcW w:w="1981" w:type="dxa"/>
            <w:hideMark/>
          </w:tcPr>
          <w:p w:rsidR="00DA5E96" w:rsidRPr="00DA5E96" w:rsidRDefault="00DA5E96" w:rsidP="002176AF">
            <w:pPr>
              <w:cnfStyle w:val="000000100000"/>
            </w:pPr>
            <w:r w:rsidRPr="00DA5E96">
              <w:t>День</w:t>
            </w:r>
          </w:p>
        </w:tc>
        <w:tc>
          <w:tcPr>
            <w:tcW w:w="2520" w:type="dxa"/>
            <w:hideMark/>
          </w:tcPr>
          <w:p w:rsidR="00DA5E96" w:rsidRPr="00DA5E96" w:rsidRDefault="00DA5E96" w:rsidP="002176AF">
            <w:pPr>
              <w:cnfStyle w:val="000000100000"/>
            </w:pPr>
            <w:r w:rsidRPr="00DA5E96">
              <w:t>900</w:t>
            </w:r>
            <w:r w:rsidRPr="00DA5E96">
              <w:br/>
              <w:t>1 500</w:t>
            </w:r>
          </w:p>
          <w:p w:rsidR="00DA5E96" w:rsidRPr="00DA5E96" w:rsidRDefault="00DA5E96" w:rsidP="002176AF">
            <w:pPr>
              <w:cnfStyle w:val="000000100000"/>
            </w:pPr>
            <w:r w:rsidRPr="00DA5E96">
              <w:t> </w:t>
            </w:r>
          </w:p>
        </w:tc>
      </w:tr>
      <w:tr w:rsidR="00DA5E96" w:rsidRPr="00DA5E96" w:rsidTr="002176AF">
        <w:trPr>
          <w:cnfStyle w:val="000000010000"/>
          <w:trHeight w:val="427"/>
        </w:trPr>
        <w:tc>
          <w:tcPr>
            <w:cnfStyle w:val="001000000000"/>
            <w:tcW w:w="3514" w:type="dxa"/>
            <w:hideMark/>
          </w:tcPr>
          <w:p w:rsidR="00DA5E96" w:rsidRPr="00DA5E96" w:rsidRDefault="00DA5E96" w:rsidP="002176AF">
            <w:pPr>
              <w:rPr>
                <w:b w:val="0"/>
              </w:rPr>
            </w:pPr>
            <w:r w:rsidRPr="00DA5E96">
              <w:rPr>
                <w:b w:val="0"/>
              </w:rPr>
              <w:t xml:space="preserve">Помощник гида/конюх * </w:t>
            </w:r>
            <w:r w:rsidRPr="00DA5E96">
              <w:rPr>
                <w:b w:val="0"/>
              </w:rPr>
              <w:br/>
              <w:t>Конный помощник/конюх *</w:t>
            </w:r>
          </w:p>
          <w:p w:rsidR="00DA5E96" w:rsidRPr="00DA5E96" w:rsidRDefault="00DA5E96" w:rsidP="002176AF">
            <w:pPr>
              <w:rPr>
                <w:b w:val="0"/>
              </w:rPr>
            </w:pPr>
            <w:r w:rsidRPr="00DA5E96">
              <w:rPr>
                <w:b w:val="0"/>
              </w:rPr>
              <w:t> </w:t>
            </w:r>
          </w:p>
        </w:tc>
        <w:tc>
          <w:tcPr>
            <w:tcW w:w="1981" w:type="dxa"/>
            <w:hideMark/>
          </w:tcPr>
          <w:p w:rsidR="00DA5E96" w:rsidRPr="00DA5E96" w:rsidRDefault="00DA5E96" w:rsidP="002176AF">
            <w:pPr>
              <w:cnfStyle w:val="000000010000"/>
            </w:pPr>
            <w:r w:rsidRPr="00DA5E96">
              <w:t>День</w:t>
            </w:r>
          </w:p>
        </w:tc>
        <w:tc>
          <w:tcPr>
            <w:tcW w:w="2520" w:type="dxa"/>
            <w:hideMark/>
          </w:tcPr>
          <w:p w:rsidR="00DA5E96" w:rsidRPr="00DA5E96" w:rsidRDefault="00DA5E96" w:rsidP="002176AF">
            <w:pPr>
              <w:cnfStyle w:val="000000010000"/>
            </w:pPr>
            <w:r w:rsidRPr="00DA5E96">
              <w:t xml:space="preserve">800 </w:t>
            </w:r>
            <w:r w:rsidRPr="00DA5E96">
              <w:br/>
              <w:t>1 400</w:t>
            </w:r>
          </w:p>
          <w:p w:rsidR="00DA5E96" w:rsidRPr="00DA5E96" w:rsidRDefault="00DA5E96" w:rsidP="002176AF">
            <w:pPr>
              <w:cnfStyle w:val="000000010000"/>
            </w:pPr>
            <w:r w:rsidRPr="00DA5E96">
              <w:t> </w:t>
            </w:r>
          </w:p>
        </w:tc>
      </w:tr>
      <w:tr w:rsidR="00DA5E96" w:rsidRPr="00DA5E96" w:rsidTr="002176AF">
        <w:trPr>
          <w:cnfStyle w:val="000000100000"/>
          <w:trHeight w:val="167"/>
        </w:trPr>
        <w:tc>
          <w:tcPr>
            <w:cnfStyle w:val="001000000000"/>
            <w:tcW w:w="3514" w:type="dxa"/>
            <w:hideMark/>
          </w:tcPr>
          <w:p w:rsidR="00DA5E96" w:rsidRPr="00DA5E96" w:rsidRDefault="00DA5E96" w:rsidP="002176AF">
            <w:pPr>
              <w:rPr>
                <w:b w:val="0"/>
              </w:rPr>
            </w:pPr>
            <w:r w:rsidRPr="00DA5E96">
              <w:rPr>
                <w:b w:val="0"/>
              </w:rPr>
              <w:t>Аренда лошади</w:t>
            </w:r>
          </w:p>
        </w:tc>
        <w:tc>
          <w:tcPr>
            <w:tcW w:w="1981" w:type="dxa"/>
            <w:hideMark/>
          </w:tcPr>
          <w:p w:rsidR="00DA5E96" w:rsidRPr="00DA5E96" w:rsidRDefault="00DA5E96" w:rsidP="002176AF">
            <w:pPr>
              <w:cnfStyle w:val="000000100000"/>
            </w:pPr>
            <w:r w:rsidRPr="00DA5E96">
              <w:t>День</w:t>
            </w:r>
          </w:p>
        </w:tc>
        <w:tc>
          <w:tcPr>
            <w:tcW w:w="2520" w:type="dxa"/>
            <w:hideMark/>
          </w:tcPr>
          <w:p w:rsidR="00DA5E96" w:rsidRPr="00DA5E96" w:rsidRDefault="00DA5E96" w:rsidP="002176AF">
            <w:pPr>
              <w:cnfStyle w:val="000000100000"/>
            </w:pPr>
            <w:r w:rsidRPr="00DA5E96">
              <w:t>700</w:t>
            </w:r>
          </w:p>
        </w:tc>
      </w:tr>
      <w:tr w:rsidR="002176AF" w:rsidRPr="00DA5E96" w:rsidTr="002176AF">
        <w:trPr>
          <w:cnfStyle w:val="000000010000"/>
          <w:trHeight w:val="167"/>
        </w:trPr>
        <w:tc>
          <w:tcPr>
            <w:cnfStyle w:val="001000000000"/>
            <w:tcW w:w="3514" w:type="dxa"/>
            <w:hideMark/>
          </w:tcPr>
          <w:p w:rsidR="00DA5E96" w:rsidRPr="00DA5E96" w:rsidRDefault="00DA5E96" w:rsidP="002176AF">
            <w:pPr>
              <w:rPr>
                <w:b w:val="0"/>
              </w:rPr>
            </w:pPr>
            <w:r w:rsidRPr="00DA5E96">
              <w:rPr>
                <w:b w:val="0"/>
              </w:rPr>
              <w:t>Транспорт *</w:t>
            </w:r>
          </w:p>
        </w:tc>
        <w:tc>
          <w:tcPr>
            <w:tcW w:w="1981" w:type="dxa"/>
            <w:hideMark/>
          </w:tcPr>
          <w:p w:rsidR="00DA5E96" w:rsidRPr="00DA5E96" w:rsidRDefault="00DA5E96" w:rsidP="002176AF">
            <w:pPr>
              <w:cnfStyle w:val="000000010000"/>
            </w:pPr>
            <w:r w:rsidRPr="00DA5E96">
              <w:t>1 км</w:t>
            </w:r>
          </w:p>
        </w:tc>
        <w:tc>
          <w:tcPr>
            <w:tcW w:w="2520" w:type="dxa"/>
            <w:hideMark/>
          </w:tcPr>
          <w:p w:rsidR="00DA5E96" w:rsidRPr="00DA5E96" w:rsidRDefault="00DA5E96" w:rsidP="002176AF">
            <w:pPr>
              <w:cnfStyle w:val="000000010000"/>
            </w:pPr>
            <w:r w:rsidRPr="00DA5E96">
              <w:t>Дог. цена</w:t>
            </w:r>
          </w:p>
        </w:tc>
      </w:tr>
      <w:tr w:rsidR="002176AF" w:rsidRPr="00DA5E96" w:rsidTr="002176AF">
        <w:trPr>
          <w:cnfStyle w:val="000000100000"/>
          <w:trHeight w:val="163"/>
        </w:trPr>
        <w:tc>
          <w:tcPr>
            <w:cnfStyle w:val="001000000000"/>
            <w:tcW w:w="3514" w:type="dxa"/>
            <w:hideMark/>
          </w:tcPr>
          <w:p w:rsidR="00DA5E96" w:rsidRPr="00DA5E96" w:rsidRDefault="00DA5E96" w:rsidP="002176AF">
            <w:pPr>
              <w:rPr>
                <w:b w:val="0"/>
              </w:rPr>
            </w:pPr>
            <w:r w:rsidRPr="00DA5E96">
              <w:rPr>
                <w:b w:val="0"/>
              </w:rPr>
              <w:t>Фольклорное шоу</w:t>
            </w:r>
          </w:p>
        </w:tc>
        <w:tc>
          <w:tcPr>
            <w:tcW w:w="1981" w:type="dxa"/>
            <w:hideMark/>
          </w:tcPr>
          <w:p w:rsidR="00DA5E96" w:rsidRPr="00DA5E96" w:rsidRDefault="00DA5E96" w:rsidP="002176AF">
            <w:pPr>
              <w:cnfStyle w:val="000000100000"/>
            </w:pPr>
            <w:r w:rsidRPr="00DA5E96">
              <w:t>1 концерт</w:t>
            </w:r>
          </w:p>
        </w:tc>
        <w:tc>
          <w:tcPr>
            <w:tcW w:w="2520" w:type="dxa"/>
            <w:hideMark/>
          </w:tcPr>
          <w:p w:rsidR="00DA5E96" w:rsidRPr="00DA5E96" w:rsidRDefault="00DA5E96" w:rsidP="002176AF">
            <w:pPr>
              <w:cnfStyle w:val="000000100000"/>
            </w:pPr>
            <w:r w:rsidRPr="00DA5E96">
              <w:t>3 000</w:t>
            </w:r>
          </w:p>
        </w:tc>
      </w:tr>
      <w:tr w:rsidR="002176AF" w:rsidRPr="00DA5E96" w:rsidTr="002176AF">
        <w:trPr>
          <w:cnfStyle w:val="000000010000"/>
          <w:trHeight w:val="167"/>
        </w:trPr>
        <w:tc>
          <w:tcPr>
            <w:cnfStyle w:val="001000000000"/>
            <w:tcW w:w="3514" w:type="dxa"/>
            <w:hideMark/>
          </w:tcPr>
          <w:p w:rsidR="00DA5E96" w:rsidRPr="00DA5E96" w:rsidRDefault="00DA5E96" w:rsidP="002176AF">
            <w:pPr>
              <w:rPr>
                <w:b w:val="0"/>
              </w:rPr>
            </w:pPr>
            <w:r w:rsidRPr="00DA5E96">
              <w:rPr>
                <w:b w:val="0"/>
              </w:rPr>
              <w:br/>
            </w:r>
            <w:r w:rsidRPr="00DA5E96">
              <w:rPr>
                <w:b w:val="0"/>
              </w:rPr>
              <w:br/>
              <w:t>Национальные конные игры</w:t>
            </w:r>
          </w:p>
        </w:tc>
        <w:tc>
          <w:tcPr>
            <w:tcW w:w="1981" w:type="dxa"/>
            <w:hideMark/>
          </w:tcPr>
          <w:p w:rsidR="00DA5E96" w:rsidRPr="00DA5E96" w:rsidRDefault="00DA5E96" w:rsidP="002176AF">
            <w:pPr>
              <w:cnfStyle w:val="000000010000"/>
            </w:pPr>
            <w:r w:rsidRPr="00DA5E96">
              <w:br/>
            </w:r>
            <w:r w:rsidRPr="00DA5E96">
              <w:br/>
              <w:t>1 показ</w:t>
            </w:r>
          </w:p>
        </w:tc>
        <w:tc>
          <w:tcPr>
            <w:tcW w:w="2520" w:type="dxa"/>
            <w:hideMark/>
          </w:tcPr>
          <w:p w:rsidR="00DA5E96" w:rsidRPr="00DA5E96" w:rsidRDefault="00DA5E96" w:rsidP="002176AF">
            <w:pPr>
              <w:cnfStyle w:val="000000010000"/>
            </w:pPr>
            <w:r w:rsidRPr="00DA5E96">
              <w:t xml:space="preserve">Улак-Тартыш, </w:t>
            </w:r>
            <w:r w:rsidRPr="00DA5E96">
              <w:br/>
              <w:t xml:space="preserve">Кыз-Куумай, </w:t>
            </w:r>
            <w:r w:rsidRPr="00DA5E96">
              <w:br/>
              <w:t xml:space="preserve">Эр-Эниш и </w:t>
            </w:r>
            <w:r w:rsidRPr="00DA5E96">
              <w:br/>
              <w:t xml:space="preserve">Тыйын-Энмей  – </w:t>
            </w:r>
            <w:r w:rsidRPr="00DA5E96">
              <w:br/>
              <w:t>10 000</w:t>
            </w:r>
          </w:p>
        </w:tc>
      </w:tr>
      <w:tr w:rsidR="002176AF" w:rsidRPr="00DA5E96" w:rsidTr="002176AF">
        <w:trPr>
          <w:cnfStyle w:val="000000100000"/>
          <w:trHeight w:val="167"/>
        </w:trPr>
        <w:tc>
          <w:tcPr>
            <w:cnfStyle w:val="001000000000"/>
            <w:tcW w:w="3514" w:type="dxa"/>
            <w:hideMark/>
          </w:tcPr>
          <w:p w:rsidR="00DA5E96" w:rsidRPr="00DA5E96" w:rsidRDefault="00DA5E96" w:rsidP="002176AF">
            <w:pPr>
              <w:rPr>
                <w:b w:val="0"/>
              </w:rPr>
            </w:pPr>
            <w:r w:rsidRPr="00DA5E96">
              <w:rPr>
                <w:b w:val="0"/>
              </w:rPr>
              <w:t xml:space="preserve">Показ изготовления </w:t>
            </w:r>
            <w:r w:rsidRPr="00DA5E96">
              <w:rPr>
                <w:b w:val="0"/>
              </w:rPr>
              <w:br/>
              <w:t>войлочного изделия</w:t>
            </w:r>
          </w:p>
          <w:p w:rsidR="00DA5E96" w:rsidRPr="00DA5E96" w:rsidRDefault="00DA5E96" w:rsidP="002176AF">
            <w:pPr>
              <w:rPr>
                <w:b w:val="0"/>
              </w:rPr>
            </w:pPr>
            <w:r w:rsidRPr="00DA5E96">
              <w:rPr>
                <w:b w:val="0"/>
              </w:rPr>
              <w:t> </w:t>
            </w:r>
          </w:p>
        </w:tc>
        <w:tc>
          <w:tcPr>
            <w:tcW w:w="1981" w:type="dxa"/>
            <w:hideMark/>
          </w:tcPr>
          <w:p w:rsidR="00DA5E96" w:rsidRPr="00DA5E96" w:rsidRDefault="00DA5E96" w:rsidP="002176AF">
            <w:pPr>
              <w:cnfStyle w:val="000000100000"/>
            </w:pPr>
            <w:r w:rsidRPr="00DA5E96">
              <w:t>1 показ</w:t>
            </w:r>
          </w:p>
        </w:tc>
        <w:tc>
          <w:tcPr>
            <w:tcW w:w="2520" w:type="dxa"/>
            <w:hideMark/>
          </w:tcPr>
          <w:p w:rsidR="00DA5E96" w:rsidRPr="00DA5E96" w:rsidRDefault="00DA5E96" w:rsidP="002176AF">
            <w:pPr>
              <w:cnfStyle w:val="000000100000"/>
            </w:pPr>
            <w:r w:rsidRPr="00DA5E96">
              <w:t xml:space="preserve">До 10 клиентов </w:t>
            </w:r>
            <w:r w:rsidRPr="00DA5E96">
              <w:br/>
              <w:t xml:space="preserve">–  1 500 </w:t>
            </w:r>
            <w:r w:rsidRPr="00DA5E96">
              <w:br/>
              <w:t xml:space="preserve">Более 10 клиентов </w:t>
            </w:r>
            <w:r w:rsidRPr="00DA5E96">
              <w:br/>
              <w:t>–  2 000</w:t>
            </w:r>
          </w:p>
        </w:tc>
      </w:tr>
      <w:tr w:rsidR="002176AF" w:rsidTr="002176AF">
        <w:trPr>
          <w:cnfStyle w:val="010000000000"/>
          <w:trHeight w:val="619"/>
        </w:trPr>
        <w:tc>
          <w:tcPr>
            <w:cnfStyle w:val="001000000000"/>
            <w:tcW w:w="3514" w:type="dxa"/>
          </w:tcPr>
          <w:p w:rsidR="002176AF" w:rsidRPr="002176AF" w:rsidRDefault="002176AF" w:rsidP="002176AF">
            <w:pPr>
              <w:rPr>
                <w:b w:val="0"/>
              </w:rPr>
            </w:pPr>
            <w:r w:rsidRPr="002176AF">
              <w:rPr>
                <w:b w:val="0"/>
              </w:rPr>
              <w:t>Буркут шоу</w:t>
            </w:r>
          </w:p>
        </w:tc>
        <w:tc>
          <w:tcPr>
            <w:tcW w:w="1981" w:type="dxa"/>
          </w:tcPr>
          <w:p w:rsidR="002176AF" w:rsidRPr="002176AF" w:rsidRDefault="002176AF">
            <w:pPr>
              <w:cnfStyle w:val="010000000000"/>
              <w:rPr>
                <w:b w:val="0"/>
              </w:rPr>
            </w:pPr>
            <w:r w:rsidRPr="002176AF">
              <w:rPr>
                <w:b w:val="0"/>
              </w:rPr>
              <w:t xml:space="preserve">1 показ </w:t>
            </w:r>
          </w:p>
        </w:tc>
        <w:tc>
          <w:tcPr>
            <w:tcW w:w="2520" w:type="dxa"/>
          </w:tcPr>
          <w:p w:rsidR="002176AF" w:rsidRPr="002176AF" w:rsidRDefault="002176AF">
            <w:pPr>
              <w:cnfStyle w:val="010000000000"/>
              <w:rPr>
                <w:b w:val="0"/>
              </w:rPr>
            </w:pPr>
            <w:r w:rsidRPr="002176AF">
              <w:rPr>
                <w:b w:val="0"/>
              </w:rPr>
              <w:t>2500</w:t>
            </w:r>
          </w:p>
        </w:tc>
      </w:tr>
    </w:tbl>
    <w:p w:rsidR="001D4BAE" w:rsidRPr="001D4BAE" w:rsidRDefault="001D4BAE"/>
    <w:sectPr w:rsidR="001D4BAE" w:rsidRPr="001D4BAE" w:rsidSect="0095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5DB" w:rsidRDefault="009B05DB" w:rsidP="00DA5E96">
      <w:pPr>
        <w:spacing w:after="0" w:line="240" w:lineRule="auto"/>
      </w:pPr>
      <w:r>
        <w:separator/>
      </w:r>
    </w:p>
  </w:endnote>
  <w:endnote w:type="continuationSeparator" w:id="1">
    <w:p w:rsidR="009B05DB" w:rsidRDefault="009B05DB" w:rsidP="00DA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5DB" w:rsidRDefault="009B05DB" w:rsidP="00DA5E96">
      <w:pPr>
        <w:spacing w:after="0" w:line="240" w:lineRule="auto"/>
      </w:pPr>
      <w:r>
        <w:separator/>
      </w:r>
    </w:p>
  </w:footnote>
  <w:footnote w:type="continuationSeparator" w:id="1">
    <w:p w:rsidR="009B05DB" w:rsidRDefault="009B05DB" w:rsidP="00DA5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846"/>
    <w:rsid w:val="00003846"/>
    <w:rsid w:val="001D4BAE"/>
    <w:rsid w:val="002176AF"/>
    <w:rsid w:val="004C6B53"/>
    <w:rsid w:val="00762673"/>
    <w:rsid w:val="00950DFA"/>
    <w:rsid w:val="009B05DB"/>
    <w:rsid w:val="00DA5E96"/>
    <w:rsid w:val="00DB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5E96"/>
  </w:style>
  <w:style w:type="paragraph" w:styleId="a5">
    <w:name w:val="footer"/>
    <w:basedOn w:val="a"/>
    <w:link w:val="a6"/>
    <w:uiPriority w:val="99"/>
    <w:semiHidden/>
    <w:unhideWhenUsed/>
    <w:rsid w:val="00DA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5E96"/>
  </w:style>
  <w:style w:type="table" w:customStyle="1" w:styleId="-11">
    <w:name w:val="Светлая заливка - Акцент 11"/>
    <w:basedOn w:val="a1"/>
    <w:uiPriority w:val="60"/>
    <w:rsid w:val="002176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2176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217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217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9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9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72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46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86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67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0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11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86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8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56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26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93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6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12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36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78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40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75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17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23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8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34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82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94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55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46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84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02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7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14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91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90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76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96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8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0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53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9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37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95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89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59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8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5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6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0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26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0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89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89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56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50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29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09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13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59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51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41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89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47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69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31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96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92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42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7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80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1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1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75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92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73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48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6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57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26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52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64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23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73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71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38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59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7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84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04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2013-07-23T08:41:00Z</dcterms:created>
  <dcterms:modified xsi:type="dcterms:W3CDTF">2013-07-23T12:26:00Z</dcterms:modified>
</cp:coreProperties>
</file>