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16" w:rsidRPr="00C13228" w:rsidRDefault="005169F8">
      <w:pPr>
        <w:rPr>
          <w:b/>
          <w:i/>
          <w:sz w:val="24"/>
          <w:szCs w:val="24"/>
          <w:u w:val="single"/>
          <w:lang w:val="en-US"/>
        </w:rPr>
      </w:pPr>
      <w:r>
        <w:rPr>
          <w:b/>
          <w:i/>
          <w:sz w:val="24"/>
          <w:szCs w:val="24"/>
          <w:u w:val="single"/>
          <w:lang w:val="en-US"/>
        </w:rPr>
        <w:t>Proposed s</w:t>
      </w:r>
      <w:r w:rsidR="00B36405" w:rsidRPr="00C13228">
        <w:rPr>
          <w:b/>
          <w:i/>
          <w:sz w:val="24"/>
          <w:szCs w:val="24"/>
          <w:u w:val="single"/>
          <w:lang w:val="en-US"/>
        </w:rPr>
        <w:t xml:space="preserve">tatement </w:t>
      </w:r>
      <w:r w:rsidR="003C733E">
        <w:rPr>
          <w:b/>
          <w:i/>
          <w:sz w:val="24"/>
          <w:szCs w:val="24"/>
          <w:u w:val="single"/>
          <w:lang w:val="en-US"/>
        </w:rPr>
        <w:t xml:space="preserve">for </w:t>
      </w:r>
      <w:r w:rsidR="00B36405" w:rsidRPr="00C13228">
        <w:rPr>
          <w:b/>
          <w:i/>
          <w:sz w:val="24"/>
          <w:szCs w:val="24"/>
          <w:u w:val="single"/>
          <w:lang w:val="en-US"/>
        </w:rPr>
        <w:t xml:space="preserve"> the Open Working Group</w:t>
      </w:r>
      <w:r>
        <w:rPr>
          <w:b/>
          <w:i/>
          <w:sz w:val="24"/>
          <w:szCs w:val="24"/>
          <w:u w:val="single"/>
          <w:lang w:val="en-US"/>
        </w:rPr>
        <w:t xml:space="preserve"> on Sustainable Development Goals</w:t>
      </w:r>
      <w:r w:rsidR="003C733E">
        <w:rPr>
          <w:b/>
          <w:i/>
          <w:sz w:val="24"/>
          <w:szCs w:val="24"/>
          <w:u w:val="single"/>
          <w:lang w:val="en-US"/>
        </w:rPr>
        <w:t xml:space="preserve"> session 12</w:t>
      </w:r>
    </w:p>
    <w:p w:rsidR="00B36405" w:rsidRPr="00C13228" w:rsidRDefault="00B36405">
      <w:pPr>
        <w:rPr>
          <w:b/>
          <w:i/>
          <w:sz w:val="24"/>
          <w:szCs w:val="24"/>
          <w:u w:val="single"/>
          <w:lang w:val="en-US"/>
        </w:rPr>
      </w:pPr>
      <w:r w:rsidRPr="00C13228">
        <w:rPr>
          <w:b/>
          <w:i/>
          <w:sz w:val="24"/>
          <w:szCs w:val="24"/>
          <w:u w:val="single"/>
          <w:lang w:val="en-US"/>
        </w:rPr>
        <w:t xml:space="preserve">Date </w:t>
      </w:r>
      <w:proofErr w:type="spellStart"/>
      <w:r w:rsidRPr="00C13228">
        <w:rPr>
          <w:b/>
          <w:i/>
          <w:sz w:val="24"/>
          <w:szCs w:val="24"/>
          <w:u w:val="single"/>
          <w:lang w:val="en-US"/>
        </w:rPr>
        <w:t>xxxx</w:t>
      </w:r>
      <w:proofErr w:type="spellEnd"/>
    </w:p>
    <w:p w:rsidR="00B36405" w:rsidRPr="00C13228" w:rsidRDefault="00B36405">
      <w:pPr>
        <w:rPr>
          <w:b/>
          <w:i/>
          <w:sz w:val="24"/>
          <w:szCs w:val="24"/>
          <w:u w:val="single"/>
          <w:lang w:val="en-US"/>
        </w:rPr>
      </w:pPr>
      <w:r w:rsidRPr="00C13228">
        <w:rPr>
          <w:b/>
          <w:i/>
          <w:sz w:val="24"/>
          <w:szCs w:val="24"/>
          <w:u w:val="single"/>
          <w:lang w:val="en-US"/>
        </w:rPr>
        <w:t xml:space="preserve">As delivered by </w:t>
      </w:r>
      <w:proofErr w:type="spellStart"/>
      <w:r w:rsidRPr="00C13228">
        <w:rPr>
          <w:b/>
          <w:i/>
          <w:sz w:val="24"/>
          <w:szCs w:val="24"/>
          <w:u w:val="single"/>
          <w:lang w:val="en-US"/>
        </w:rPr>
        <w:t>xxxx</w:t>
      </w:r>
      <w:proofErr w:type="spellEnd"/>
    </w:p>
    <w:p w:rsidR="00B36405" w:rsidRPr="00C13228" w:rsidRDefault="00B36405">
      <w:pPr>
        <w:rPr>
          <w:b/>
          <w:i/>
          <w:sz w:val="24"/>
          <w:szCs w:val="24"/>
          <w:u w:val="single"/>
          <w:lang w:val="en-US"/>
        </w:rPr>
      </w:pPr>
    </w:p>
    <w:p w:rsidR="00B36405" w:rsidRPr="00C13228" w:rsidRDefault="00B36405">
      <w:pPr>
        <w:rPr>
          <w:sz w:val="24"/>
          <w:szCs w:val="24"/>
          <w:lang w:val="en-US"/>
        </w:rPr>
      </w:pPr>
      <w:r w:rsidRPr="00C13228">
        <w:rPr>
          <w:sz w:val="24"/>
          <w:szCs w:val="24"/>
          <w:lang w:val="en-US"/>
        </w:rPr>
        <w:t>Thank you</w:t>
      </w:r>
      <w:r w:rsidR="005169F8">
        <w:rPr>
          <w:sz w:val="24"/>
          <w:szCs w:val="24"/>
          <w:lang w:val="en-US"/>
        </w:rPr>
        <w:t>, Mr</w:t>
      </w:r>
      <w:r w:rsidRPr="00C13228">
        <w:rPr>
          <w:sz w:val="24"/>
          <w:szCs w:val="24"/>
          <w:lang w:val="en-US"/>
        </w:rPr>
        <w:t xml:space="preserve"> Co-Chair</w:t>
      </w:r>
      <w:r w:rsidR="005169F8">
        <w:rPr>
          <w:sz w:val="24"/>
          <w:szCs w:val="24"/>
          <w:lang w:val="en-US"/>
        </w:rPr>
        <w:t>.</w:t>
      </w:r>
    </w:p>
    <w:p w:rsidR="0043624B" w:rsidRDefault="00DA554F" w:rsidP="00DA554F">
      <w:pPr>
        <w:spacing w:line="240" w:lineRule="auto"/>
        <w:rPr>
          <w:sz w:val="24"/>
          <w:szCs w:val="24"/>
        </w:rPr>
      </w:pPr>
      <w:r w:rsidRPr="00355F57">
        <w:rPr>
          <w:sz w:val="24"/>
          <w:szCs w:val="24"/>
        </w:rPr>
        <w:t xml:space="preserve">We </w:t>
      </w:r>
      <w:r w:rsidR="00974460" w:rsidRPr="00355F57">
        <w:rPr>
          <w:sz w:val="24"/>
          <w:szCs w:val="24"/>
        </w:rPr>
        <w:t xml:space="preserve">would like to highlight that </w:t>
      </w:r>
      <w:r w:rsidR="0043624B" w:rsidRPr="00355F57">
        <w:rPr>
          <w:sz w:val="24"/>
          <w:szCs w:val="24"/>
        </w:rPr>
        <w:t xml:space="preserve">during the OWG 11, </w:t>
      </w:r>
      <w:r w:rsidR="00974460" w:rsidRPr="00355F57">
        <w:rPr>
          <w:sz w:val="24"/>
          <w:szCs w:val="24"/>
        </w:rPr>
        <w:t>56</w:t>
      </w:r>
      <w:r w:rsidRPr="00355F57">
        <w:rPr>
          <w:sz w:val="24"/>
          <w:szCs w:val="24"/>
        </w:rPr>
        <w:t xml:space="preserve"> governments spoke</w:t>
      </w:r>
      <w:r w:rsidR="0043624B" w:rsidRPr="00355F57">
        <w:rPr>
          <w:sz w:val="24"/>
          <w:szCs w:val="24"/>
        </w:rPr>
        <w:t xml:space="preserve"> </w:t>
      </w:r>
      <w:r w:rsidRPr="00355F57">
        <w:rPr>
          <w:sz w:val="24"/>
          <w:szCs w:val="24"/>
        </w:rPr>
        <w:t>requesting attention to mountain ecosystems</w:t>
      </w:r>
      <w:r w:rsidR="0043624B" w:rsidRPr="00355F57">
        <w:rPr>
          <w:sz w:val="24"/>
          <w:szCs w:val="24"/>
        </w:rPr>
        <w:t xml:space="preserve"> and there were more than 100 interventions during the entire OWG process targeting mountains.</w:t>
      </w:r>
    </w:p>
    <w:p w:rsidR="00DA554F" w:rsidRPr="00C13228" w:rsidRDefault="00DA554F" w:rsidP="00DA554F">
      <w:pPr>
        <w:spacing w:line="240" w:lineRule="auto"/>
        <w:rPr>
          <w:sz w:val="24"/>
          <w:szCs w:val="24"/>
        </w:rPr>
      </w:pPr>
      <w:r>
        <w:rPr>
          <w:sz w:val="24"/>
          <w:szCs w:val="24"/>
        </w:rPr>
        <w:t xml:space="preserve"> This strong call is however not reflected in the current draft. We request that attention to mountains be taken into account. </w:t>
      </w:r>
    </w:p>
    <w:p w:rsidR="00557157" w:rsidRDefault="00DA554F" w:rsidP="0013339E">
      <w:pPr>
        <w:spacing w:line="240" w:lineRule="auto"/>
        <w:rPr>
          <w:sz w:val="24"/>
          <w:szCs w:val="24"/>
        </w:rPr>
      </w:pPr>
      <w:r>
        <w:rPr>
          <w:sz w:val="24"/>
          <w:szCs w:val="24"/>
        </w:rPr>
        <w:t>Specifically, o</w:t>
      </w:r>
      <w:r w:rsidR="00BB717B" w:rsidRPr="00C13228">
        <w:rPr>
          <w:sz w:val="24"/>
          <w:szCs w:val="24"/>
        </w:rPr>
        <w:t xml:space="preserve">ur team </w:t>
      </w:r>
      <w:r w:rsidR="00557157">
        <w:rPr>
          <w:sz w:val="24"/>
          <w:szCs w:val="24"/>
        </w:rPr>
        <w:t>propose</w:t>
      </w:r>
      <w:r>
        <w:rPr>
          <w:sz w:val="24"/>
          <w:szCs w:val="24"/>
        </w:rPr>
        <w:t>s</w:t>
      </w:r>
      <w:r w:rsidR="00A66AF7">
        <w:rPr>
          <w:sz w:val="24"/>
          <w:szCs w:val="24"/>
        </w:rPr>
        <w:t xml:space="preserve"> </w:t>
      </w:r>
      <w:r w:rsidR="00070BFB">
        <w:rPr>
          <w:sz w:val="24"/>
          <w:szCs w:val="24"/>
        </w:rPr>
        <w:t xml:space="preserve">to add </w:t>
      </w:r>
      <w:r w:rsidR="00DC5E0B">
        <w:rPr>
          <w:sz w:val="24"/>
          <w:szCs w:val="24"/>
        </w:rPr>
        <w:t>three main</w:t>
      </w:r>
      <w:r w:rsidR="008520E3">
        <w:rPr>
          <w:sz w:val="24"/>
          <w:szCs w:val="24"/>
        </w:rPr>
        <w:t xml:space="preserve"> </w:t>
      </w:r>
      <w:r w:rsidR="000334EA">
        <w:rPr>
          <w:sz w:val="24"/>
          <w:szCs w:val="24"/>
        </w:rPr>
        <w:t>items</w:t>
      </w:r>
      <w:r w:rsidR="00A66AF7">
        <w:rPr>
          <w:sz w:val="24"/>
          <w:szCs w:val="24"/>
        </w:rPr>
        <w:t xml:space="preserve"> that would allow sustainable mountain development to contribute to food security, poverty eradication, the health and social well-being of people around the planet</w:t>
      </w:r>
      <w:r w:rsidR="00557157">
        <w:rPr>
          <w:sz w:val="24"/>
          <w:szCs w:val="24"/>
        </w:rPr>
        <w:t>:</w:t>
      </w:r>
    </w:p>
    <w:p w:rsidR="00DA554F" w:rsidRPr="00DA554F" w:rsidRDefault="00557157" w:rsidP="008520E3">
      <w:pPr>
        <w:pStyle w:val="ListParagraph"/>
        <w:numPr>
          <w:ilvl w:val="0"/>
          <w:numId w:val="7"/>
        </w:numPr>
        <w:rPr>
          <w:rFonts w:asciiTheme="minorHAnsi" w:hAnsiTheme="minorHAnsi"/>
          <w:b/>
          <w:sz w:val="24"/>
          <w:szCs w:val="22"/>
        </w:rPr>
      </w:pPr>
      <w:r w:rsidRPr="00DA554F">
        <w:rPr>
          <w:rFonts w:asciiTheme="minorHAnsi" w:hAnsiTheme="minorHAnsi"/>
          <w:sz w:val="24"/>
          <w:szCs w:val="24"/>
        </w:rPr>
        <w:t xml:space="preserve">reinstating a specific mention of mountains in </w:t>
      </w:r>
      <w:r w:rsidR="000334EA" w:rsidRPr="00DA554F">
        <w:rPr>
          <w:rFonts w:asciiTheme="minorHAnsi" w:hAnsiTheme="minorHAnsi"/>
          <w:sz w:val="24"/>
          <w:szCs w:val="24"/>
        </w:rPr>
        <w:t xml:space="preserve">proposed </w:t>
      </w:r>
      <w:r w:rsidR="008520E3" w:rsidRPr="00DA554F">
        <w:rPr>
          <w:rFonts w:asciiTheme="minorHAnsi" w:hAnsiTheme="minorHAnsi"/>
          <w:b/>
          <w:sz w:val="24"/>
          <w:szCs w:val="22"/>
        </w:rPr>
        <w:t>g</w:t>
      </w:r>
      <w:r w:rsidR="00BB717B" w:rsidRPr="00DA554F">
        <w:rPr>
          <w:rFonts w:asciiTheme="minorHAnsi" w:hAnsiTheme="minorHAnsi"/>
          <w:b/>
          <w:sz w:val="24"/>
          <w:szCs w:val="22"/>
        </w:rPr>
        <w:t>oal 6</w:t>
      </w:r>
      <w:r w:rsidRPr="00DA554F">
        <w:rPr>
          <w:rFonts w:asciiTheme="minorHAnsi" w:hAnsiTheme="minorHAnsi"/>
          <w:b/>
          <w:sz w:val="24"/>
          <w:szCs w:val="22"/>
        </w:rPr>
        <w:t>:</w:t>
      </w:r>
      <w:r w:rsidR="00BB717B" w:rsidRPr="00DA554F">
        <w:rPr>
          <w:rFonts w:asciiTheme="minorHAnsi" w:hAnsiTheme="minorHAnsi"/>
          <w:b/>
          <w:sz w:val="24"/>
          <w:szCs w:val="22"/>
        </w:rPr>
        <w:t xml:space="preserve">  Secure water and sanitation for all for a sustainable world</w:t>
      </w:r>
      <w:r w:rsidRPr="00DA554F">
        <w:rPr>
          <w:rFonts w:asciiTheme="minorHAnsi" w:hAnsiTheme="minorHAnsi"/>
          <w:sz w:val="24"/>
          <w:szCs w:val="22"/>
        </w:rPr>
        <w:t>;</w:t>
      </w:r>
    </w:p>
    <w:p w:rsidR="00DA554F" w:rsidRPr="00DA554F" w:rsidRDefault="00DA554F" w:rsidP="008520E3">
      <w:pPr>
        <w:pStyle w:val="ListParagraph"/>
        <w:numPr>
          <w:ilvl w:val="0"/>
          <w:numId w:val="7"/>
        </w:numPr>
        <w:rPr>
          <w:rFonts w:asciiTheme="minorHAnsi" w:hAnsiTheme="minorHAnsi"/>
          <w:b/>
          <w:sz w:val="24"/>
          <w:szCs w:val="24"/>
        </w:rPr>
      </w:pPr>
      <w:r w:rsidRPr="00DA554F">
        <w:rPr>
          <w:rFonts w:asciiTheme="minorHAnsi" w:hAnsiTheme="minorHAnsi"/>
          <w:sz w:val="24"/>
          <w:szCs w:val="24"/>
        </w:rPr>
        <w:t xml:space="preserve"> </w:t>
      </w:r>
      <w:r w:rsidR="00557157" w:rsidRPr="00DA554F">
        <w:rPr>
          <w:rFonts w:asciiTheme="minorHAnsi" w:hAnsiTheme="minorHAnsi"/>
          <w:sz w:val="24"/>
          <w:szCs w:val="24"/>
        </w:rPr>
        <w:t xml:space="preserve">recognizing the contribution of mountains in </w:t>
      </w:r>
      <w:r w:rsidR="000334EA" w:rsidRPr="00DA554F">
        <w:rPr>
          <w:rFonts w:asciiTheme="minorHAnsi" w:hAnsiTheme="minorHAnsi"/>
          <w:sz w:val="24"/>
          <w:szCs w:val="24"/>
        </w:rPr>
        <w:t xml:space="preserve">proposed </w:t>
      </w:r>
      <w:r w:rsidR="00CA2103" w:rsidRPr="00DA554F">
        <w:rPr>
          <w:rFonts w:asciiTheme="minorHAnsi" w:hAnsiTheme="minorHAnsi"/>
          <w:b/>
          <w:sz w:val="24"/>
          <w:szCs w:val="24"/>
        </w:rPr>
        <w:t>goal 7</w:t>
      </w:r>
      <w:r w:rsidR="00557157" w:rsidRPr="00DA554F">
        <w:rPr>
          <w:rFonts w:asciiTheme="minorHAnsi" w:hAnsiTheme="minorHAnsi"/>
          <w:b/>
          <w:sz w:val="24"/>
          <w:szCs w:val="24"/>
        </w:rPr>
        <w:t>:</w:t>
      </w:r>
      <w:r w:rsidR="00CA2103" w:rsidRPr="00DA554F">
        <w:rPr>
          <w:rFonts w:asciiTheme="minorHAnsi" w:hAnsiTheme="minorHAnsi"/>
          <w:b/>
          <w:sz w:val="24"/>
          <w:szCs w:val="24"/>
        </w:rPr>
        <w:t xml:space="preserve"> Ensure access to affordable, sustainable, and reliable modern energy services for all</w:t>
      </w:r>
      <w:r w:rsidR="00557157" w:rsidRPr="00DA554F">
        <w:rPr>
          <w:rFonts w:asciiTheme="minorHAnsi" w:hAnsiTheme="minorHAnsi"/>
          <w:b/>
          <w:sz w:val="24"/>
          <w:szCs w:val="24"/>
        </w:rPr>
        <w:t>;</w:t>
      </w:r>
      <w:r w:rsidR="00CA2103" w:rsidRPr="00DA554F">
        <w:rPr>
          <w:rFonts w:asciiTheme="minorHAnsi" w:hAnsiTheme="minorHAnsi"/>
          <w:b/>
          <w:sz w:val="24"/>
          <w:szCs w:val="24"/>
        </w:rPr>
        <w:t xml:space="preserve">  </w:t>
      </w:r>
    </w:p>
    <w:p w:rsidR="00BB717B" w:rsidRDefault="00BB717B" w:rsidP="008520E3">
      <w:pPr>
        <w:pStyle w:val="ListParagraph"/>
        <w:numPr>
          <w:ilvl w:val="0"/>
          <w:numId w:val="7"/>
        </w:numPr>
        <w:rPr>
          <w:rFonts w:asciiTheme="minorHAnsi" w:hAnsiTheme="minorHAnsi"/>
          <w:b/>
          <w:sz w:val="24"/>
          <w:szCs w:val="24"/>
        </w:rPr>
      </w:pPr>
      <w:r w:rsidRPr="00DA554F">
        <w:rPr>
          <w:rFonts w:asciiTheme="minorHAnsi" w:hAnsiTheme="minorHAnsi"/>
          <w:sz w:val="24"/>
          <w:szCs w:val="24"/>
        </w:rPr>
        <w:t>an</w:t>
      </w:r>
      <w:r w:rsidR="008520E3" w:rsidRPr="00DA554F">
        <w:rPr>
          <w:rFonts w:asciiTheme="minorHAnsi" w:hAnsiTheme="minorHAnsi"/>
          <w:sz w:val="24"/>
          <w:szCs w:val="24"/>
        </w:rPr>
        <w:t>d</w:t>
      </w:r>
      <w:r w:rsidR="00DA554F" w:rsidRPr="00DA554F">
        <w:rPr>
          <w:rFonts w:asciiTheme="minorHAnsi" w:hAnsiTheme="minorHAnsi"/>
          <w:sz w:val="24"/>
          <w:szCs w:val="24"/>
        </w:rPr>
        <w:t xml:space="preserve"> </w:t>
      </w:r>
      <w:r w:rsidR="00171D46" w:rsidRPr="00DA554F">
        <w:rPr>
          <w:rFonts w:asciiTheme="minorHAnsi" w:hAnsiTheme="minorHAnsi"/>
          <w:sz w:val="24"/>
          <w:szCs w:val="24"/>
        </w:rPr>
        <w:t xml:space="preserve">expanding the wording in proposed </w:t>
      </w:r>
      <w:r w:rsidR="00171D46" w:rsidRPr="00DA554F">
        <w:rPr>
          <w:rFonts w:asciiTheme="minorHAnsi" w:hAnsiTheme="minorHAnsi"/>
          <w:b/>
          <w:sz w:val="24"/>
          <w:szCs w:val="24"/>
        </w:rPr>
        <w:t>goal 15: Protect and restore terrestrial ecosystems and halt all biodiversity loss to promote their sustainable management.</w:t>
      </w:r>
    </w:p>
    <w:p w:rsidR="00DA554F" w:rsidRDefault="00DA554F" w:rsidP="0013339E">
      <w:pPr>
        <w:spacing w:line="240" w:lineRule="auto"/>
        <w:rPr>
          <w:sz w:val="24"/>
          <w:szCs w:val="24"/>
        </w:rPr>
      </w:pPr>
    </w:p>
    <w:p w:rsidR="0013339E" w:rsidRDefault="00070BFB" w:rsidP="0013339E">
      <w:pPr>
        <w:spacing w:line="240" w:lineRule="auto"/>
        <w:rPr>
          <w:sz w:val="24"/>
          <w:szCs w:val="24"/>
        </w:rPr>
      </w:pPr>
      <w:r>
        <w:rPr>
          <w:sz w:val="24"/>
          <w:szCs w:val="24"/>
        </w:rPr>
        <w:t>These minor additions will ensure that the contributions of mountain ecosystems are taken into account in this post 2015 process as they were in Rio 1992 with the Chapter 13 of the Agenda 21 and in Rio+20 with the three mountain paragraphs of the Future We Want document.</w:t>
      </w:r>
      <w:r w:rsidR="00DA554F">
        <w:rPr>
          <w:sz w:val="24"/>
          <w:szCs w:val="24"/>
        </w:rPr>
        <w:t xml:space="preserve"> </w:t>
      </w:r>
    </w:p>
    <w:p w:rsidR="000334EA" w:rsidRPr="000334EA" w:rsidRDefault="00171D46" w:rsidP="00CA2103">
      <w:pPr>
        <w:rPr>
          <w:b/>
          <w:sz w:val="24"/>
          <w:szCs w:val="24"/>
          <w:u w:val="single"/>
        </w:rPr>
      </w:pPr>
      <w:r w:rsidRPr="00171D46">
        <w:rPr>
          <w:b/>
          <w:sz w:val="24"/>
          <w:szCs w:val="24"/>
          <w:u w:val="single"/>
        </w:rPr>
        <w:t>Proposed goal 6</w:t>
      </w:r>
    </w:p>
    <w:p w:rsidR="0013339E" w:rsidRPr="00CA2103" w:rsidRDefault="00171D46" w:rsidP="00CA2103">
      <w:pPr>
        <w:rPr>
          <w:sz w:val="24"/>
          <w:szCs w:val="24"/>
        </w:rPr>
      </w:pPr>
      <w:r w:rsidRPr="00070BFB">
        <w:rPr>
          <w:b/>
          <w:sz w:val="24"/>
          <w:szCs w:val="24"/>
        </w:rPr>
        <w:t>Regarding proposed goal 6</w:t>
      </w:r>
      <w:r w:rsidRPr="00070BFB">
        <w:rPr>
          <w:sz w:val="24"/>
          <w:szCs w:val="24"/>
        </w:rPr>
        <w:t xml:space="preserve">, we support target 6.5 but recommend adding </w:t>
      </w:r>
      <w:r w:rsidRPr="00070BFB">
        <w:rPr>
          <w:b/>
          <w:sz w:val="24"/>
          <w:szCs w:val="24"/>
        </w:rPr>
        <w:t>“</w:t>
      </w:r>
      <w:r w:rsidR="003C733E" w:rsidRPr="00070BFB">
        <w:rPr>
          <w:b/>
          <w:sz w:val="24"/>
          <w:szCs w:val="24"/>
        </w:rPr>
        <w:t>with particular focus on mountain regions”</w:t>
      </w:r>
      <w:r w:rsidRPr="00070BFB">
        <w:rPr>
          <w:b/>
          <w:sz w:val="24"/>
          <w:szCs w:val="24"/>
        </w:rPr>
        <w:t xml:space="preserve"> </w:t>
      </w:r>
      <w:r w:rsidRPr="00DA554F">
        <w:rPr>
          <w:sz w:val="24"/>
          <w:szCs w:val="24"/>
        </w:rPr>
        <w:t>to “including appropriate trans</w:t>
      </w:r>
      <w:r w:rsidR="00DA554F">
        <w:rPr>
          <w:sz w:val="24"/>
          <w:szCs w:val="24"/>
        </w:rPr>
        <w:t>-</w:t>
      </w:r>
      <w:r w:rsidRPr="00DA554F">
        <w:rPr>
          <w:sz w:val="24"/>
          <w:szCs w:val="24"/>
        </w:rPr>
        <w:t>boundary cooperation,” so that the text reads</w:t>
      </w:r>
      <w:r w:rsidRPr="00070BFB">
        <w:rPr>
          <w:b/>
          <w:sz w:val="24"/>
          <w:szCs w:val="24"/>
        </w:rPr>
        <w:t>: implement</w:t>
      </w:r>
      <w:r w:rsidR="00070BFB" w:rsidRPr="00070BFB">
        <w:rPr>
          <w:b/>
          <w:sz w:val="24"/>
          <w:szCs w:val="24"/>
        </w:rPr>
        <w:t xml:space="preserve"> </w:t>
      </w:r>
      <w:r w:rsidRPr="00070BFB">
        <w:rPr>
          <w:b/>
          <w:sz w:val="24"/>
          <w:szCs w:val="24"/>
        </w:rPr>
        <w:t>integrated water resources management, including appropriate trans-boundary co-operation with particular focus on mountain regions.</w:t>
      </w:r>
    </w:p>
    <w:p w:rsidR="0013339E" w:rsidRPr="00C13228" w:rsidRDefault="00450316" w:rsidP="0013339E">
      <w:pPr>
        <w:pStyle w:val="Default"/>
        <w:rPr>
          <w:rFonts w:asciiTheme="minorHAnsi" w:hAnsiTheme="minorHAnsi"/>
          <w:b/>
          <w:kern w:val="1"/>
          <w:lang w:val="en-US"/>
        </w:rPr>
      </w:pPr>
      <w:r w:rsidRPr="00C13228">
        <w:rPr>
          <w:rFonts w:asciiTheme="minorHAnsi" w:hAnsiTheme="minorHAnsi"/>
        </w:rPr>
        <w:t>W</w:t>
      </w:r>
      <w:r w:rsidR="00890DB8">
        <w:rPr>
          <w:rFonts w:asciiTheme="minorHAnsi" w:hAnsiTheme="minorHAnsi"/>
        </w:rPr>
        <w:t>hile w</w:t>
      </w:r>
      <w:r w:rsidRPr="00C13228">
        <w:rPr>
          <w:rFonts w:asciiTheme="minorHAnsi" w:hAnsiTheme="minorHAnsi"/>
        </w:rPr>
        <w:t>e support target 6.6</w:t>
      </w:r>
      <w:r w:rsidR="00890DB8">
        <w:rPr>
          <w:rFonts w:asciiTheme="minorHAnsi" w:hAnsiTheme="minorHAnsi"/>
        </w:rPr>
        <w:t>, we wish to</w:t>
      </w:r>
      <w:r w:rsidR="00BB717B" w:rsidRPr="00C13228">
        <w:rPr>
          <w:rFonts w:asciiTheme="minorHAnsi" w:hAnsiTheme="minorHAnsi"/>
        </w:rPr>
        <w:t xml:space="preserve">  highlight </w:t>
      </w:r>
      <w:r w:rsidR="003C733E">
        <w:rPr>
          <w:rFonts w:asciiTheme="minorHAnsi" w:hAnsiTheme="minorHAnsi"/>
          <w:kern w:val="1"/>
          <w:lang w:val="en-US"/>
        </w:rPr>
        <w:t xml:space="preserve"> some </w:t>
      </w:r>
      <w:r w:rsidR="00C96A6B">
        <w:rPr>
          <w:rFonts w:asciiTheme="minorHAnsi" w:hAnsiTheme="minorHAnsi"/>
          <w:kern w:val="1"/>
          <w:lang w:val="en-US"/>
        </w:rPr>
        <w:t xml:space="preserve">specific ecosystems that are particularly important and at risk: </w:t>
      </w:r>
      <w:r w:rsidR="00BB717B" w:rsidRPr="00C13228">
        <w:rPr>
          <w:rFonts w:asciiTheme="minorHAnsi" w:hAnsiTheme="minorHAnsi"/>
          <w:b/>
          <w:kern w:val="1"/>
          <w:lang w:val="en-US"/>
        </w:rPr>
        <w:t>restore</w:t>
      </w:r>
      <w:r w:rsidR="00D64733" w:rsidRPr="00C13228">
        <w:rPr>
          <w:rFonts w:asciiTheme="minorHAnsi" w:hAnsiTheme="minorHAnsi"/>
          <w:b/>
          <w:kern w:val="1"/>
          <w:lang w:val="en-US"/>
        </w:rPr>
        <w:t xml:space="preserve"> and protect those</w:t>
      </w:r>
      <w:r w:rsidR="00BB717B" w:rsidRPr="00C13228">
        <w:rPr>
          <w:rFonts w:asciiTheme="minorHAnsi" w:hAnsiTheme="minorHAnsi"/>
          <w:b/>
          <w:kern w:val="1"/>
          <w:lang w:val="en-US"/>
        </w:rPr>
        <w:t xml:space="preserve"> ecosystems (</w:t>
      </w:r>
      <w:r w:rsidR="00C96A6B">
        <w:rPr>
          <w:rFonts w:asciiTheme="minorHAnsi" w:hAnsiTheme="minorHAnsi"/>
          <w:b/>
          <w:kern w:val="1"/>
          <w:lang w:val="en-US"/>
        </w:rPr>
        <w:t>“</w:t>
      </w:r>
      <w:r w:rsidR="00BB717B" w:rsidRPr="00C13228">
        <w:rPr>
          <w:rFonts w:asciiTheme="minorHAnsi" w:hAnsiTheme="minorHAnsi"/>
          <w:b/>
          <w:kern w:val="1"/>
          <w:highlight w:val="yellow"/>
          <w:lang w:val="en-US"/>
        </w:rPr>
        <w:t>including mountains</w:t>
      </w:r>
      <w:r w:rsidR="00171D46" w:rsidRPr="00171D46">
        <w:rPr>
          <w:rFonts w:asciiTheme="minorHAnsi" w:hAnsiTheme="minorHAnsi"/>
          <w:b/>
          <w:kern w:val="1"/>
          <w:highlight w:val="yellow"/>
          <w:lang w:val="en-US"/>
        </w:rPr>
        <w:t>, forests and wetlands</w:t>
      </w:r>
      <w:r w:rsidR="00C96A6B">
        <w:rPr>
          <w:rFonts w:asciiTheme="minorHAnsi" w:hAnsiTheme="minorHAnsi"/>
          <w:b/>
          <w:kern w:val="1"/>
          <w:lang w:val="en-US"/>
        </w:rPr>
        <w:t>”</w:t>
      </w:r>
      <w:r w:rsidR="00BB717B" w:rsidRPr="00C13228">
        <w:rPr>
          <w:rFonts w:asciiTheme="minorHAnsi" w:hAnsiTheme="minorHAnsi"/>
          <w:b/>
          <w:kern w:val="1"/>
          <w:lang w:val="en-US"/>
        </w:rPr>
        <w:t>) and aquifers that provide water-related services</w:t>
      </w:r>
      <w:r w:rsidR="00DE0A40" w:rsidRPr="00C13228">
        <w:rPr>
          <w:rFonts w:asciiTheme="minorHAnsi" w:hAnsiTheme="minorHAnsi"/>
          <w:b/>
          <w:kern w:val="1"/>
          <w:lang w:val="en-US"/>
        </w:rPr>
        <w:t>.</w:t>
      </w:r>
      <w:r w:rsidR="00BB717B" w:rsidRPr="00C13228">
        <w:rPr>
          <w:rFonts w:asciiTheme="minorHAnsi" w:hAnsiTheme="minorHAnsi"/>
          <w:b/>
          <w:kern w:val="1"/>
          <w:lang w:val="en-US"/>
        </w:rPr>
        <w:t xml:space="preserve"> </w:t>
      </w:r>
    </w:p>
    <w:p w:rsidR="0013339E" w:rsidRPr="00C13228" w:rsidRDefault="0013339E" w:rsidP="0013339E">
      <w:pPr>
        <w:pStyle w:val="Default"/>
        <w:rPr>
          <w:rFonts w:asciiTheme="minorHAnsi" w:hAnsiTheme="minorHAnsi"/>
          <w:b/>
          <w:kern w:val="1"/>
          <w:lang w:val="en-US"/>
        </w:rPr>
      </w:pPr>
    </w:p>
    <w:p w:rsidR="00BB717B" w:rsidRDefault="00C96A6B" w:rsidP="0013339E">
      <w:pPr>
        <w:pStyle w:val="Default"/>
        <w:rPr>
          <w:rFonts w:asciiTheme="minorHAnsi" w:hAnsiTheme="minorHAnsi"/>
          <w:kern w:val="1"/>
          <w:lang w:val="en-US"/>
        </w:rPr>
      </w:pPr>
      <w:r>
        <w:rPr>
          <w:rFonts w:asciiTheme="minorHAnsi" w:hAnsiTheme="minorHAnsi"/>
          <w:kern w:val="1"/>
          <w:lang w:val="en-US"/>
        </w:rPr>
        <w:lastRenderedPageBreak/>
        <w:t>Because m</w:t>
      </w:r>
      <w:r w:rsidR="00BB717B" w:rsidRPr="00C13228">
        <w:rPr>
          <w:rFonts w:asciiTheme="minorHAnsi" w:hAnsiTheme="minorHAnsi"/>
          <w:kern w:val="1"/>
          <w:lang w:val="en-US"/>
        </w:rPr>
        <w:t xml:space="preserve">ountains provide </w:t>
      </w:r>
      <w:r w:rsidR="00DE0A40" w:rsidRPr="00C13228">
        <w:rPr>
          <w:rFonts w:asciiTheme="minorHAnsi" w:hAnsiTheme="minorHAnsi"/>
          <w:kern w:val="1"/>
          <w:lang w:val="en-US"/>
        </w:rPr>
        <w:t>between 60 and 80 percent of freshwater resources worldwide</w:t>
      </w:r>
      <w:r>
        <w:rPr>
          <w:rFonts w:asciiTheme="minorHAnsi" w:hAnsiTheme="minorHAnsi"/>
          <w:kern w:val="1"/>
          <w:lang w:val="en-US"/>
        </w:rPr>
        <w:t>,</w:t>
      </w:r>
      <w:r w:rsidR="00DE0A40" w:rsidRPr="00C13228">
        <w:rPr>
          <w:rFonts w:asciiTheme="minorHAnsi" w:hAnsiTheme="minorHAnsi"/>
          <w:kern w:val="1"/>
          <w:lang w:val="en-US"/>
        </w:rPr>
        <w:t xml:space="preserve">  we believe </w:t>
      </w:r>
      <w:r>
        <w:rPr>
          <w:rFonts w:asciiTheme="minorHAnsi" w:hAnsiTheme="minorHAnsi"/>
          <w:kern w:val="1"/>
          <w:lang w:val="en-US"/>
        </w:rPr>
        <w:t xml:space="preserve">it is paramount that they be </w:t>
      </w:r>
      <w:r w:rsidR="00DE0A40" w:rsidRPr="00C13228">
        <w:rPr>
          <w:rFonts w:asciiTheme="minorHAnsi" w:hAnsiTheme="minorHAnsi"/>
          <w:kern w:val="1"/>
          <w:lang w:val="en-US"/>
        </w:rPr>
        <w:t>specific</w:t>
      </w:r>
      <w:r>
        <w:rPr>
          <w:rFonts w:asciiTheme="minorHAnsi" w:hAnsiTheme="minorHAnsi"/>
          <w:kern w:val="1"/>
          <w:lang w:val="en-US"/>
        </w:rPr>
        <w:t>ally</w:t>
      </w:r>
      <w:r w:rsidR="00DE0A40" w:rsidRPr="00C13228">
        <w:rPr>
          <w:rFonts w:asciiTheme="minorHAnsi" w:hAnsiTheme="minorHAnsi"/>
          <w:kern w:val="1"/>
          <w:lang w:val="en-US"/>
        </w:rPr>
        <w:t xml:space="preserve"> </w:t>
      </w:r>
      <w:r>
        <w:rPr>
          <w:rFonts w:asciiTheme="minorHAnsi" w:hAnsiTheme="minorHAnsi"/>
          <w:kern w:val="1"/>
          <w:lang w:val="en-US"/>
        </w:rPr>
        <w:t xml:space="preserve">named </w:t>
      </w:r>
      <w:r w:rsidR="00DE0A40" w:rsidRPr="00C13228">
        <w:rPr>
          <w:rFonts w:asciiTheme="minorHAnsi" w:hAnsiTheme="minorHAnsi"/>
          <w:kern w:val="1"/>
          <w:lang w:val="en-US"/>
        </w:rPr>
        <w:t>in the water</w:t>
      </w:r>
      <w:r w:rsidR="000334EA">
        <w:rPr>
          <w:rFonts w:asciiTheme="minorHAnsi" w:hAnsiTheme="minorHAnsi"/>
          <w:kern w:val="1"/>
          <w:lang w:val="en-US"/>
        </w:rPr>
        <w:t>-</w:t>
      </w:r>
      <w:r w:rsidR="00DE0A40" w:rsidRPr="00C13228">
        <w:rPr>
          <w:rFonts w:asciiTheme="minorHAnsi" w:hAnsiTheme="minorHAnsi"/>
          <w:kern w:val="1"/>
          <w:lang w:val="en-US"/>
        </w:rPr>
        <w:t xml:space="preserve"> and sanitation</w:t>
      </w:r>
      <w:r w:rsidR="000334EA">
        <w:rPr>
          <w:rFonts w:asciiTheme="minorHAnsi" w:hAnsiTheme="minorHAnsi"/>
          <w:kern w:val="1"/>
          <w:lang w:val="en-US"/>
        </w:rPr>
        <w:t>-</w:t>
      </w:r>
      <w:r w:rsidR="00DE0A40" w:rsidRPr="00C13228">
        <w:rPr>
          <w:rFonts w:asciiTheme="minorHAnsi" w:hAnsiTheme="minorHAnsi"/>
          <w:kern w:val="1"/>
          <w:lang w:val="en-US"/>
        </w:rPr>
        <w:t>related goal</w:t>
      </w:r>
      <w:r w:rsidR="00450316" w:rsidRPr="00C13228">
        <w:rPr>
          <w:rFonts w:asciiTheme="minorHAnsi" w:hAnsiTheme="minorHAnsi"/>
          <w:kern w:val="1"/>
          <w:lang w:val="en-US"/>
        </w:rPr>
        <w:t>.</w:t>
      </w:r>
    </w:p>
    <w:p w:rsidR="00CA2103" w:rsidRDefault="00CA2103" w:rsidP="0013339E">
      <w:pPr>
        <w:pStyle w:val="Default"/>
        <w:rPr>
          <w:rFonts w:asciiTheme="minorHAnsi" w:hAnsiTheme="minorHAnsi"/>
          <w:kern w:val="1"/>
          <w:lang w:val="en-US"/>
        </w:rPr>
      </w:pPr>
    </w:p>
    <w:p w:rsidR="000334EA" w:rsidRPr="00DA554F" w:rsidRDefault="000334EA" w:rsidP="0013339E">
      <w:pPr>
        <w:pStyle w:val="Default"/>
        <w:rPr>
          <w:rFonts w:asciiTheme="minorHAnsi" w:hAnsiTheme="minorHAnsi"/>
          <w:b/>
          <w:kern w:val="1"/>
          <w:u w:val="single"/>
          <w:lang w:val="en-US"/>
        </w:rPr>
      </w:pPr>
      <w:r w:rsidRPr="00DA554F">
        <w:rPr>
          <w:rFonts w:asciiTheme="minorHAnsi" w:hAnsiTheme="minorHAnsi"/>
          <w:b/>
          <w:kern w:val="1"/>
          <w:u w:val="single"/>
          <w:lang w:val="en-US"/>
        </w:rPr>
        <w:t>Proposed goal 7</w:t>
      </w:r>
    </w:p>
    <w:p w:rsidR="000334EA" w:rsidRDefault="000334EA" w:rsidP="0013339E">
      <w:pPr>
        <w:pStyle w:val="Default"/>
        <w:rPr>
          <w:rFonts w:asciiTheme="minorHAnsi" w:hAnsiTheme="minorHAnsi"/>
          <w:kern w:val="1"/>
          <w:lang w:val="en-US"/>
        </w:rPr>
      </w:pPr>
    </w:p>
    <w:p w:rsidR="00CA2103" w:rsidRDefault="00CA2103" w:rsidP="0013339E">
      <w:pPr>
        <w:pStyle w:val="Default"/>
        <w:rPr>
          <w:rFonts w:asciiTheme="minorHAnsi" w:hAnsiTheme="minorHAnsi"/>
          <w:kern w:val="1"/>
          <w:lang w:val="en-US"/>
        </w:rPr>
      </w:pPr>
      <w:r>
        <w:rPr>
          <w:rFonts w:asciiTheme="minorHAnsi" w:hAnsiTheme="minorHAnsi"/>
          <w:kern w:val="1"/>
          <w:lang w:val="en-US"/>
        </w:rPr>
        <w:t xml:space="preserve">Regarding proposed goal 7, we propose </w:t>
      </w:r>
      <w:r w:rsidRPr="00117E09">
        <w:rPr>
          <w:rFonts w:asciiTheme="minorHAnsi" w:hAnsiTheme="minorHAnsi"/>
          <w:b/>
          <w:kern w:val="1"/>
          <w:lang w:val="en-US"/>
        </w:rPr>
        <w:t>an additional target</w:t>
      </w:r>
      <w:r>
        <w:rPr>
          <w:rFonts w:asciiTheme="minorHAnsi" w:hAnsiTheme="minorHAnsi"/>
          <w:kern w:val="1"/>
          <w:lang w:val="en-US"/>
        </w:rPr>
        <w:t>:</w:t>
      </w:r>
    </w:p>
    <w:p w:rsidR="00CA2103" w:rsidRPr="00CA2103" w:rsidRDefault="00CA2103" w:rsidP="0013339E">
      <w:pPr>
        <w:pStyle w:val="Default"/>
        <w:rPr>
          <w:rFonts w:asciiTheme="minorHAnsi" w:hAnsiTheme="minorHAnsi"/>
          <w:b/>
          <w:kern w:val="1"/>
          <w:lang w:val="en-US"/>
        </w:rPr>
      </w:pPr>
      <w:r w:rsidRPr="00CA2103">
        <w:rPr>
          <w:rFonts w:asciiTheme="minorHAnsi" w:hAnsiTheme="minorHAnsi"/>
          <w:kern w:val="1"/>
          <w:lang w:val="en-US"/>
        </w:rPr>
        <w:t>7.3</w:t>
      </w:r>
      <w:r w:rsidRPr="00CA2103">
        <w:rPr>
          <w:rFonts w:asciiTheme="minorHAnsi" w:hAnsiTheme="minorHAnsi"/>
          <w:kern w:val="1"/>
          <w:lang w:val="en-US"/>
        </w:rPr>
        <w:tab/>
      </w:r>
      <w:r w:rsidRPr="00CA2103">
        <w:rPr>
          <w:rFonts w:asciiTheme="minorHAnsi" w:hAnsiTheme="minorHAnsi"/>
          <w:b/>
          <w:kern w:val="1"/>
          <w:highlight w:val="yellow"/>
          <w:lang w:val="en-US"/>
        </w:rPr>
        <w:t>by 2030 increase by x% the adoption of adequate policies and safeguards for the production of sustainable energy, especially in fragile mountainous ecosystems</w:t>
      </w:r>
    </w:p>
    <w:p w:rsidR="0013339E" w:rsidRPr="00CA2103" w:rsidRDefault="0013339E" w:rsidP="00CA2103">
      <w:pPr>
        <w:pStyle w:val="Default"/>
        <w:ind w:left="360"/>
        <w:rPr>
          <w:rFonts w:asciiTheme="minorHAnsi" w:hAnsiTheme="minorHAnsi"/>
          <w:b/>
        </w:rPr>
      </w:pPr>
    </w:p>
    <w:p w:rsidR="00CA2103" w:rsidRDefault="00CA2103" w:rsidP="0013339E">
      <w:pPr>
        <w:pStyle w:val="Default"/>
        <w:rPr>
          <w:rFonts w:asciiTheme="minorHAnsi" w:hAnsiTheme="minorHAnsi"/>
        </w:rPr>
      </w:pPr>
      <w:r w:rsidRPr="00CA2103">
        <w:rPr>
          <w:rFonts w:asciiTheme="minorHAnsi" w:hAnsiTheme="minorHAnsi"/>
        </w:rPr>
        <w:t>In Latin America, 85% of the hydropower energy is generated from mountains. Hydropower is also increasingly important in Asia and Africa. Hydropower</w:t>
      </w:r>
      <w:r w:rsidR="000334EA">
        <w:rPr>
          <w:rFonts w:asciiTheme="minorHAnsi" w:hAnsiTheme="minorHAnsi"/>
        </w:rPr>
        <w:t>,</w:t>
      </w:r>
      <w:r w:rsidR="0027612A">
        <w:rPr>
          <w:rFonts w:asciiTheme="minorHAnsi" w:hAnsiTheme="minorHAnsi"/>
        </w:rPr>
        <w:t xml:space="preserve"> </w:t>
      </w:r>
      <w:r w:rsidRPr="00CA2103">
        <w:rPr>
          <w:rFonts w:asciiTheme="minorHAnsi" w:hAnsiTheme="minorHAnsi"/>
        </w:rPr>
        <w:t>one of the main sources of sustainable energy in mountain regions</w:t>
      </w:r>
      <w:r w:rsidR="000334EA">
        <w:rPr>
          <w:rFonts w:asciiTheme="minorHAnsi" w:hAnsiTheme="minorHAnsi"/>
        </w:rPr>
        <w:t>,</w:t>
      </w:r>
      <w:r>
        <w:rPr>
          <w:rFonts w:asciiTheme="minorHAnsi" w:hAnsiTheme="minorHAnsi"/>
        </w:rPr>
        <w:t xml:space="preserve"> </w:t>
      </w:r>
      <w:r w:rsidRPr="00CA2103">
        <w:rPr>
          <w:rFonts w:asciiTheme="minorHAnsi" w:hAnsiTheme="minorHAnsi"/>
        </w:rPr>
        <w:t>is a leading source of energy in Europe</w:t>
      </w:r>
      <w:r w:rsidR="000334EA">
        <w:rPr>
          <w:rFonts w:asciiTheme="minorHAnsi" w:hAnsiTheme="minorHAnsi"/>
        </w:rPr>
        <w:t>, stemming from the</w:t>
      </w:r>
      <w:r w:rsidRPr="00CA2103">
        <w:rPr>
          <w:rFonts w:asciiTheme="minorHAnsi" w:hAnsiTheme="minorHAnsi"/>
        </w:rPr>
        <w:t xml:space="preserve"> Alps.</w:t>
      </w:r>
      <w:r>
        <w:rPr>
          <w:rFonts w:asciiTheme="minorHAnsi" w:hAnsiTheme="minorHAnsi"/>
        </w:rPr>
        <w:t xml:space="preserve"> </w:t>
      </w:r>
    </w:p>
    <w:p w:rsidR="000334EA" w:rsidRDefault="000334EA" w:rsidP="0013339E">
      <w:pPr>
        <w:pStyle w:val="Default"/>
        <w:rPr>
          <w:rFonts w:asciiTheme="minorHAnsi" w:hAnsiTheme="minorHAnsi"/>
        </w:rPr>
      </w:pPr>
    </w:p>
    <w:p w:rsidR="000334EA" w:rsidRPr="00DA554F" w:rsidRDefault="000334EA" w:rsidP="0013339E">
      <w:pPr>
        <w:pStyle w:val="Default"/>
        <w:rPr>
          <w:rFonts w:asciiTheme="minorHAnsi" w:hAnsiTheme="minorHAnsi"/>
          <w:b/>
          <w:u w:val="single"/>
        </w:rPr>
      </w:pPr>
      <w:r w:rsidRPr="00DA554F">
        <w:rPr>
          <w:rFonts w:asciiTheme="minorHAnsi" w:hAnsiTheme="minorHAnsi"/>
          <w:b/>
          <w:u w:val="single"/>
        </w:rPr>
        <w:t>Proposed goal 15</w:t>
      </w:r>
    </w:p>
    <w:p w:rsidR="00CA2103" w:rsidRPr="00C13228" w:rsidRDefault="00CA2103" w:rsidP="0013339E">
      <w:pPr>
        <w:pStyle w:val="Default"/>
        <w:rPr>
          <w:rFonts w:asciiTheme="minorHAnsi" w:hAnsiTheme="minorHAnsi"/>
          <w:b/>
        </w:rPr>
      </w:pPr>
    </w:p>
    <w:p w:rsidR="0013339E" w:rsidRPr="00C13228" w:rsidRDefault="00450316" w:rsidP="0013339E">
      <w:pPr>
        <w:pStyle w:val="Default"/>
        <w:rPr>
          <w:rFonts w:asciiTheme="minorHAnsi" w:hAnsiTheme="minorHAnsi"/>
        </w:rPr>
      </w:pPr>
      <w:r w:rsidRPr="00C13228">
        <w:rPr>
          <w:rFonts w:asciiTheme="minorHAnsi" w:hAnsiTheme="minorHAnsi"/>
        </w:rPr>
        <w:t xml:space="preserve">Turning to </w:t>
      </w:r>
      <w:r w:rsidR="000334EA">
        <w:rPr>
          <w:rFonts w:asciiTheme="minorHAnsi" w:hAnsiTheme="minorHAnsi"/>
        </w:rPr>
        <w:t xml:space="preserve">proposed goal </w:t>
      </w:r>
      <w:r w:rsidRPr="00C13228">
        <w:rPr>
          <w:rFonts w:asciiTheme="minorHAnsi" w:hAnsiTheme="minorHAnsi"/>
        </w:rPr>
        <w:t>15</w:t>
      </w:r>
      <w:r w:rsidR="000334EA">
        <w:rPr>
          <w:rFonts w:asciiTheme="minorHAnsi" w:hAnsiTheme="minorHAnsi"/>
        </w:rPr>
        <w:t xml:space="preserve"> on</w:t>
      </w:r>
      <w:r w:rsidRPr="00C13228">
        <w:rPr>
          <w:rFonts w:asciiTheme="minorHAnsi" w:hAnsiTheme="minorHAnsi"/>
        </w:rPr>
        <w:t xml:space="preserve"> </w:t>
      </w:r>
      <w:r w:rsidRPr="00C13228">
        <w:rPr>
          <w:rFonts w:asciiTheme="minorHAnsi" w:hAnsiTheme="minorHAnsi"/>
          <w:b/>
          <w:bCs/>
        </w:rPr>
        <w:t xml:space="preserve">ecosystems and biodiversity, </w:t>
      </w:r>
      <w:r w:rsidRPr="00C13228">
        <w:rPr>
          <w:rFonts w:asciiTheme="minorHAnsi" w:hAnsiTheme="minorHAnsi"/>
        </w:rPr>
        <w:t xml:space="preserve">we strongly support </w:t>
      </w:r>
      <w:r w:rsidR="00F72CE3" w:rsidRPr="00C13228">
        <w:rPr>
          <w:rFonts w:asciiTheme="minorHAnsi" w:hAnsiTheme="minorHAnsi"/>
          <w:lang w:val="en-US"/>
        </w:rPr>
        <w:t>revisi</w:t>
      </w:r>
      <w:r w:rsidR="000334EA">
        <w:rPr>
          <w:rFonts w:asciiTheme="minorHAnsi" w:hAnsiTheme="minorHAnsi"/>
          <w:lang w:val="en-US"/>
        </w:rPr>
        <w:t xml:space="preserve">ng </w:t>
      </w:r>
      <w:r w:rsidR="00F72CE3" w:rsidRPr="00C13228">
        <w:rPr>
          <w:rFonts w:asciiTheme="minorHAnsi" w:hAnsiTheme="minorHAnsi"/>
          <w:lang w:val="en-US"/>
        </w:rPr>
        <w:t xml:space="preserve">the goal to encompass the </w:t>
      </w:r>
      <w:r w:rsidR="0013339E" w:rsidRPr="00C13228">
        <w:rPr>
          <w:rFonts w:asciiTheme="minorHAnsi" w:hAnsiTheme="minorHAnsi"/>
          <w:lang w:val="en-US"/>
        </w:rPr>
        <w:t>crucial role that the mountain ecosystem</w:t>
      </w:r>
      <w:r w:rsidR="00CA2103">
        <w:rPr>
          <w:rFonts w:asciiTheme="minorHAnsi" w:hAnsiTheme="minorHAnsi"/>
          <w:lang w:val="en-US"/>
        </w:rPr>
        <w:t>s</w:t>
      </w:r>
      <w:r w:rsidR="0013339E" w:rsidRPr="00C13228">
        <w:rPr>
          <w:rFonts w:asciiTheme="minorHAnsi" w:hAnsiTheme="minorHAnsi"/>
          <w:lang w:val="en-US"/>
        </w:rPr>
        <w:t xml:space="preserve"> play</w:t>
      </w:r>
      <w:r w:rsidR="000334EA">
        <w:rPr>
          <w:rFonts w:asciiTheme="minorHAnsi" w:hAnsiTheme="minorHAnsi"/>
          <w:lang w:val="en-US"/>
        </w:rPr>
        <w:t>.</w:t>
      </w:r>
      <w:r w:rsidR="0013339E" w:rsidRPr="00C13228">
        <w:rPr>
          <w:rFonts w:asciiTheme="minorHAnsi" w:hAnsiTheme="minorHAnsi"/>
          <w:lang w:val="en-US"/>
        </w:rPr>
        <w:t xml:space="preserve"> </w:t>
      </w:r>
      <w:r w:rsidR="000334EA">
        <w:rPr>
          <w:rFonts w:asciiTheme="minorHAnsi" w:hAnsiTheme="minorHAnsi"/>
          <w:lang w:val="en-US"/>
        </w:rPr>
        <w:t>Because mountains</w:t>
      </w:r>
      <w:r w:rsidR="0013339E" w:rsidRPr="00C13228">
        <w:rPr>
          <w:rFonts w:asciiTheme="minorHAnsi" w:hAnsiTheme="minorHAnsi"/>
          <w:lang w:val="en-US"/>
        </w:rPr>
        <w:t xml:space="preserve"> host </w:t>
      </w:r>
      <w:r w:rsidR="0013339E" w:rsidRPr="00C13228">
        <w:rPr>
          <w:rFonts w:asciiTheme="minorHAnsi" w:hAnsiTheme="minorHAnsi" w:cs="Arial"/>
          <w:color w:val="000000" w:themeColor="text1"/>
          <w:lang w:val="en-US"/>
        </w:rPr>
        <w:t xml:space="preserve">25% of terrestrial biodiversity </w:t>
      </w:r>
      <w:r w:rsidR="000334EA">
        <w:rPr>
          <w:rFonts w:asciiTheme="minorHAnsi" w:hAnsiTheme="minorHAnsi" w:cs="Arial"/>
          <w:color w:val="000000" w:themeColor="text1"/>
          <w:lang w:val="en-US"/>
        </w:rPr>
        <w:t xml:space="preserve">and are </w:t>
      </w:r>
      <w:r w:rsidR="0013339E" w:rsidRPr="00C13228">
        <w:rPr>
          <w:rFonts w:asciiTheme="minorHAnsi" w:hAnsiTheme="minorHAnsi" w:cs="Arial"/>
          <w:color w:val="000000" w:themeColor="text1"/>
          <w:lang w:val="en-US"/>
        </w:rPr>
        <w:t>important sources of agro</w:t>
      </w:r>
      <w:r w:rsidR="00CA2103">
        <w:rPr>
          <w:rFonts w:asciiTheme="minorHAnsi" w:hAnsiTheme="minorHAnsi" w:cs="Arial"/>
          <w:color w:val="000000" w:themeColor="text1"/>
          <w:lang w:val="en-US"/>
        </w:rPr>
        <w:t>-</w:t>
      </w:r>
      <w:r w:rsidR="0013339E" w:rsidRPr="00C13228">
        <w:rPr>
          <w:rFonts w:asciiTheme="minorHAnsi" w:hAnsiTheme="minorHAnsi" w:cs="Arial"/>
          <w:color w:val="000000" w:themeColor="text1"/>
          <w:lang w:val="en-US"/>
        </w:rPr>
        <w:t>biodiversity as well as vital genetic resources for crops and livestock</w:t>
      </w:r>
      <w:r w:rsidR="00DE55D4">
        <w:rPr>
          <w:rFonts w:asciiTheme="minorHAnsi" w:hAnsiTheme="minorHAnsi" w:cs="Arial"/>
          <w:color w:val="000000" w:themeColor="text1"/>
          <w:lang w:val="en-US"/>
        </w:rPr>
        <w:t>,</w:t>
      </w:r>
      <w:r w:rsidR="0013339E" w:rsidRPr="00C13228">
        <w:rPr>
          <w:rFonts w:asciiTheme="minorHAnsi" w:hAnsiTheme="minorHAnsi" w:cs="Arial"/>
          <w:color w:val="000000" w:themeColor="text1"/>
          <w:lang w:val="en-US"/>
        </w:rPr>
        <w:t xml:space="preserve"> </w:t>
      </w:r>
      <w:r w:rsidR="00DE55D4">
        <w:rPr>
          <w:rFonts w:asciiTheme="minorHAnsi" w:hAnsiTheme="minorHAnsi" w:cs="Arial"/>
          <w:color w:val="000000" w:themeColor="text1"/>
          <w:lang w:val="en-US"/>
        </w:rPr>
        <w:t>w</w:t>
      </w:r>
      <w:r w:rsidR="0013339E" w:rsidRPr="00C13228">
        <w:rPr>
          <w:rFonts w:asciiTheme="minorHAnsi" w:hAnsiTheme="minorHAnsi" w:cs="Arial"/>
          <w:color w:val="000000" w:themeColor="text1"/>
          <w:lang w:val="en-US"/>
        </w:rPr>
        <w:t>e believe that the goal could be strengthened</w:t>
      </w:r>
      <w:r w:rsidR="00DE55D4">
        <w:rPr>
          <w:rFonts w:asciiTheme="minorHAnsi" w:hAnsiTheme="minorHAnsi" w:cs="Arial"/>
          <w:color w:val="000000" w:themeColor="text1"/>
          <w:lang w:val="en-US"/>
        </w:rPr>
        <w:t xml:space="preserve"> by reflecting their noteworthy importance</w:t>
      </w:r>
      <w:r w:rsidR="0013339E" w:rsidRPr="00C13228">
        <w:rPr>
          <w:rFonts w:asciiTheme="minorHAnsi" w:hAnsiTheme="minorHAnsi" w:cs="Arial"/>
          <w:color w:val="000000" w:themeColor="text1"/>
          <w:lang w:val="en-US"/>
        </w:rPr>
        <w:t>:</w:t>
      </w:r>
    </w:p>
    <w:p w:rsidR="0013339E" w:rsidRPr="00C13228" w:rsidRDefault="0013339E" w:rsidP="0013339E">
      <w:pPr>
        <w:pStyle w:val="Default"/>
        <w:rPr>
          <w:rFonts w:asciiTheme="minorHAnsi" w:hAnsiTheme="minorHAnsi"/>
        </w:rPr>
      </w:pPr>
    </w:p>
    <w:p w:rsidR="00F72CE3" w:rsidRPr="00C13228" w:rsidRDefault="00F72CE3" w:rsidP="0013339E">
      <w:pPr>
        <w:keepNext/>
        <w:spacing w:line="240" w:lineRule="auto"/>
        <w:jc w:val="both"/>
        <w:rPr>
          <w:b/>
          <w:bCs/>
          <w:iCs/>
          <w:sz w:val="24"/>
          <w:szCs w:val="24"/>
          <w:lang w:val="en-US"/>
        </w:rPr>
      </w:pPr>
      <w:r w:rsidRPr="00C13228">
        <w:rPr>
          <w:b/>
          <w:bCs/>
          <w:iCs/>
          <w:sz w:val="24"/>
          <w:szCs w:val="24"/>
          <w:lang w:val="en-US"/>
        </w:rPr>
        <w:t>15</w:t>
      </w:r>
      <w:r w:rsidRPr="00C13228">
        <w:rPr>
          <w:b/>
          <w:bCs/>
          <w:iCs/>
          <w:sz w:val="24"/>
          <w:szCs w:val="24"/>
          <w:highlight w:val="yellow"/>
          <w:lang w:val="en-US"/>
        </w:rPr>
        <w:t>. Protect, manage and restore fragile terrestrial ecosystems, such as mountains, drylands and other degraded ecosystems, and halt their biodiversity loss</w:t>
      </w:r>
      <w:r w:rsidR="0013339E" w:rsidRPr="00C13228">
        <w:rPr>
          <w:b/>
          <w:bCs/>
          <w:iCs/>
          <w:sz w:val="24"/>
          <w:szCs w:val="24"/>
          <w:highlight w:val="yellow"/>
          <w:lang w:val="en-US"/>
        </w:rPr>
        <w:t>.</w:t>
      </w:r>
    </w:p>
    <w:p w:rsidR="0013339E" w:rsidRPr="00C13228" w:rsidRDefault="00DE55D4" w:rsidP="0013339E">
      <w:pPr>
        <w:keepNext/>
        <w:spacing w:line="240" w:lineRule="auto"/>
        <w:jc w:val="both"/>
        <w:rPr>
          <w:b/>
          <w:sz w:val="24"/>
          <w:szCs w:val="24"/>
          <w:lang w:val="en-US"/>
        </w:rPr>
      </w:pPr>
      <w:r>
        <w:rPr>
          <w:bCs/>
          <w:iCs/>
          <w:sz w:val="24"/>
          <w:szCs w:val="24"/>
          <w:lang w:val="en-US"/>
        </w:rPr>
        <w:t xml:space="preserve">As for </w:t>
      </w:r>
      <w:r w:rsidR="0013339E" w:rsidRPr="00C13228">
        <w:rPr>
          <w:bCs/>
          <w:iCs/>
          <w:sz w:val="24"/>
          <w:szCs w:val="24"/>
          <w:lang w:val="en-US"/>
        </w:rPr>
        <w:t>target 15.2</w:t>
      </w:r>
      <w:r>
        <w:rPr>
          <w:bCs/>
          <w:iCs/>
          <w:sz w:val="24"/>
          <w:szCs w:val="24"/>
          <w:lang w:val="en-US"/>
        </w:rPr>
        <w:t>,</w:t>
      </w:r>
      <w:r w:rsidR="0013339E" w:rsidRPr="00C13228">
        <w:rPr>
          <w:bCs/>
          <w:iCs/>
          <w:sz w:val="24"/>
          <w:szCs w:val="24"/>
          <w:lang w:val="en-US"/>
        </w:rPr>
        <w:t xml:space="preserve"> we would recommend </w:t>
      </w:r>
      <w:r>
        <w:rPr>
          <w:bCs/>
          <w:iCs/>
          <w:sz w:val="24"/>
          <w:szCs w:val="24"/>
          <w:lang w:val="en-US"/>
        </w:rPr>
        <w:t>adding another specific mention so that the text reads:</w:t>
      </w:r>
      <w:r w:rsidR="00DC5E0B">
        <w:rPr>
          <w:bCs/>
          <w:iCs/>
          <w:sz w:val="24"/>
          <w:szCs w:val="24"/>
          <w:lang w:val="en-US"/>
        </w:rPr>
        <w:t xml:space="preserve"> </w:t>
      </w:r>
      <w:r w:rsidR="0013339E" w:rsidRPr="00C13228">
        <w:rPr>
          <w:sz w:val="24"/>
          <w:szCs w:val="24"/>
          <w:lang w:val="en-US"/>
        </w:rPr>
        <w:t xml:space="preserve">by 2020 ensure conservation and sustainable use of ecosystems, </w:t>
      </w:r>
      <w:r w:rsidR="0013339E" w:rsidRPr="00C13228">
        <w:rPr>
          <w:b/>
          <w:sz w:val="24"/>
          <w:szCs w:val="24"/>
          <w:lang w:val="en-US"/>
        </w:rPr>
        <w:t xml:space="preserve">with particular attention to wetlands </w:t>
      </w:r>
      <w:r w:rsidR="0013339E" w:rsidRPr="00C13228">
        <w:rPr>
          <w:b/>
          <w:sz w:val="24"/>
          <w:szCs w:val="24"/>
          <w:highlight w:val="yellow"/>
          <w:lang w:val="en-US"/>
        </w:rPr>
        <w:t>and mountains</w:t>
      </w:r>
      <w:r w:rsidR="0013339E" w:rsidRPr="00C13228">
        <w:rPr>
          <w:b/>
          <w:sz w:val="24"/>
          <w:szCs w:val="24"/>
          <w:lang w:val="en-US"/>
        </w:rPr>
        <w:t>.</w:t>
      </w:r>
    </w:p>
    <w:p w:rsidR="007C09CB" w:rsidRPr="007C09CB" w:rsidRDefault="00171D46" w:rsidP="007C09CB">
      <w:pPr>
        <w:tabs>
          <w:tab w:val="num" w:pos="720"/>
        </w:tabs>
        <w:spacing w:after="0"/>
        <w:rPr>
          <w:sz w:val="24"/>
          <w:szCs w:val="24"/>
          <w:lang w:val="en-US"/>
        </w:rPr>
      </w:pPr>
      <w:r w:rsidRPr="0027612A">
        <w:rPr>
          <w:sz w:val="24"/>
          <w:szCs w:val="24"/>
          <w:lang w:val="en-US"/>
        </w:rPr>
        <w:t>In conclusion, we propose adding to the target</w:t>
      </w:r>
      <w:r w:rsidR="00117E09" w:rsidRPr="0027612A">
        <w:rPr>
          <w:sz w:val="24"/>
          <w:szCs w:val="24"/>
          <w:lang w:val="en-US"/>
        </w:rPr>
        <w:t xml:space="preserve"> </w:t>
      </w:r>
      <w:r w:rsidRPr="0027612A">
        <w:rPr>
          <w:sz w:val="24"/>
          <w:szCs w:val="24"/>
          <w:lang w:val="en-US"/>
        </w:rPr>
        <w:t xml:space="preserve">15.4:  </w:t>
      </w:r>
      <w:r w:rsidR="007C09CB" w:rsidRPr="00117E09">
        <w:rPr>
          <w:b/>
          <w:sz w:val="24"/>
          <w:szCs w:val="24"/>
          <w:lang w:val="en-US"/>
        </w:rPr>
        <w:t xml:space="preserve">by 2030, ensure the implementation of sustainable management of all types of forests and of mountain ecosystems, </w:t>
      </w:r>
      <w:r w:rsidR="007C09CB" w:rsidRPr="0027612A">
        <w:rPr>
          <w:b/>
          <w:sz w:val="24"/>
          <w:szCs w:val="24"/>
          <w:highlight w:val="yellow"/>
          <w:lang w:val="en-US"/>
        </w:rPr>
        <w:t>increasing their contribution to global water, food and energy security</w:t>
      </w:r>
      <w:r w:rsidR="007C09CB" w:rsidRPr="007C09CB">
        <w:rPr>
          <w:sz w:val="24"/>
          <w:szCs w:val="24"/>
          <w:lang w:val="en-US"/>
        </w:rPr>
        <w:t xml:space="preserve"> </w:t>
      </w:r>
    </w:p>
    <w:p w:rsidR="001245DE" w:rsidRPr="00DC5E0B" w:rsidRDefault="00171D46" w:rsidP="0013339E">
      <w:pPr>
        <w:tabs>
          <w:tab w:val="num" w:pos="720"/>
        </w:tabs>
        <w:spacing w:after="0"/>
        <w:rPr>
          <w:sz w:val="24"/>
          <w:szCs w:val="24"/>
          <w:highlight w:val="yellow"/>
          <w:lang w:val="en-US"/>
        </w:rPr>
      </w:pPr>
      <w:r w:rsidRPr="00171D46">
        <w:rPr>
          <w:sz w:val="24"/>
          <w:szCs w:val="24"/>
          <w:highlight w:val="yellow"/>
          <w:lang w:val="en-US"/>
        </w:rPr>
        <w:t xml:space="preserve"> </w:t>
      </w:r>
    </w:p>
    <w:p w:rsidR="0013339E" w:rsidRPr="00C13228" w:rsidRDefault="00171D46" w:rsidP="0013339E">
      <w:pPr>
        <w:tabs>
          <w:tab w:val="num" w:pos="720"/>
        </w:tabs>
        <w:spacing w:after="0"/>
        <w:rPr>
          <w:sz w:val="24"/>
          <w:szCs w:val="24"/>
          <w:lang w:val="en-US"/>
        </w:rPr>
      </w:pPr>
      <w:r w:rsidRPr="0027612A">
        <w:rPr>
          <w:sz w:val="24"/>
          <w:szCs w:val="24"/>
          <w:lang w:val="en-US"/>
        </w:rPr>
        <w:t>This would reinforce and highlight the role that mountains play in providing crucial goods and services to humankind, such as most of the world’s water.</w:t>
      </w:r>
      <w:r w:rsidR="00C13228" w:rsidRPr="00C13228">
        <w:rPr>
          <w:sz w:val="24"/>
          <w:szCs w:val="24"/>
          <w:lang w:val="en-US"/>
        </w:rPr>
        <w:t xml:space="preserve"> </w:t>
      </w:r>
    </w:p>
    <w:p w:rsidR="00C13228" w:rsidRPr="00C13228" w:rsidRDefault="00C13228" w:rsidP="0013339E">
      <w:pPr>
        <w:tabs>
          <w:tab w:val="num" w:pos="720"/>
        </w:tabs>
        <w:spacing w:after="0"/>
        <w:rPr>
          <w:sz w:val="24"/>
          <w:szCs w:val="24"/>
          <w:lang w:val="en-US"/>
        </w:rPr>
      </w:pPr>
    </w:p>
    <w:p w:rsidR="00C13228" w:rsidRDefault="00C13228" w:rsidP="0013339E">
      <w:pPr>
        <w:tabs>
          <w:tab w:val="num" w:pos="720"/>
        </w:tabs>
        <w:spacing w:after="0"/>
        <w:rPr>
          <w:sz w:val="24"/>
          <w:szCs w:val="24"/>
          <w:lang w:val="en-US"/>
        </w:rPr>
      </w:pPr>
      <w:r w:rsidRPr="00C13228">
        <w:rPr>
          <w:sz w:val="24"/>
          <w:szCs w:val="24"/>
          <w:lang w:val="en-US"/>
        </w:rPr>
        <w:t xml:space="preserve">Thank you </w:t>
      </w:r>
      <w:r w:rsidR="00DE55D4">
        <w:rPr>
          <w:sz w:val="24"/>
          <w:szCs w:val="24"/>
          <w:lang w:val="en-US"/>
        </w:rPr>
        <w:t>for your consideration.</w:t>
      </w:r>
    </w:p>
    <w:p w:rsidR="007C09CB" w:rsidRDefault="007C09CB" w:rsidP="0013339E">
      <w:pPr>
        <w:tabs>
          <w:tab w:val="num" w:pos="720"/>
        </w:tabs>
        <w:spacing w:after="0"/>
        <w:rPr>
          <w:sz w:val="24"/>
          <w:szCs w:val="24"/>
          <w:lang w:val="en-US"/>
        </w:rPr>
      </w:pPr>
    </w:p>
    <w:p w:rsidR="007C09CB" w:rsidRPr="00C13228" w:rsidRDefault="007C09CB" w:rsidP="007C09CB">
      <w:pPr>
        <w:tabs>
          <w:tab w:val="num" w:pos="720"/>
        </w:tabs>
        <w:spacing w:after="0"/>
        <w:rPr>
          <w:sz w:val="24"/>
          <w:szCs w:val="24"/>
          <w:lang w:val="en-US"/>
        </w:rPr>
      </w:pPr>
      <w:r w:rsidRPr="007C09CB">
        <w:rPr>
          <w:sz w:val="24"/>
          <w:szCs w:val="24"/>
          <w:lang w:val="en-US"/>
        </w:rPr>
        <w:tab/>
      </w:r>
    </w:p>
    <w:p w:rsidR="007C09CB" w:rsidRPr="00C13228" w:rsidRDefault="007C09CB">
      <w:pPr>
        <w:tabs>
          <w:tab w:val="num" w:pos="720"/>
        </w:tabs>
        <w:spacing w:after="0"/>
        <w:rPr>
          <w:sz w:val="24"/>
          <w:szCs w:val="24"/>
          <w:lang w:val="en-US"/>
        </w:rPr>
      </w:pPr>
    </w:p>
    <w:sectPr w:rsidR="007C09CB" w:rsidRPr="00C13228" w:rsidSect="004612E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5211"/>
    <w:multiLevelType w:val="multilevel"/>
    <w:tmpl w:val="1494E16E"/>
    <w:lvl w:ilvl="0">
      <w:start w:val="1"/>
      <w:numFmt w:val="decimal"/>
      <w:lvlText w:val="15.%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1">
    <w:nsid w:val="10F236CE"/>
    <w:multiLevelType w:val="multilevel"/>
    <w:tmpl w:val="6224887C"/>
    <w:lvl w:ilvl="0">
      <w:start w:val="1"/>
      <w:numFmt w:val="decimal"/>
      <w:lvlText w:val="6.%1"/>
      <w:lvlJc w:val="left"/>
      <w:pPr>
        <w:tabs>
          <w:tab w:val="num" w:pos="270"/>
        </w:tabs>
        <w:ind w:left="27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2">
    <w:nsid w:val="13C92A25"/>
    <w:multiLevelType w:val="hybridMultilevel"/>
    <w:tmpl w:val="E5F6CFC6"/>
    <w:lvl w:ilvl="0" w:tplc="F46099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74652"/>
    <w:multiLevelType w:val="hybridMultilevel"/>
    <w:tmpl w:val="071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E740C"/>
    <w:multiLevelType w:val="hybridMultilevel"/>
    <w:tmpl w:val="5FBE7116"/>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37835105"/>
    <w:multiLevelType w:val="hybridMultilevel"/>
    <w:tmpl w:val="B2E44FB8"/>
    <w:lvl w:ilvl="0" w:tplc="65E21AC8">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77CBB"/>
    <w:multiLevelType w:val="hybridMultilevel"/>
    <w:tmpl w:val="A73E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36405"/>
    <w:rsid w:val="000334EA"/>
    <w:rsid w:val="00070BFB"/>
    <w:rsid w:val="00117E09"/>
    <w:rsid w:val="001245DE"/>
    <w:rsid w:val="0013339E"/>
    <w:rsid w:val="00171D46"/>
    <w:rsid w:val="001C67E7"/>
    <w:rsid w:val="0027612A"/>
    <w:rsid w:val="002D5E46"/>
    <w:rsid w:val="002F68BD"/>
    <w:rsid w:val="00346116"/>
    <w:rsid w:val="00355F57"/>
    <w:rsid w:val="003C00FB"/>
    <w:rsid w:val="003C733E"/>
    <w:rsid w:val="00403CD4"/>
    <w:rsid w:val="0043624B"/>
    <w:rsid w:val="00450316"/>
    <w:rsid w:val="004612ED"/>
    <w:rsid w:val="005169F8"/>
    <w:rsid w:val="00557157"/>
    <w:rsid w:val="006144B2"/>
    <w:rsid w:val="007C09CB"/>
    <w:rsid w:val="008520E3"/>
    <w:rsid w:val="00890DB8"/>
    <w:rsid w:val="0093390C"/>
    <w:rsid w:val="00974460"/>
    <w:rsid w:val="00980695"/>
    <w:rsid w:val="00A66AF7"/>
    <w:rsid w:val="00B36405"/>
    <w:rsid w:val="00BB717B"/>
    <w:rsid w:val="00C13228"/>
    <w:rsid w:val="00C458B3"/>
    <w:rsid w:val="00C96A6B"/>
    <w:rsid w:val="00CA2103"/>
    <w:rsid w:val="00D64733"/>
    <w:rsid w:val="00DA554F"/>
    <w:rsid w:val="00DC5E0B"/>
    <w:rsid w:val="00DD1CE1"/>
    <w:rsid w:val="00DE0A40"/>
    <w:rsid w:val="00DE55D4"/>
    <w:rsid w:val="00F72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1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717B"/>
    <w:pPr>
      <w:spacing w:after="0" w:line="240" w:lineRule="auto"/>
      <w:ind w:left="720"/>
    </w:pPr>
    <w:rPr>
      <w:rFonts w:ascii="Lucida Grande" w:eastAsia="Calibri" w:hAnsi="Lucida Grande" w:cs="Times New Roman"/>
      <w:color w:val="000000"/>
      <w:sz w:val="20"/>
      <w:szCs w:val="20"/>
      <w:lang w:eastAsia="hu-HU"/>
    </w:rPr>
  </w:style>
  <w:style w:type="paragraph" w:styleId="BalloonText">
    <w:name w:val="Balloon Text"/>
    <w:basedOn w:val="Normal"/>
    <w:link w:val="BalloonTextChar"/>
    <w:uiPriority w:val="99"/>
    <w:semiHidden/>
    <w:unhideWhenUsed/>
    <w:rsid w:val="003C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1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717B"/>
    <w:pPr>
      <w:spacing w:after="0" w:line="240" w:lineRule="auto"/>
      <w:ind w:left="720"/>
    </w:pPr>
    <w:rPr>
      <w:rFonts w:ascii="Lucida Grande" w:eastAsia="Calibri" w:hAnsi="Lucida Grande" w:cs="Times New Roman"/>
      <w:color w:val="000000"/>
      <w:sz w:val="20"/>
      <w:szCs w:val="20"/>
      <w:lang w:eastAsia="hu-HU"/>
    </w:rPr>
  </w:style>
  <w:style w:type="paragraph" w:styleId="BalloonText">
    <w:name w:val="Balloon Text"/>
    <w:basedOn w:val="Normal"/>
    <w:link w:val="BalloonTextChar"/>
    <w:uiPriority w:val="99"/>
    <w:semiHidden/>
    <w:unhideWhenUsed/>
    <w:rsid w:val="003C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8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6142-44CE-4F05-AFD0-AA9F8273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Manuelli (FOM)</dc:creator>
  <cp:lastModifiedBy>Rosalaura Romeo (FOM)</cp:lastModifiedBy>
  <cp:revision>2</cp:revision>
  <cp:lastPrinted>2014-06-09T08:35:00Z</cp:lastPrinted>
  <dcterms:created xsi:type="dcterms:W3CDTF">2014-06-09T09:36:00Z</dcterms:created>
  <dcterms:modified xsi:type="dcterms:W3CDTF">2014-06-09T09:36:00Z</dcterms:modified>
</cp:coreProperties>
</file>