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00" w:rsidRDefault="003E1FF3" w:rsidP="00505400">
      <w:pPr>
        <w:widowControl w:val="0"/>
      </w:pPr>
      <w:r>
        <w:rPr>
          <w:noProof/>
          <w:lang w:val="ru-RU" w:eastAsia="ru-RU"/>
        </w:rPr>
        <w:drawing>
          <wp:anchor distT="0" distB="0" distL="114300" distR="114300" simplePos="0" relativeHeight="251659776" behindDoc="1" locked="0" layoutInCell="1" allowOverlap="1">
            <wp:simplePos x="0" y="0"/>
            <wp:positionH relativeFrom="column">
              <wp:posOffset>4295775</wp:posOffset>
            </wp:positionH>
            <wp:positionV relativeFrom="paragraph">
              <wp:posOffset>-96520</wp:posOffset>
            </wp:positionV>
            <wp:extent cx="1056005" cy="867410"/>
            <wp:effectExtent l="0" t="0" r="0" b="8890"/>
            <wp:wrapTight wrapText="bothSides">
              <wp:wrapPolygon edited="0">
                <wp:start x="0" y="0"/>
                <wp:lineTo x="0" y="21347"/>
                <wp:lineTo x="21041" y="21347"/>
                <wp:lineTo x="21041"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u logo.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6005" cy="867410"/>
                    </a:xfrm>
                    <a:prstGeom prst="rect">
                      <a:avLst/>
                    </a:prstGeom>
                  </pic:spPr>
                </pic:pic>
              </a:graphicData>
            </a:graphic>
          </wp:anchor>
        </w:drawing>
      </w:r>
      <w:r>
        <w:rPr>
          <w:noProof/>
          <w:lang w:val="ru-RU" w:eastAsia="ru-RU"/>
        </w:rPr>
        <w:drawing>
          <wp:anchor distT="0" distB="0" distL="114300" distR="114300" simplePos="0" relativeHeight="251658752" behindDoc="1" locked="0" layoutInCell="1" allowOverlap="1">
            <wp:simplePos x="0" y="0"/>
            <wp:positionH relativeFrom="column">
              <wp:posOffset>476250</wp:posOffset>
            </wp:positionH>
            <wp:positionV relativeFrom="paragraph">
              <wp:posOffset>-91440</wp:posOffset>
            </wp:positionV>
            <wp:extent cx="1171575" cy="870585"/>
            <wp:effectExtent l="0" t="0" r="9525" b="5715"/>
            <wp:wrapTight wrapText="bothSides">
              <wp:wrapPolygon edited="0">
                <wp:start x="0" y="0"/>
                <wp:lineTo x="0" y="21269"/>
                <wp:lineTo x="21424" y="21269"/>
                <wp:lineTo x="21424" y="0"/>
                <wp:lineTo x="0" y="0"/>
              </wp:wrapPolygon>
            </wp:wrapTight>
            <wp:docPr id="2" name="Рисунок 1" descr="лого_карав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караван.jpg"/>
                    <pic:cNvPicPr/>
                  </pic:nvPicPr>
                  <pic:blipFill>
                    <a:blip r:embed="rId12" cstate="print"/>
                    <a:stretch>
                      <a:fillRect/>
                    </a:stretch>
                  </pic:blipFill>
                  <pic:spPr>
                    <a:xfrm>
                      <a:off x="0" y="0"/>
                      <a:ext cx="1171575" cy="870585"/>
                    </a:xfrm>
                    <a:prstGeom prst="rect">
                      <a:avLst/>
                    </a:prstGeom>
                  </pic:spPr>
                </pic:pic>
              </a:graphicData>
            </a:graphic>
          </wp:anchor>
        </w:drawing>
      </w:r>
      <w:r w:rsidR="00D15A01" w:rsidRPr="006266FC">
        <w:rPr>
          <w:noProof/>
          <w:lang w:val="ru-RU" w:eastAsia="ru-RU"/>
        </w:rPr>
        <w:drawing>
          <wp:anchor distT="0" distB="0" distL="114300" distR="114300" simplePos="0" relativeHeight="251651584" behindDoc="1" locked="1" layoutInCell="1" allowOverlap="1">
            <wp:simplePos x="0" y="0"/>
            <wp:positionH relativeFrom="column">
              <wp:posOffset>1992630</wp:posOffset>
            </wp:positionH>
            <wp:positionV relativeFrom="paragraph">
              <wp:posOffset>133350</wp:posOffset>
            </wp:positionV>
            <wp:extent cx="1882140" cy="476250"/>
            <wp:effectExtent l="0" t="0" r="3810" b="0"/>
            <wp:wrapTight wrapText="bothSides">
              <wp:wrapPolygon edited="0">
                <wp:start x="0" y="0"/>
                <wp:lineTo x="0" y="20736"/>
                <wp:lineTo x="21425" y="20736"/>
                <wp:lineTo x="21425" y="0"/>
                <wp:lineTo x="0" y="0"/>
              </wp:wrapPolygon>
            </wp:wrapTight>
            <wp:docPr id="3" name="Picture 2" descr="GWP Globa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P Global rgb.jpg"/>
                    <pic:cNvPicPr/>
                  </pic:nvPicPr>
                  <pic:blipFill>
                    <a:blip r:embed="rId13" cstate="print"/>
                    <a:stretch>
                      <a:fillRect/>
                    </a:stretch>
                  </pic:blipFill>
                  <pic:spPr>
                    <a:xfrm>
                      <a:off x="0" y="0"/>
                      <a:ext cx="1882140" cy="476250"/>
                    </a:xfrm>
                    <a:prstGeom prst="rect">
                      <a:avLst/>
                    </a:prstGeom>
                  </pic:spPr>
                </pic:pic>
              </a:graphicData>
            </a:graphic>
          </wp:anchor>
        </w:drawing>
      </w:r>
    </w:p>
    <w:p w:rsidR="004974D2" w:rsidRDefault="00C45181" w:rsidP="00BC76B9">
      <w:pPr>
        <w:widowControl w:val="0"/>
      </w:pPr>
      <w:r>
        <w:rPr>
          <w:noProof/>
          <w:lang w:val="ru-RU" w:eastAsia="ru-RU"/>
        </w:rPr>
        <w:pict>
          <v:shapetype id="_x0000_t202" coordsize="21600,21600" o:spt="202" path="m,l,21600r21600,l21600,xe">
            <v:stroke joinstyle="miter"/>
            <v:path gradientshapeok="t" o:connecttype="rect"/>
          </v:shapetype>
          <v:shape id="Text Box 2" o:spid="_x0000_s1026" type="#_x0000_t202" style="position:absolute;margin-left:358.65pt;margin-top:663.3pt;width:90.75pt;height:23.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" stroked="f">
            <v:textbox>
              <w:txbxContent>
                <w:p w:rsidR="00B43C74" w:rsidRPr="00391AA0" w:rsidRDefault="00B43C74" w:rsidP="00B43C74">
                  <w:pPr>
                    <w:rPr>
                      <w:sz w:val="24"/>
                      <w:szCs w:val="24"/>
                    </w:rPr>
                  </w:pPr>
                  <w:r w:rsidRPr="00391AA0">
                    <w:rPr>
                      <w:color w:val="404040" w:themeColor="text1" w:themeTint="BF"/>
                      <w:sz w:val="24"/>
                      <w:szCs w:val="24"/>
                    </w:rPr>
                    <w:t>www.</w:t>
                  </w:r>
                  <w:r w:rsidRPr="00391AA0">
                    <w:rPr>
                      <w:color w:val="00B0F0"/>
                      <w:sz w:val="24"/>
                      <w:szCs w:val="24"/>
                    </w:rPr>
                    <w:t>gwp.</w:t>
                  </w:r>
                  <w:r w:rsidRPr="00391AA0">
                    <w:rPr>
                      <w:color w:val="00B050"/>
                      <w:sz w:val="24"/>
                      <w:szCs w:val="24"/>
                    </w:rPr>
                    <w:t>org</w:t>
                  </w:r>
                </w:p>
              </w:txbxContent>
            </v:textbox>
            <w10:wrap anchorx="margin"/>
          </v:shape>
        </w:pict>
      </w:r>
      <w:r w:rsidR="00A653D2">
        <w:t xml:space="preserve"> </w:t>
      </w:r>
    </w:p>
    <w:p w:rsidR="00505400" w:rsidRDefault="00505400" w:rsidP="00505400">
      <w:pPr>
        <w:pStyle w:val="GWPBodyText"/>
      </w:pPr>
    </w:p>
    <w:p w:rsidR="00505400" w:rsidRDefault="00C45181" w:rsidP="00505400">
      <w:pPr>
        <w:pStyle w:val="GWPBodyText"/>
      </w:pPr>
      <w:r>
        <w:rPr>
          <w:lang w:val="ru-RU" w:eastAsia="ru-RU"/>
        </w:rPr>
        <w:pict>
          <v:roundrect id="Rounded Rectangle 2" o:spid="_x0000_s1027" style="position:absolute;margin-left:-1.15pt;margin-top:8.3pt;width:454.2pt;height:1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221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" fillcolor="#00b050" strokecolor="white [3212]" strokeweight="2pt">
            <v:path arrowok="t"/>
            <v:textbox>
              <w:txbxContent>
                <w:p w:rsidR="003E1FF3" w:rsidRPr="004C21E9" w:rsidRDefault="003E1FF3" w:rsidP="003E1FF3">
                  <w:pPr>
                    <w:jc w:val="right"/>
                    <w:rPr>
                      <w:sz w:val="36"/>
                      <w:szCs w:val="36"/>
                      <w:lang w:val="ru-RU"/>
                    </w:rPr>
                  </w:pPr>
                  <w:r>
                    <w:rPr>
                      <w:sz w:val="36"/>
                      <w:szCs w:val="36"/>
                      <w:lang w:val="ru-RU"/>
                    </w:rPr>
                    <w:t>Концептуальная заметка</w:t>
                  </w:r>
                </w:p>
                <w:p w:rsidR="003E1FF3" w:rsidRPr="004C21E9" w:rsidRDefault="003E1FF3" w:rsidP="003E1FF3">
                  <w:pPr>
                    <w:spacing w:line="240" w:lineRule="auto"/>
                    <w:jc w:val="right"/>
                    <w:rPr>
                      <w:sz w:val="28"/>
                      <w:szCs w:val="28"/>
                      <w:lang w:val="ru-RU"/>
                    </w:rPr>
                  </w:pPr>
                  <w:r>
                    <w:rPr>
                      <w:sz w:val="28"/>
                      <w:szCs w:val="28"/>
                      <w:lang w:val="ru-RU"/>
                    </w:rPr>
                    <w:t>Обучение инструментам</w:t>
                  </w:r>
                  <w:r w:rsidRPr="002B778B">
                    <w:rPr>
                      <w:sz w:val="28"/>
                      <w:szCs w:val="28"/>
                      <w:lang w:val="ru-RU"/>
                    </w:rPr>
                    <w:t xml:space="preserve"> ИУВР </w:t>
                  </w:r>
                  <w:r>
                    <w:rPr>
                      <w:sz w:val="28"/>
                      <w:szCs w:val="28"/>
                      <w:lang w:val="ru-RU"/>
                    </w:rPr>
                    <w:t>для</w:t>
                  </w:r>
                  <w:r w:rsidRPr="002B778B">
                    <w:rPr>
                      <w:sz w:val="28"/>
                      <w:szCs w:val="28"/>
                      <w:lang w:val="ru-RU"/>
                    </w:rPr>
                    <w:t xml:space="preserve"> Цент</w:t>
                  </w:r>
                  <w:r>
                    <w:rPr>
                      <w:sz w:val="28"/>
                      <w:szCs w:val="28"/>
                      <w:lang w:val="ru-RU"/>
                    </w:rPr>
                    <w:t xml:space="preserve">ральной Азии и соседних стран </w:t>
                  </w:r>
                  <w:r w:rsidRPr="002B778B">
                    <w:rPr>
                      <w:sz w:val="28"/>
                      <w:szCs w:val="28"/>
                      <w:lang w:val="ru-RU"/>
                    </w:rPr>
                    <w:t xml:space="preserve">в </w:t>
                  </w:r>
                  <w:r>
                    <w:rPr>
                      <w:sz w:val="28"/>
                      <w:szCs w:val="28"/>
                      <w:lang w:val="ru-RU"/>
                    </w:rPr>
                    <w:t xml:space="preserve">Казахстанско-Немецком Университете, г. </w:t>
                  </w:r>
                  <w:r w:rsidRPr="002B778B">
                    <w:rPr>
                      <w:sz w:val="28"/>
                      <w:szCs w:val="28"/>
                      <w:lang w:val="ru-RU"/>
                    </w:rPr>
                    <w:t>Алматы</w:t>
                  </w:r>
                </w:p>
                <w:p w:rsidR="003D2580" w:rsidRPr="003E1FF3" w:rsidRDefault="003E1FF3" w:rsidP="00666C4B">
                  <w:pPr>
                    <w:spacing w:line="240" w:lineRule="auto"/>
                    <w:jc w:val="right"/>
                    <w:rPr>
                      <w:sz w:val="28"/>
                      <w:szCs w:val="28"/>
                      <w:lang w:val="ru-RU"/>
                    </w:rPr>
                  </w:pPr>
                  <w:r>
                    <w:rPr>
                      <w:sz w:val="28"/>
                      <w:szCs w:val="28"/>
                      <w:lang w:val="en-US"/>
                    </w:rPr>
                    <w:t xml:space="preserve">22-23 </w:t>
                  </w:r>
                  <w:r>
                    <w:rPr>
                      <w:sz w:val="28"/>
                      <w:szCs w:val="28"/>
                      <w:lang w:val="ru-RU"/>
                    </w:rPr>
                    <w:t>Апреля 2015 года</w:t>
                  </w:r>
                </w:p>
              </w:txbxContent>
            </v:textbox>
          </v:roundrect>
        </w:pict>
      </w:r>
    </w:p>
    <w:p w:rsidR="00BC76B9" w:rsidRDefault="00BC76B9" w:rsidP="00787B95">
      <w:pPr>
        <w:pStyle w:val="GWPDocumentHeader"/>
      </w:pPr>
    </w:p>
    <w:p w:rsidR="006570ED" w:rsidRDefault="006570ED" w:rsidP="00787B95">
      <w:pPr>
        <w:pStyle w:val="GWPDocumentHeader"/>
      </w:pPr>
    </w:p>
    <w:p w:rsidR="003D2580" w:rsidRDefault="003D2580" w:rsidP="00787B95">
      <w:pPr>
        <w:pStyle w:val="GWPDocumentHeader"/>
      </w:pPr>
    </w:p>
    <w:p w:rsidR="004974D2" w:rsidRDefault="004974D2" w:rsidP="00787B95">
      <w:pPr>
        <w:pStyle w:val="GWPDocumentHeader"/>
      </w:pPr>
    </w:p>
    <w:p w:rsidR="003E1FF3" w:rsidRDefault="003E1FF3" w:rsidP="003E1FF3">
      <w:pPr>
        <w:rPr>
          <w:b/>
          <w:noProof/>
          <w:color w:val="00B050"/>
          <w:sz w:val="24"/>
          <w:szCs w:val="24"/>
          <w:lang w:val="ru-RU"/>
        </w:rPr>
      </w:pPr>
    </w:p>
    <w:p w:rsidR="003E1FF3" w:rsidRPr="003E1FF3" w:rsidRDefault="00C45181" w:rsidP="003E1FF3">
      <w:pPr>
        <w:rPr>
          <w:b/>
          <w:noProof/>
          <w:color w:val="00B050"/>
          <w:sz w:val="24"/>
          <w:szCs w:val="24"/>
          <w:lang w:val="ru-RU"/>
        </w:rPr>
      </w:pPr>
      <w:r>
        <w:rPr>
          <w:b/>
          <w:noProof/>
          <w:color w:val="00B050"/>
          <w:sz w:val="24"/>
          <w:szCs w:val="24"/>
          <w:lang w:val="ru-RU" w:eastAsia="ru-RU"/>
        </w:rPr>
        <w:pict>
          <v:shapetype id="_x0000_t32" coordsize="21600,21600" o:spt="32" o:oned="t" path="m,l21600,21600e" filled="f">
            <v:path arrowok="t" fillok="f" o:connecttype="none"/>
            <o:lock v:ext="edit" shapetype="t"/>
          </v:shapetype>
          <v:shape id="AutoShape 5" o:spid="_x0000_s1044" type="#_x0000_t32" style="position:absolute;margin-left:-20.6pt;margin-top:25.75pt;width:490.3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" strokecolor="#00b050"/>
        </w:pict>
      </w:r>
      <w:r w:rsidR="003E1FF3" w:rsidRPr="003E1FF3">
        <w:rPr>
          <w:b/>
          <w:noProof/>
          <w:color w:val="00B050"/>
          <w:sz w:val="24"/>
          <w:szCs w:val="24"/>
          <w:lang w:val="ru-RU"/>
        </w:rPr>
        <w:t xml:space="preserve">Обоснование </w:t>
      </w:r>
    </w:p>
    <w:p w:rsidR="003E1FF3" w:rsidRPr="003E1FF3" w:rsidRDefault="003E1FF3" w:rsidP="003E1FF3">
      <w:pPr>
        <w:jc w:val="both"/>
        <w:rPr>
          <w:lang w:val="ru-RU"/>
        </w:rPr>
      </w:pPr>
      <w:r w:rsidRPr="003E1FF3">
        <w:rPr>
          <w:lang w:val="ru-RU"/>
        </w:rPr>
        <w:t>Инструментарий Глобального водного партнерства (ГВП) по ИУВР является открытой базой данных с библиотекой тематических исследований и ссылок по управлению водными ресурсами на глобальном, региональном, национальном и местном уровнях. Одной из целей Инструментария является поддержка создания глобальной коммуникационной платформы для наращивания потенциала и обмена знаниями о практике ИУВР во всем мире. Инструментарий является вспомогательным инструментом для обучения и тренингов по ИУВР и может обогатить любой курс, связанный с водными ресурсами.</w:t>
      </w:r>
    </w:p>
    <w:p w:rsidR="003E1FF3" w:rsidRPr="003E1FF3" w:rsidRDefault="003E1FF3" w:rsidP="003E1FF3">
      <w:pPr>
        <w:jc w:val="both"/>
        <w:rPr>
          <w:lang w:val="ru-RU"/>
        </w:rPr>
      </w:pPr>
      <w:r w:rsidRPr="003E1FF3">
        <w:rPr>
          <w:lang w:val="ru-RU"/>
        </w:rPr>
        <w:t>В рамках этой деятельности ГВП совместно с местными партнерами организуются региональные семинары по Инструментарию ИУВР для представителей младшего и среднего уровня преподавательского состава образовательных учреждений, с упором на концепции ИУВР, водное образование и применения ИУВР в регионе. Также обсуждаются возможности более эффективного использования существующей образовательной сети университетов Центральной Азии.</w:t>
      </w:r>
    </w:p>
    <w:p w:rsidR="003E1FF3" w:rsidRPr="003E1FF3" w:rsidRDefault="003E1FF3" w:rsidP="003E1FF3">
      <w:pPr>
        <w:jc w:val="both"/>
        <w:rPr>
          <w:lang w:val="ru-RU"/>
        </w:rPr>
      </w:pPr>
      <w:r w:rsidRPr="003E1FF3">
        <w:rPr>
          <w:lang w:val="ru-RU"/>
        </w:rPr>
        <w:t xml:space="preserve">Семинар по Инструментарию ИУВР 2015 для Центральной Азии будет организован </w:t>
      </w:r>
      <w:r w:rsidR="00D67041">
        <w:rPr>
          <w:lang w:val="ru-RU"/>
        </w:rPr>
        <w:t>Центрально-Азиатской региональной</w:t>
      </w:r>
      <w:r w:rsidR="00D67041" w:rsidRPr="00D67041">
        <w:rPr>
          <w:lang w:val="ru-RU"/>
        </w:rPr>
        <w:t xml:space="preserve"> сет</w:t>
      </w:r>
      <w:r w:rsidR="00D67041">
        <w:rPr>
          <w:lang w:val="ru-RU"/>
        </w:rPr>
        <w:t>ью</w:t>
      </w:r>
      <w:r w:rsidR="00D67041" w:rsidRPr="00D67041">
        <w:rPr>
          <w:lang w:val="ru-RU"/>
        </w:rPr>
        <w:t xml:space="preserve"> по повышению потенциала в сфере водных ресурсов CAR@WAN</w:t>
      </w:r>
      <w:r w:rsidR="00D67041">
        <w:rPr>
          <w:lang w:val="ru-RU"/>
        </w:rPr>
        <w:t xml:space="preserve"> и </w:t>
      </w:r>
      <w:r w:rsidRPr="003E1FF3">
        <w:rPr>
          <w:lang w:val="ru-RU"/>
        </w:rPr>
        <w:t>Казахстанско-Немецким Университетом (КНУ), где была запущена инновационная региональная междисциплинарная программа - Магистратура ИУВР в 2011 г. в рамках Водной инициативы для Центральной Азии Министерства иностранных дел Германии. КНУ может обеспечить участие представителей учебных заведений, обучающих специалистов по воде и связанных с ней отраслями из Казахстана, других стран Центральной Азии, Афганистана и Монголии, используя свою сеть университетов-партнеров.</w:t>
      </w:r>
    </w:p>
    <w:p w:rsidR="003E1FF3" w:rsidRPr="003E1FF3" w:rsidRDefault="00C45181" w:rsidP="003E1FF3">
      <w:pPr>
        <w:rPr>
          <w:b/>
          <w:noProof/>
          <w:color w:val="00B050"/>
          <w:sz w:val="24"/>
          <w:szCs w:val="24"/>
          <w:lang w:val="ru-RU"/>
        </w:rPr>
      </w:pPr>
      <w:r>
        <w:rPr>
          <w:b/>
          <w:noProof/>
          <w:color w:val="00B050"/>
          <w:sz w:val="24"/>
          <w:szCs w:val="24"/>
          <w:lang w:val="ru-RU" w:eastAsia="ru-RU"/>
        </w:rPr>
        <w:pict>
          <v:shape id="_x0000_s1043" type="#_x0000_t32" style="position:absolute;margin-left:-20.6pt;margin-top:25.75pt;width:490.3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" strokecolor="#00b050"/>
        </w:pict>
      </w:r>
      <w:r w:rsidR="003E1FF3" w:rsidRPr="003E1FF3">
        <w:rPr>
          <w:b/>
          <w:noProof/>
          <w:color w:val="00B050"/>
          <w:sz w:val="24"/>
          <w:szCs w:val="24"/>
          <w:lang w:val="ru-RU"/>
        </w:rPr>
        <w:t>Содержание семинара</w:t>
      </w:r>
    </w:p>
    <w:p w:rsidR="003E1FF3" w:rsidRPr="003E1FF3" w:rsidRDefault="003E1FF3" w:rsidP="003E1FF3">
      <w:pPr>
        <w:jc w:val="both"/>
        <w:rPr>
          <w:lang w:val="ru-RU"/>
        </w:rPr>
      </w:pPr>
      <w:r w:rsidRPr="003E1FF3">
        <w:rPr>
          <w:lang w:val="ru-RU"/>
        </w:rPr>
        <w:t xml:space="preserve">Тренинг по Инструментарию ИУВР представит участникам Инструментарий ИУВР, разработанный ГВП и предоставит возможность для интеграции практических решений ИУВР в педагогическую программу преподавателей. Исследования конкретных примеров по </w:t>
      </w:r>
      <w:r w:rsidRPr="003E1FF3">
        <w:rPr>
          <w:lang w:val="ru-RU"/>
        </w:rPr>
        <w:lastRenderedPageBreak/>
        <w:t>применению конкретных инструментов ИУВР (экономические инструменты, вовлечение заинтересованных сторон, роль институтов и реформы водного законодательства), связь воды с другими секторами (сельское хозяйство, энергетика и экосистемы) будут представлены и обсуждены, если у участников возникнет интерес. На мероприятии представители университетов-участников представят программы своих университетов по водному образованию и смогут обменяться идеями о сотрудничестве.</w:t>
      </w:r>
    </w:p>
    <w:p w:rsidR="003E1FF3" w:rsidRPr="003E1FF3" w:rsidRDefault="00C45181" w:rsidP="003E1FF3">
      <w:pPr>
        <w:rPr>
          <w:b/>
          <w:noProof/>
          <w:color w:val="00B050"/>
          <w:sz w:val="24"/>
          <w:szCs w:val="24"/>
          <w:lang w:val="ru-RU"/>
        </w:rPr>
      </w:pPr>
      <w:r>
        <w:rPr>
          <w:b/>
          <w:noProof/>
          <w:color w:val="00B050"/>
          <w:sz w:val="24"/>
          <w:szCs w:val="24"/>
          <w:lang w:val="ru-RU" w:eastAsia="ru-RU"/>
        </w:rPr>
        <w:pict>
          <v:shape id="_x0000_s1042" type="#_x0000_t32" style="position:absolute;margin-left:-20.6pt;margin-top:25.75pt;width:490.3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" strokecolor="#00b050"/>
        </w:pict>
      </w:r>
      <w:r w:rsidR="003E1FF3" w:rsidRPr="003E1FF3">
        <w:rPr>
          <w:b/>
          <w:noProof/>
          <w:color w:val="00B050"/>
          <w:sz w:val="24"/>
          <w:szCs w:val="24"/>
          <w:lang w:val="ru-RU"/>
        </w:rPr>
        <w:t xml:space="preserve">Целевая аудитория </w:t>
      </w:r>
    </w:p>
    <w:p w:rsidR="003E1FF3" w:rsidRPr="003E1FF3" w:rsidRDefault="003E1FF3" w:rsidP="003E1FF3">
      <w:pPr>
        <w:jc w:val="both"/>
        <w:rPr>
          <w:lang w:val="ru-RU"/>
        </w:rPr>
      </w:pPr>
      <w:r w:rsidRPr="003E1FF3">
        <w:rPr>
          <w:lang w:val="ru-RU"/>
        </w:rPr>
        <w:t>Семинар по Инструментарию ИУВР направлен на учебные заведения из пяти стран Центральной Азии, Монголии и Афганистана. К участию будут приглашены представители преподавательского состава образовательных учреждений, с соответствующей учебной программой и готовые поделиться своим опытом</w:t>
      </w:r>
      <w:r w:rsidRPr="003E1FF3">
        <w:rPr>
          <w:lang w:val="en-US"/>
        </w:rPr>
        <w:t xml:space="preserve"> </w:t>
      </w:r>
      <w:r w:rsidRPr="003E1FF3">
        <w:rPr>
          <w:lang w:val="ru-RU"/>
        </w:rPr>
        <w:t>во включении аспектов ИУВР в государственные образовательные программы, а после семинара распространить среди своих коллег и студентов полученные знания. Участники должны владеть русским языком, знание английского языка желательно, т.к. Инструментарий существует только на английском языке, и его дальнейшее использование и применение требует базового понимания концепции и примеров.</w:t>
      </w:r>
    </w:p>
    <w:p w:rsidR="003E1FF3" w:rsidRPr="003E1FF3" w:rsidRDefault="003E1FF3" w:rsidP="003E1FF3">
      <w:pPr>
        <w:jc w:val="both"/>
        <w:rPr>
          <w:lang w:val="ru-RU"/>
        </w:rPr>
      </w:pPr>
      <w:r w:rsidRPr="003E1FF3">
        <w:rPr>
          <w:lang w:val="ru-RU"/>
        </w:rPr>
        <w:t>Ожидается участие около 30 участников из всех стран Центральной Азии, Афганистана и Монголии.</w:t>
      </w:r>
    </w:p>
    <w:p w:rsidR="003E1FF3" w:rsidRPr="003E1FF3" w:rsidRDefault="00C45181" w:rsidP="003E1FF3">
      <w:pPr>
        <w:rPr>
          <w:b/>
          <w:noProof/>
          <w:color w:val="00B050"/>
          <w:sz w:val="24"/>
          <w:szCs w:val="24"/>
          <w:lang w:val="ru-RU"/>
        </w:rPr>
      </w:pPr>
      <w:r>
        <w:rPr>
          <w:b/>
          <w:noProof/>
          <w:color w:val="00B050"/>
          <w:sz w:val="24"/>
          <w:szCs w:val="24"/>
          <w:lang w:val="ru-RU" w:eastAsia="ru-RU"/>
        </w:rPr>
        <w:pict>
          <v:shape id="_x0000_s1041" type="#_x0000_t32" style="position:absolute;margin-left:-20.6pt;margin-top:25.75pt;width:490.3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" strokecolor="#00b050"/>
        </w:pict>
      </w:r>
      <w:r w:rsidR="003E1FF3" w:rsidRPr="003E1FF3">
        <w:rPr>
          <w:b/>
          <w:noProof/>
          <w:color w:val="00B050"/>
          <w:sz w:val="24"/>
          <w:szCs w:val="24"/>
          <w:lang w:val="ru-RU" w:eastAsia="ru-RU"/>
        </w:rPr>
        <w:t>Предлагаемые сроки, место проведения, языки</w:t>
      </w:r>
    </w:p>
    <w:p w:rsidR="003E1FF3" w:rsidRPr="003E1FF3" w:rsidRDefault="003E1FF3" w:rsidP="003E1FF3">
      <w:pPr>
        <w:spacing w:after="0"/>
        <w:rPr>
          <w:lang w:val="ru-RU"/>
        </w:rPr>
      </w:pPr>
      <w:r w:rsidRPr="003E1FF3">
        <w:rPr>
          <w:lang w:val="ru-RU"/>
        </w:rPr>
        <w:t>2</w:t>
      </w:r>
      <w:r w:rsidRPr="003E1FF3">
        <w:rPr>
          <w:lang w:val="en-US"/>
        </w:rPr>
        <w:t>2-23</w:t>
      </w:r>
      <w:r w:rsidRPr="003E1FF3">
        <w:rPr>
          <w:lang w:val="ru-RU"/>
        </w:rPr>
        <w:t xml:space="preserve"> Апреля 2015, Казахстанско-Немецкий Университет: </w:t>
      </w:r>
    </w:p>
    <w:p w:rsidR="003E1FF3" w:rsidRPr="003E1FF3" w:rsidRDefault="003E1FF3" w:rsidP="003E1FF3">
      <w:pPr>
        <w:spacing w:after="0"/>
        <w:rPr>
          <w:lang w:val="ru-RU"/>
        </w:rPr>
      </w:pPr>
      <w:r w:rsidRPr="003E1FF3">
        <w:rPr>
          <w:lang w:val="ru-RU"/>
        </w:rPr>
        <w:t xml:space="preserve">ул. Пушкина 111/113, </w:t>
      </w:r>
    </w:p>
    <w:p w:rsidR="003E1FF3" w:rsidRPr="003E1FF3" w:rsidRDefault="003E1FF3" w:rsidP="003E1FF3">
      <w:pPr>
        <w:spacing w:after="0"/>
        <w:rPr>
          <w:lang w:val="ru-RU"/>
        </w:rPr>
      </w:pPr>
      <w:r w:rsidRPr="003E1FF3">
        <w:rPr>
          <w:lang w:val="ru-RU"/>
        </w:rPr>
        <w:t>КЗ-050010 Алматы, Казахстан</w:t>
      </w:r>
    </w:p>
    <w:p w:rsidR="003E1FF3" w:rsidRPr="003E1FF3" w:rsidRDefault="003E1FF3" w:rsidP="003E1FF3">
      <w:pPr>
        <w:spacing w:after="0"/>
        <w:rPr>
          <w:lang w:val="ru-RU"/>
        </w:rPr>
      </w:pPr>
    </w:p>
    <w:p w:rsidR="003E1FF3" w:rsidRPr="003E1FF3" w:rsidRDefault="003E1FF3" w:rsidP="003E1FF3">
      <w:pPr>
        <w:jc w:val="both"/>
        <w:rPr>
          <w:lang w:val="ru-RU"/>
        </w:rPr>
      </w:pPr>
      <w:r w:rsidRPr="003E1FF3">
        <w:rPr>
          <w:lang w:val="ru-RU"/>
        </w:rPr>
        <w:t>Рабочими языками семинара будут английский и русский с синхронным переводом. Партнерские сети в КНУ в регионе будут служить в качестве первоначальных стадий отбора участников.</w:t>
      </w:r>
    </w:p>
    <w:p w:rsidR="003E1FF3" w:rsidRPr="003E1FF3" w:rsidRDefault="00C45181" w:rsidP="003E1FF3">
      <w:pPr>
        <w:rPr>
          <w:b/>
          <w:noProof/>
          <w:color w:val="00B050"/>
          <w:sz w:val="24"/>
          <w:szCs w:val="24"/>
          <w:lang w:val="ru-RU"/>
        </w:rPr>
      </w:pPr>
      <w:r>
        <w:rPr>
          <w:b/>
          <w:noProof/>
          <w:color w:val="00B050"/>
          <w:sz w:val="24"/>
          <w:szCs w:val="24"/>
          <w:lang w:val="ru-RU" w:eastAsia="ru-RU"/>
        </w:rPr>
        <w:pict>
          <v:shape id="_x0000_s1040" type="#_x0000_t32" style="position:absolute;margin-left:-20.6pt;margin-top:25.75pt;width:490.3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" strokecolor="#00b050"/>
        </w:pict>
      </w:r>
      <w:r w:rsidR="003E1FF3" w:rsidRPr="003E1FF3">
        <w:rPr>
          <w:b/>
          <w:noProof/>
          <w:color w:val="00B050"/>
          <w:sz w:val="24"/>
          <w:szCs w:val="24"/>
          <w:lang w:val="ru-RU" w:eastAsia="ru-RU"/>
        </w:rPr>
        <w:t>Подача заявок</w:t>
      </w:r>
    </w:p>
    <w:p w:rsidR="003E1FF3" w:rsidRPr="003E1FF3" w:rsidRDefault="003E1FF3" w:rsidP="003E1FF3">
      <w:pPr>
        <w:jc w:val="both"/>
        <w:rPr>
          <w:lang w:val="ru-RU"/>
        </w:rPr>
      </w:pPr>
      <w:proofErr w:type="gramStart"/>
      <w:r w:rsidRPr="003E1FF3">
        <w:rPr>
          <w:lang w:val="ru-RU"/>
        </w:rPr>
        <w:t xml:space="preserve">Для подачи заявки на участие в семинаре необходимо заполнить (1) форму заявки (на английском языке, в приложении), (2) краткое резюме, (3) краткое обоснование максимально на 500 слов на русском или английском языке, которое описывает текущие исследовательские интересы или области обучения номинируемого участника, а также как это относится к применению инструментов ИУВР, и отправить эти документы на электронный адрес </w:t>
      </w:r>
      <w:hyperlink r:id="rId14" w:history="1">
        <w:r w:rsidRPr="003E1FF3">
          <w:rPr>
            <w:lang w:val="ru-RU"/>
          </w:rPr>
          <w:t>iwrm@dku</w:t>
        </w:r>
        <w:proofErr w:type="gramEnd"/>
        <w:r w:rsidRPr="003E1FF3">
          <w:rPr>
            <w:lang w:val="ru-RU"/>
          </w:rPr>
          <w:t>.kz</w:t>
        </w:r>
      </w:hyperlink>
      <w:r w:rsidRPr="003E1FF3">
        <w:rPr>
          <w:lang w:val="ru-RU"/>
        </w:rPr>
        <w:t xml:space="preserve"> до 5 апреля 2015 года.</w:t>
      </w:r>
    </w:p>
    <w:p w:rsidR="003E1FF3" w:rsidRPr="003E1FF3" w:rsidRDefault="00C45181" w:rsidP="003E1FF3">
      <w:pPr>
        <w:rPr>
          <w:b/>
          <w:noProof/>
          <w:color w:val="00B050"/>
          <w:sz w:val="24"/>
          <w:szCs w:val="24"/>
          <w:lang w:val="ru-RU"/>
        </w:rPr>
      </w:pPr>
      <w:r>
        <w:rPr>
          <w:b/>
          <w:noProof/>
          <w:color w:val="00B050"/>
          <w:sz w:val="24"/>
          <w:szCs w:val="24"/>
          <w:lang w:val="ru-RU" w:eastAsia="ru-RU"/>
        </w:rPr>
        <w:pict>
          <v:shape id="_x0000_s1039" type="#_x0000_t32" style="position:absolute;margin-left:-20.6pt;margin-top:25.75pt;width:490.3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" strokecolor="#00b050"/>
        </w:pict>
      </w:r>
      <w:r w:rsidR="003E1FF3" w:rsidRPr="003E1FF3">
        <w:rPr>
          <w:b/>
          <w:noProof/>
          <w:color w:val="00B050"/>
          <w:sz w:val="24"/>
          <w:szCs w:val="24"/>
          <w:lang w:val="ru-RU" w:eastAsia="ru-RU"/>
        </w:rPr>
        <w:t>Дополнительная информация</w:t>
      </w:r>
      <w:r w:rsidR="003E1FF3" w:rsidRPr="003E1FF3">
        <w:rPr>
          <w:b/>
          <w:noProof/>
          <w:color w:val="00B050"/>
          <w:sz w:val="24"/>
          <w:szCs w:val="24"/>
          <w:lang w:val="ru-RU"/>
        </w:rPr>
        <w:t xml:space="preserve"> </w:t>
      </w:r>
    </w:p>
    <w:p w:rsidR="003E1FF3" w:rsidRPr="003E1FF3" w:rsidRDefault="003E1FF3" w:rsidP="003E1FF3">
      <w:pPr>
        <w:jc w:val="both"/>
        <w:rPr>
          <w:lang w:val="ru-RU"/>
        </w:rPr>
      </w:pPr>
      <w:r w:rsidRPr="003E1FF3">
        <w:rPr>
          <w:lang w:val="ru-RU"/>
        </w:rPr>
        <w:t>Возможно, что подобные тренинги будут периодически и дальше проходить для обеспечения постоянного укрепления потенциала профессорско-преподавательского состава, обмена опытом и применения последних разработок ИУВР и инструментов.</w:t>
      </w:r>
    </w:p>
    <w:p w:rsidR="003E1FF3" w:rsidRPr="003E1FF3" w:rsidRDefault="00C45181" w:rsidP="003E1FF3">
      <w:pPr>
        <w:rPr>
          <w:b/>
          <w:noProof/>
          <w:color w:val="00B050"/>
          <w:sz w:val="24"/>
          <w:szCs w:val="24"/>
          <w:lang w:val="ru-RU"/>
        </w:rPr>
      </w:pPr>
      <w:r>
        <w:rPr>
          <w:b/>
          <w:noProof/>
          <w:color w:val="00B050"/>
          <w:sz w:val="24"/>
          <w:szCs w:val="24"/>
          <w:lang w:val="ru-RU" w:eastAsia="ru-RU"/>
        </w:rPr>
        <w:pict>
          <v:shape id="_x0000_s1038" type="#_x0000_t32" style="position:absolute;margin-left:-20.6pt;margin-top:25.75pt;width:490.3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" strokecolor="#00b050"/>
        </w:pict>
      </w:r>
      <w:r w:rsidR="003E1FF3" w:rsidRPr="003E1FF3">
        <w:rPr>
          <w:b/>
          <w:noProof/>
          <w:color w:val="00B050"/>
          <w:sz w:val="24"/>
          <w:szCs w:val="24"/>
          <w:lang w:val="ru-RU"/>
        </w:rPr>
        <w:t xml:space="preserve">Контакты </w:t>
      </w:r>
    </w:p>
    <w:p w:rsidR="003E1FF3" w:rsidRPr="003E1FF3" w:rsidRDefault="003E1FF3" w:rsidP="003E1FF3">
      <w:pPr>
        <w:spacing w:after="0" w:line="240" w:lineRule="auto"/>
        <w:rPr>
          <w:rFonts w:cstheme="minorHAnsi"/>
          <w:b/>
          <w:iCs/>
          <w:noProof/>
          <w:sz w:val="20"/>
          <w:szCs w:val="20"/>
          <w:lang w:val="ru-RU"/>
        </w:rPr>
      </w:pPr>
    </w:p>
    <w:p w:rsidR="003E1FF3" w:rsidRPr="003E1FF3" w:rsidRDefault="003E1FF3" w:rsidP="003E1FF3">
      <w:pPr>
        <w:spacing w:after="0" w:line="240" w:lineRule="auto"/>
        <w:rPr>
          <w:rFonts w:cstheme="minorHAnsi"/>
          <w:b/>
          <w:sz w:val="20"/>
          <w:szCs w:val="20"/>
          <w:lang w:val="ru-RU"/>
        </w:rPr>
      </w:pPr>
      <w:proofErr w:type="spellStart"/>
      <w:r w:rsidRPr="003E1FF3">
        <w:rPr>
          <w:rFonts w:cstheme="minorHAnsi"/>
          <w:b/>
          <w:sz w:val="20"/>
          <w:szCs w:val="20"/>
          <w:lang w:val="ru-RU"/>
        </w:rPr>
        <w:t>Данка</w:t>
      </w:r>
      <w:proofErr w:type="spellEnd"/>
      <w:r w:rsidRPr="003E1FF3">
        <w:rPr>
          <w:rFonts w:cstheme="minorHAnsi"/>
          <w:b/>
          <w:sz w:val="20"/>
          <w:szCs w:val="20"/>
          <w:lang w:val="ru-RU"/>
        </w:rPr>
        <w:t xml:space="preserve"> </w:t>
      </w:r>
      <w:proofErr w:type="spellStart"/>
      <w:r w:rsidRPr="003E1FF3">
        <w:rPr>
          <w:rFonts w:cstheme="minorHAnsi"/>
          <w:b/>
          <w:sz w:val="20"/>
          <w:szCs w:val="20"/>
          <w:lang w:val="ru-RU"/>
        </w:rPr>
        <w:t>Талмейнерова</w:t>
      </w:r>
      <w:proofErr w:type="spellEnd"/>
    </w:p>
    <w:p w:rsidR="003E1FF3" w:rsidRPr="003E1FF3" w:rsidRDefault="003E1FF3" w:rsidP="003E1FF3">
      <w:pPr>
        <w:spacing w:after="0" w:line="240" w:lineRule="auto"/>
        <w:rPr>
          <w:rFonts w:cstheme="minorHAnsi"/>
          <w:sz w:val="20"/>
          <w:szCs w:val="20"/>
          <w:lang w:val="ru-RU" w:eastAsia="sv-SE"/>
        </w:rPr>
      </w:pPr>
      <w:r w:rsidRPr="003E1FF3">
        <w:rPr>
          <w:rFonts w:cstheme="minorHAnsi"/>
          <w:sz w:val="20"/>
          <w:szCs w:val="20"/>
          <w:lang w:val="ru-RU" w:eastAsia="sv-SE"/>
        </w:rPr>
        <w:t>Старший сотрудник по управлению знаниями, Глобальное водное партнерство (</w:t>
      </w:r>
      <w:r w:rsidRPr="003E1FF3">
        <w:rPr>
          <w:rFonts w:cstheme="minorHAnsi"/>
          <w:sz w:val="20"/>
          <w:szCs w:val="20"/>
          <w:lang w:eastAsia="sv-SE"/>
        </w:rPr>
        <w:t>GWP</w:t>
      </w:r>
      <w:r w:rsidRPr="003E1FF3">
        <w:rPr>
          <w:rFonts w:cstheme="minorHAnsi"/>
          <w:sz w:val="20"/>
          <w:szCs w:val="20"/>
          <w:lang w:val="ru-RU" w:eastAsia="sv-SE"/>
        </w:rPr>
        <w:t>)</w:t>
      </w:r>
    </w:p>
    <w:p w:rsidR="003E1FF3" w:rsidRPr="003E1FF3" w:rsidRDefault="003E1FF3" w:rsidP="003E1FF3">
      <w:pPr>
        <w:spacing w:after="0" w:line="240" w:lineRule="auto"/>
        <w:rPr>
          <w:rFonts w:cstheme="minorHAnsi"/>
          <w:sz w:val="20"/>
          <w:szCs w:val="20"/>
          <w:lang w:val="ru-RU" w:eastAsia="sv-SE"/>
        </w:rPr>
      </w:pPr>
      <w:r w:rsidRPr="003E1FF3">
        <w:rPr>
          <w:rFonts w:cstheme="minorHAnsi"/>
          <w:sz w:val="20"/>
          <w:szCs w:val="20"/>
          <w:lang w:val="ru-RU" w:eastAsia="sv-SE"/>
        </w:rPr>
        <w:t>Тел: +46 8 1213 8638</w:t>
      </w:r>
    </w:p>
    <w:p w:rsidR="003E1FF3" w:rsidRPr="003E1FF3" w:rsidRDefault="003E1FF3" w:rsidP="003E1FF3">
      <w:pPr>
        <w:spacing w:after="0" w:line="240" w:lineRule="auto"/>
        <w:rPr>
          <w:rFonts w:cstheme="minorHAnsi"/>
          <w:sz w:val="20"/>
          <w:szCs w:val="20"/>
          <w:lang w:eastAsia="sv-SE"/>
        </w:rPr>
      </w:pPr>
      <w:r w:rsidRPr="003E1FF3">
        <w:rPr>
          <w:rFonts w:cstheme="minorHAnsi"/>
          <w:sz w:val="20"/>
          <w:szCs w:val="20"/>
          <w:lang w:val="ru-RU" w:eastAsia="sv-SE"/>
        </w:rPr>
        <w:t>Моб</w:t>
      </w:r>
      <w:r w:rsidRPr="003E1FF3">
        <w:rPr>
          <w:rFonts w:cstheme="minorHAnsi"/>
          <w:sz w:val="20"/>
          <w:szCs w:val="20"/>
          <w:lang w:eastAsia="sv-SE"/>
        </w:rPr>
        <w:t>: +46 76 677 8638</w:t>
      </w:r>
    </w:p>
    <w:p w:rsidR="003E1FF3" w:rsidRPr="003E1FF3" w:rsidRDefault="003E1FF3" w:rsidP="003E1FF3">
      <w:pPr>
        <w:spacing w:after="0" w:line="240" w:lineRule="auto"/>
        <w:rPr>
          <w:rFonts w:cstheme="minorHAnsi"/>
          <w:sz w:val="20"/>
          <w:szCs w:val="20"/>
          <w:lang w:eastAsia="sv-SE"/>
        </w:rPr>
      </w:pPr>
      <w:r w:rsidRPr="003E1FF3">
        <w:rPr>
          <w:rFonts w:cstheme="minorHAnsi"/>
          <w:sz w:val="20"/>
          <w:szCs w:val="20"/>
          <w:lang w:eastAsia="sv-SE"/>
        </w:rPr>
        <w:t xml:space="preserve">Skype: </w:t>
      </w:r>
      <w:proofErr w:type="spellStart"/>
      <w:r w:rsidRPr="003E1FF3">
        <w:rPr>
          <w:rFonts w:cstheme="minorHAnsi"/>
          <w:sz w:val="20"/>
          <w:szCs w:val="20"/>
          <w:lang w:eastAsia="sv-SE"/>
        </w:rPr>
        <w:t>dankajt</w:t>
      </w:r>
      <w:proofErr w:type="spellEnd"/>
    </w:p>
    <w:p w:rsidR="003E1FF3" w:rsidRPr="003E1FF3" w:rsidRDefault="003E1FF3" w:rsidP="003E1FF3">
      <w:pPr>
        <w:spacing w:after="0" w:line="240" w:lineRule="auto"/>
        <w:rPr>
          <w:rFonts w:cstheme="minorHAnsi"/>
          <w:color w:val="0000FF"/>
          <w:sz w:val="20"/>
          <w:szCs w:val="20"/>
          <w:u w:val="single"/>
          <w:lang w:val="ru-RU" w:eastAsia="sv-SE"/>
        </w:rPr>
      </w:pPr>
      <w:r w:rsidRPr="003E1FF3">
        <w:rPr>
          <w:rFonts w:cstheme="minorHAnsi"/>
          <w:noProof/>
          <w:sz w:val="20"/>
          <w:szCs w:val="20"/>
          <w:lang w:val="ru-RU"/>
        </w:rPr>
        <w:t xml:space="preserve">Эл. почта: </w:t>
      </w:r>
      <w:hyperlink r:id="rId15" w:history="1">
        <w:r w:rsidRPr="003E1FF3">
          <w:rPr>
            <w:rFonts w:cstheme="minorHAnsi"/>
            <w:color w:val="0000FF"/>
            <w:sz w:val="20"/>
            <w:szCs w:val="20"/>
            <w:u w:val="single"/>
            <w:lang w:eastAsia="sv-SE"/>
          </w:rPr>
          <w:t>danka</w:t>
        </w:r>
        <w:r w:rsidRPr="003E1FF3">
          <w:rPr>
            <w:rFonts w:cstheme="minorHAnsi"/>
            <w:color w:val="0000FF"/>
            <w:sz w:val="20"/>
            <w:szCs w:val="20"/>
            <w:u w:val="single"/>
            <w:lang w:val="ru-RU" w:eastAsia="sv-SE"/>
          </w:rPr>
          <w:t>.</w:t>
        </w:r>
        <w:r w:rsidRPr="003E1FF3">
          <w:rPr>
            <w:rFonts w:cstheme="minorHAnsi"/>
            <w:color w:val="0000FF"/>
            <w:sz w:val="20"/>
            <w:szCs w:val="20"/>
            <w:u w:val="single"/>
            <w:lang w:eastAsia="sv-SE"/>
          </w:rPr>
          <w:t>thalmeinerova</w:t>
        </w:r>
        <w:r w:rsidRPr="003E1FF3">
          <w:rPr>
            <w:rFonts w:cstheme="minorHAnsi"/>
            <w:color w:val="0000FF"/>
            <w:sz w:val="20"/>
            <w:szCs w:val="20"/>
            <w:u w:val="single"/>
            <w:lang w:val="ru-RU" w:eastAsia="sv-SE"/>
          </w:rPr>
          <w:t>@</w:t>
        </w:r>
        <w:r w:rsidRPr="003E1FF3">
          <w:rPr>
            <w:rFonts w:cstheme="minorHAnsi"/>
            <w:color w:val="0000FF"/>
            <w:sz w:val="20"/>
            <w:szCs w:val="20"/>
            <w:u w:val="single"/>
            <w:lang w:eastAsia="sv-SE"/>
          </w:rPr>
          <w:t>gwp</w:t>
        </w:r>
        <w:r w:rsidRPr="003E1FF3">
          <w:rPr>
            <w:rFonts w:cstheme="minorHAnsi"/>
            <w:color w:val="0000FF"/>
            <w:sz w:val="20"/>
            <w:szCs w:val="20"/>
            <w:u w:val="single"/>
            <w:lang w:val="ru-RU" w:eastAsia="sv-SE"/>
          </w:rPr>
          <w:t>.</w:t>
        </w:r>
        <w:r w:rsidRPr="003E1FF3">
          <w:rPr>
            <w:rFonts w:cstheme="minorHAnsi"/>
            <w:color w:val="0000FF"/>
            <w:sz w:val="20"/>
            <w:szCs w:val="20"/>
            <w:u w:val="single"/>
            <w:lang w:eastAsia="sv-SE"/>
          </w:rPr>
          <w:t>org</w:t>
        </w:r>
      </w:hyperlink>
    </w:p>
    <w:p w:rsidR="003E1FF3" w:rsidRPr="003E1FF3" w:rsidRDefault="003E1FF3" w:rsidP="003E1FF3">
      <w:pPr>
        <w:spacing w:after="0" w:line="240" w:lineRule="auto"/>
        <w:rPr>
          <w:rFonts w:cstheme="minorHAnsi"/>
          <w:sz w:val="20"/>
          <w:szCs w:val="20"/>
          <w:lang w:val="ru-RU" w:eastAsia="sv-SE"/>
        </w:rPr>
      </w:pPr>
    </w:p>
    <w:p w:rsidR="003E1FF3" w:rsidRPr="003E1FF3" w:rsidRDefault="003E1FF3" w:rsidP="003E1FF3">
      <w:pPr>
        <w:spacing w:after="0" w:line="240" w:lineRule="auto"/>
        <w:rPr>
          <w:rFonts w:cstheme="minorHAnsi"/>
          <w:b/>
          <w:sz w:val="20"/>
          <w:szCs w:val="20"/>
          <w:lang w:val="ru-RU" w:eastAsia="sv-SE"/>
        </w:rPr>
      </w:pPr>
      <w:r w:rsidRPr="003E1FF3">
        <w:rPr>
          <w:rFonts w:cstheme="minorHAnsi"/>
          <w:b/>
          <w:sz w:val="20"/>
          <w:szCs w:val="20"/>
          <w:lang w:val="ru-RU" w:eastAsia="sv-SE"/>
        </w:rPr>
        <w:t xml:space="preserve">Барбара </w:t>
      </w:r>
      <w:proofErr w:type="spellStart"/>
      <w:r w:rsidRPr="003E1FF3">
        <w:rPr>
          <w:rFonts w:cstheme="minorHAnsi"/>
          <w:b/>
          <w:sz w:val="20"/>
          <w:szCs w:val="20"/>
          <w:lang w:val="ru-RU" w:eastAsia="sv-SE"/>
        </w:rPr>
        <w:t>Януш-Павлетта</w:t>
      </w:r>
      <w:proofErr w:type="spellEnd"/>
    </w:p>
    <w:p w:rsidR="003E1FF3" w:rsidRPr="003E1FF3" w:rsidRDefault="003E1FF3" w:rsidP="003E1FF3">
      <w:pPr>
        <w:spacing w:after="0" w:line="240" w:lineRule="auto"/>
        <w:rPr>
          <w:rFonts w:cstheme="minorHAnsi"/>
          <w:sz w:val="20"/>
          <w:szCs w:val="20"/>
          <w:lang w:val="ru-RU" w:eastAsia="sv-SE"/>
        </w:rPr>
      </w:pPr>
      <w:r w:rsidRPr="003E1FF3">
        <w:rPr>
          <w:rFonts w:cstheme="minorHAnsi"/>
          <w:sz w:val="20"/>
          <w:szCs w:val="20"/>
          <w:lang w:val="ru-RU" w:eastAsia="sv-SE"/>
        </w:rPr>
        <w:t xml:space="preserve">Координатор Программы </w:t>
      </w:r>
      <w:r w:rsidRPr="003E1FF3">
        <w:rPr>
          <w:rFonts w:cstheme="minorHAnsi"/>
          <w:sz w:val="20"/>
          <w:szCs w:val="20"/>
          <w:lang w:eastAsia="sv-SE"/>
        </w:rPr>
        <w:t>MA</w:t>
      </w:r>
      <w:r w:rsidRPr="003E1FF3">
        <w:rPr>
          <w:rFonts w:cstheme="minorHAnsi"/>
          <w:sz w:val="20"/>
          <w:szCs w:val="20"/>
          <w:lang w:val="ru-RU" w:eastAsia="sv-SE"/>
        </w:rPr>
        <w:t xml:space="preserve"> ИУВР, Казахстанско-Немецкий университет</w:t>
      </w:r>
    </w:p>
    <w:p w:rsidR="003E1FF3" w:rsidRPr="003E1FF3" w:rsidRDefault="003E1FF3" w:rsidP="003E1FF3">
      <w:pPr>
        <w:spacing w:after="0" w:line="240" w:lineRule="auto"/>
        <w:rPr>
          <w:rFonts w:cstheme="minorHAnsi"/>
          <w:sz w:val="20"/>
          <w:szCs w:val="20"/>
          <w:lang w:val="ru-RU" w:eastAsia="sv-SE"/>
        </w:rPr>
      </w:pPr>
      <w:r w:rsidRPr="003E1FF3">
        <w:rPr>
          <w:rFonts w:cstheme="minorHAnsi"/>
          <w:sz w:val="20"/>
          <w:szCs w:val="20"/>
          <w:lang w:val="ru-RU" w:eastAsia="sv-SE"/>
        </w:rPr>
        <w:t>Тел. +7-727 355 05 51 (</w:t>
      </w:r>
      <w:r w:rsidRPr="003E1FF3">
        <w:rPr>
          <w:rFonts w:cstheme="minorHAnsi"/>
          <w:sz w:val="20"/>
          <w:szCs w:val="20"/>
          <w:lang w:eastAsia="sv-SE"/>
        </w:rPr>
        <w:t>ex</w:t>
      </w:r>
      <w:r w:rsidRPr="003E1FF3">
        <w:rPr>
          <w:rFonts w:cstheme="minorHAnsi"/>
          <w:sz w:val="20"/>
          <w:szCs w:val="20"/>
          <w:lang w:val="ru-RU" w:eastAsia="sv-SE"/>
        </w:rPr>
        <w:t>. 232)</w:t>
      </w:r>
    </w:p>
    <w:p w:rsidR="003E1FF3" w:rsidRPr="003E1FF3" w:rsidRDefault="003E1FF3" w:rsidP="003E1FF3">
      <w:pPr>
        <w:spacing w:after="0" w:line="240" w:lineRule="auto"/>
        <w:rPr>
          <w:rFonts w:cstheme="minorHAnsi"/>
          <w:sz w:val="20"/>
          <w:szCs w:val="20"/>
          <w:lang w:val="ru-RU" w:eastAsia="sv-SE"/>
        </w:rPr>
      </w:pPr>
      <w:r w:rsidRPr="003E1FF3">
        <w:rPr>
          <w:rFonts w:cstheme="minorHAnsi"/>
          <w:noProof/>
          <w:sz w:val="20"/>
          <w:szCs w:val="20"/>
          <w:lang w:val="ru-RU"/>
        </w:rPr>
        <w:t>Эл. почта</w:t>
      </w:r>
      <w:r w:rsidRPr="003E1FF3">
        <w:rPr>
          <w:rFonts w:cstheme="minorHAnsi"/>
          <w:sz w:val="20"/>
          <w:szCs w:val="20"/>
          <w:lang w:val="ru-RU" w:eastAsia="sv-SE"/>
        </w:rPr>
        <w:t xml:space="preserve">: </w:t>
      </w:r>
      <w:proofErr w:type="spellStart"/>
      <w:r w:rsidRPr="003E1FF3">
        <w:rPr>
          <w:rFonts w:cstheme="minorHAnsi"/>
          <w:sz w:val="20"/>
          <w:szCs w:val="20"/>
          <w:lang w:eastAsia="sv-SE"/>
        </w:rPr>
        <w:t>janusz</w:t>
      </w:r>
      <w:proofErr w:type="spellEnd"/>
      <w:r w:rsidRPr="003E1FF3">
        <w:rPr>
          <w:rFonts w:cstheme="minorHAnsi"/>
          <w:sz w:val="20"/>
          <w:szCs w:val="20"/>
          <w:lang w:val="ru-RU" w:eastAsia="sv-SE"/>
        </w:rPr>
        <w:t>-</w:t>
      </w:r>
      <w:proofErr w:type="spellStart"/>
      <w:r w:rsidRPr="003E1FF3">
        <w:rPr>
          <w:rFonts w:cstheme="minorHAnsi"/>
          <w:sz w:val="20"/>
          <w:szCs w:val="20"/>
          <w:lang w:eastAsia="sv-SE"/>
        </w:rPr>
        <w:t>pawletta</w:t>
      </w:r>
      <w:proofErr w:type="spellEnd"/>
      <w:r w:rsidRPr="003E1FF3">
        <w:rPr>
          <w:rFonts w:cstheme="minorHAnsi"/>
          <w:sz w:val="20"/>
          <w:szCs w:val="20"/>
          <w:lang w:val="ru-RU" w:eastAsia="sv-SE"/>
        </w:rPr>
        <w:t>@</w:t>
      </w:r>
      <w:proofErr w:type="spellStart"/>
      <w:r w:rsidRPr="003E1FF3">
        <w:rPr>
          <w:rFonts w:cstheme="minorHAnsi"/>
          <w:sz w:val="20"/>
          <w:szCs w:val="20"/>
          <w:lang w:eastAsia="sv-SE"/>
        </w:rPr>
        <w:t>dku</w:t>
      </w:r>
      <w:proofErr w:type="spellEnd"/>
      <w:r w:rsidRPr="003E1FF3">
        <w:rPr>
          <w:rFonts w:cstheme="minorHAnsi"/>
          <w:sz w:val="20"/>
          <w:szCs w:val="20"/>
          <w:lang w:val="ru-RU" w:eastAsia="sv-SE"/>
        </w:rPr>
        <w:t>.</w:t>
      </w:r>
      <w:proofErr w:type="spellStart"/>
      <w:r w:rsidRPr="003E1FF3">
        <w:rPr>
          <w:rFonts w:cstheme="minorHAnsi"/>
          <w:sz w:val="20"/>
          <w:szCs w:val="20"/>
          <w:lang w:eastAsia="sv-SE"/>
        </w:rPr>
        <w:t>kz</w:t>
      </w:r>
      <w:proofErr w:type="spellEnd"/>
    </w:p>
    <w:p w:rsidR="003E1FF3" w:rsidRPr="003E1FF3" w:rsidRDefault="003E1FF3" w:rsidP="003E1FF3">
      <w:pPr>
        <w:rPr>
          <w:noProof/>
          <w:lang w:val="ru-RU"/>
        </w:rPr>
      </w:pPr>
    </w:p>
    <w:p w:rsidR="003E1FF3" w:rsidRPr="003E1FF3" w:rsidRDefault="003E1FF3" w:rsidP="003E1FF3">
      <w:pPr>
        <w:rPr>
          <w:noProof/>
          <w:lang w:val="ru-RU"/>
        </w:rPr>
      </w:pPr>
    </w:p>
    <w:p w:rsidR="003E1FF3" w:rsidRPr="003E1FF3" w:rsidRDefault="003E1FF3" w:rsidP="003E1FF3">
      <w:pPr>
        <w:rPr>
          <w:noProof/>
        </w:rPr>
      </w:pPr>
    </w:p>
    <w:p w:rsidR="00D67041" w:rsidRDefault="00D67041" w:rsidP="002D0759">
      <w:pPr>
        <w:jc w:val="both"/>
        <w:rPr>
          <w:b/>
          <w:lang w:val="en-US"/>
        </w:rPr>
      </w:pPr>
      <w:r>
        <w:rPr>
          <w:b/>
          <w:lang w:val="en-US"/>
        </w:rPr>
        <w:br w:type="page"/>
      </w:r>
    </w:p>
    <w:p w:rsidR="006E7D68" w:rsidRPr="006E7D68" w:rsidRDefault="006E7D68" w:rsidP="006E7D68">
      <w:pPr>
        <w:widowControl w:val="0"/>
      </w:pPr>
      <w:r w:rsidRPr="006E7D68">
        <w:rPr>
          <w:noProof/>
          <w:lang w:val="ru-RU" w:eastAsia="ru-RU"/>
        </w:rPr>
        <w:drawing>
          <wp:anchor distT="0" distB="0" distL="114300" distR="114300" simplePos="0" relativeHeight="251673088" behindDoc="1" locked="0" layoutInCell="1" allowOverlap="1">
            <wp:simplePos x="0" y="0"/>
            <wp:positionH relativeFrom="column">
              <wp:posOffset>419100</wp:posOffset>
            </wp:positionH>
            <wp:positionV relativeFrom="paragraph">
              <wp:posOffset>-91440</wp:posOffset>
            </wp:positionV>
            <wp:extent cx="1171575" cy="870585"/>
            <wp:effectExtent l="0" t="0" r="9525" b="5715"/>
            <wp:wrapTight wrapText="bothSides">
              <wp:wrapPolygon edited="0">
                <wp:start x="0" y="0"/>
                <wp:lineTo x="0" y="21269"/>
                <wp:lineTo x="21424" y="21269"/>
                <wp:lineTo x="21424" y="0"/>
                <wp:lineTo x="0" y="0"/>
              </wp:wrapPolygon>
            </wp:wrapTight>
            <wp:docPr id="16" name="Рисунок 1" descr="лого_карав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караван.jpg"/>
                    <pic:cNvPicPr/>
                  </pic:nvPicPr>
                  <pic:blipFill>
                    <a:blip r:embed="rId12" cstate="print"/>
                    <a:stretch>
                      <a:fillRect/>
                    </a:stretch>
                  </pic:blipFill>
                  <pic:spPr>
                    <a:xfrm>
                      <a:off x="0" y="0"/>
                      <a:ext cx="1171575" cy="870585"/>
                    </a:xfrm>
                    <a:prstGeom prst="rect">
                      <a:avLst/>
                    </a:prstGeom>
                  </pic:spPr>
                </pic:pic>
              </a:graphicData>
            </a:graphic>
          </wp:anchor>
        </w:drawing>
      </w:r>
      <w:r w:rsidRPr="006E7D68">
        <w:rPr>
          <w:noProof/>
          <w:lang w:val="ru-RU" w:eastAsia="ru-RU"/>
        </w:rPr>
        <w:drawing>
          <wp:anchor distT="0" distB="0" distL="114300" distR="114300" simplePos="0" relativeHeight="251674112" behindDoc="1" locked="0" layoutInCell="1" allowOverlap="1">
            <wp:simplePos x="0" y="0"/>
            <wp:positionH relativeFrom="column">
              <wp:posOffset>4362450</wp:posOffset>
            </wp:positionH>
            <wp:positionV relativeFrom="paragraph">
              <wp:posOffset>-96520</wp:posOffset>
            </wp:positionV>
            <wp:extent cx="1056005" cy="867410"/>
            <wp:effectExtent l="0" t="0" r="0" b="8890"/>
            <wp:wrapTight wrapText="bothSides">
              <wp:wrapPolygon edited="0">
                <wp:start x="0" y="0"/>
                <wp:lineTo x="0" y="21347"/>
                <wp:lineTo x="21041" y="21347"/>
                <wp:lineTo x="21041"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u logo.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6005" cy="867410"/>
                    </a:xfrm>
                    <a:prstGeom prst="rect">
                      <a:avLst/>
                    </a:prstGeom>
                  </pic:spPr>
                </pic:pic>
              </a:graphicData>
            </a:graphic>
          </wp:anchor>
        </w:drawing>
      </w:r>
      <w:r w:rsidRPr="006E7D68">
        <w:rPr>
          <w:noProof/>
          <w:lang w:val="ru-RU" w:eastAsia="ru-RU"/>
        </w:rPr>
        <w:drawing>
          <wp:anchor distT="0" distB="0" distL="114300" distR="114300" simplePos="0" relativeHeight="251670016" behindDoc="1" locked="1" layoutInCell="1" allowOverlap="1">
            <wp:simplePos x="0" y="0"/>
            <wp:positionH relativeFrom="column">
              <wp:posOffset>2040255</wp:posOffset>
            </wp:positionH>
            <wp:positionV relativeFrom="paragraph">
              <wp:posOffset>133350</wp:posOffset>
            </wp:positionV>
            <wp:extent cx="1882140" cy="476250"/>
            <wp:effectExtent l="0" t="0" r="3810" b="0"/>
            <wp:wrapTight wrapText="bothSides">
              <wp:wrapPolygon edited="0">
                <wp:start x="0" y="0"/>
                <wp:lineTo x="0" y="20736"/>
                <wp:lineTo x="21425" y="20736"/>
                <wp:lineTo x="21425" y="0"/>
                <wp:lineTo x="0" y="0"/>
              </wp:wrapPolygon>
            </wp:wrapTight>
            <wp:docPr id="18" name="Picture 2" descr="GWP Globa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P Global rgb.jpg"/>
                    <pic:cNvPicPr/>
                  </pic:nvPicPr>
                  <pic:blipFill>
                    <a:blip r:embed="rId13" cstate="print"/>
                    <a:stretch>
                      <a:fillRect/>
                    </a:stretch>
                  </pic:blipFill>
                  <pic:spPr>
                    <a:xfrm>
                      <a:off x="0" y="0"/>
                      <a:ext cx="1882140" cy="476250"/>
                    </a:xfrm>
                    <a:prstGeom prst="rect">
                      <a:avLst/>
                    </a:prstGeom>
                  </pic:spPr>
                </pic:pic>
              </a:graphicData>
            </a:graphic>
          </wp:anchor>
        </w:drawing>
      </w:r>
    </w:p>
    <w:p w:rsidR="006E7D68" w:rsidRPr="006E7D68" w:rsidRDefault="00C45181" w:rsidP="006E7D68">
      <w:pPr>
        <w:widowControl w:val="0"/>
      </w:pPr>
      <w:r>
        <w:rPr>
          <w:noProof/>
          <w:lang w:val="ru-RU" w:eastAsia="ru-RU"/>
        </w:rPr>
        <w:pict>
          <v:shape id="_x0000_s1028" type="#_x0000_t202" style="position:absolute;margin-left:358.65pt;margin-top:663.3pt;width:90.75pt;height:23.7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" stroked="f">
            <v:textbox>
              <w:txbxContent>
                <w:p w:rsidR="006E7D68" w:rsidRPr="00391AA0" w:rsidRDefault="006E7D68" w:rsidP="006E7D68">
                  <w:pPr>
                    <w:rPr>
                      <w:sz w:val="24"/>
                      <w:szCs w:val="24"/>
                    </w:rPr>
                  </w:pPr>
                  <w:r w:rsidRPr="00391AA0">
                    <w:rPr>
                      <w:color w:val="404040" w:themeColor="text1" w:themeTint="BF"/>
                      <w:sz w:val="24"/>
                      <w:szCs w:val="24"/>
                    </w:rPr>
                    <w:t>www.</w:t>
                  </w:r>
                  <w:r w:rsidRPr="00391AA0">
                    <w:rPr>
                      <w:color w:val="00B0F0"/>
                      <w:sz w:val="24"/>
                      <w:szCs w:val="24"/>
                    </w:rPr>
                    <w:t>gwp.</w:t>
                  </w:r>
                  <w:r w:rsidRPr="00391AA0">
                    <w:rPr>
                      <w:color w:val="00B050"/>
                      <w:sz w:val="24"/>
                      <w:szCs w:val="24"/>
                    </w:rPr>
                    <w:t>org</w:t>
                  </w:r>
                </w:p>
              </w:txbxContent>
            </v:textbox>
            <w10:wrap anchorx="margin"/>
          </v:shape>
        </w:pict>
      </w:r>
      <w:r w:rsidR="006E7D68" w:rsidRPr="006E7D68">
        <w:t xml:space="preserve"> </w:t>
      </w:r>
    </w:p>
    <w:p w:rsidR="006E7D68" w:rsidRPr="006E7D68" w:rsidRDefault="006E7D68" w:rsidP="006E7D68">
      <w:pPr>
        <w:rPr>
          <w:noProof/>
        </w:rPr>
      </w:pPr>
    </w:p>
    <w:p w:rsidR="006E7D68" w:rsidRPr="006E7D68" w:rsidRDefault="00C45181" w:rsidP="006E7D68">
      <w:pPr>
        <w:rPr>
          <w:noProof/>
        </w:rPr>
      </w:pPr>
      <w:r>
        <w:rPr>
          <w:noProof/>
          <w:lang w:val="ru-RU" w:eastAsia="ru-RU"/>
        </w:rPr>
        <w:pict>
          <v:roundrect id="_x0000_s1029" style="position:absolute;margin-left:-1.15pt;margin-top:8.3pt;width:454.2pt;height:129.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221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" fillcolor="#00b050" strokecolor="window" strokeweight="2pt">
            <v:path arrowok="t"/>
            <v:textbox>
              <w:txbxContent>
                <w:p w:rsidR="006E7D68" w:rsidRPr="006E7D68" w:rsidRDefault="006E7D68" w:rsidP="006E7D68">
                  <w:pPr>
                    <w:jc w:val="right"/>
                    <w:rPr>
                      <w:color w:val="FFFFFF" w:themeColor="background1"/>
                      <w:sz w:val="36"/>
                      <w:szCs w:val="36"/>
                    </w:rPr>
                  </w:pPr>
                  <w:r w:rsidRPr="006E7D68">
                    <w:rPr>
                      <w:color w:val="FFFFFF" w:themeColor="background1"/>
                      <w:sz w:val="36"/>
                      <w:szCs w:val="36"/>
                    </w:rPr>
                    <w:t>Call for Applications</w:t>
                  </w:r>
                </w:p>
                <w:p w:rsidR="006E7D68" w:rsidRPr="006E7D68" w:rsidRDefault="006E7D68" w:rsidP="006E7D68">
                  <w:pPr>
                    <w:spacing w:line="240" w:lineRule="auto"/>
                    <w:jc w:val="right"/>
                    <w:rPr>
                      <w:color w:val="FFFFFF" w:themeColor="background1"/>
                      <w:sz w:val="28"/>
                      <w:szCs w:val="28"/>
                      <w:lang w:val="ru-RU"/>
                    </w:rPr>
                  </w:pPr>
                  <w:r w:rsidRPr="006E7D68">
                    <w:rPr>
                      <w:color w:val="FFFFFF" w:themeColor="background1"/>
                      <w:sz w:val="28"/>
                      <w:szCs w:val="28"/>
                    </w:rPr>
                    <w:t>IWRM Toolbox training for Central Asia and neighbouring countries at the German-Kazakh University in Almaty</w:t>
                  </w:r>
                </w:p>
                <w:p w:rsidR="006E7D68" w:rsidRPr="006E7D68" w:rsidRDefault="006E7D68" w:rsidP="006E7D68">
                  <w:pPr>
                    <w:spacing w:line="240" w:lineRule="auto"/>
                    <w:jc w:val="right"/>
                    <w:rPr>
                      <w:color w:val="FFFFFF" w:themeColor="background1"/>
                      <w:sz w:val="28"/>
                      <w:szCs w:val="28"/>
                      <w:lang w:val="ru-RU"/>
                    </w:rPr>
                  </w:pPr>
                  <w:r w:rsidRPr="006E7D68">
                    <w:rPr>
                      <w:color w:val="FFFFFF" w:themeColor="background1"/>
                      <w:sz w:val="28"/>
                      <w:szCs w:val="28"/>
                      <w:lang w:val="ru-RU"/>
                    </w:rPr>
                    <w:t xml:space="preserve">22-23 </w:t>
                  </w:r>
                  <w:r w:rsidRPr="006E7D68">
                    <w:rPr>
                      <w:color w:val="FFFFFF" w:themeColor="background1"/>
                      <w:sz w:val="28"/>
                      <w:szCs w:val="28"/>
                      <w:lang w:val="en-US"/>
                    </w:rPr>
                    <w:t>April</w:t>
                  </w:r>
                  <w:r w:rsidRPr="006E7D68">
                    <w:rPr>
                      <w:color w:val="FFFFFF" w:themeColor="background1"/>
                      <w:sz w:val="28"/>
                      <w:szCs w:val="28"/>
                      <w:lang w:val="ru-RU"/>
                    </w:rPr>
                    <w:t xml:space="preserve"> 2015</w:t>
                  </w:r>
                </w:p>
                <w:p w:rsidR="006E7D68" w:rsidRPr="003D2580" w:rsidRDefault="006E7D68" w:rsidP="006E7D68">
                  <w:pPr>
                    <w:spacing w:line="240" w:lineRule="auto"/>
                    <w:jc w:val="right"/>
                    <w:rPr>
                      <w:sz w:val="28"/>
                      <w:szCs w:val="28"/>
                      <w:lang w:val="ru-RU"/>
                    </w:rPr>
                  </w:pPr>
                </w:p>
              </w:txbxContent>
            </v:textbox>
          </v:roundrect>
        </w:pict>
      </w:r>
    </w:p>
    <w:p w:rsidR="006E7D68" w:rsidRPr="006E7D68" w:rsidRDefault="006E7D68" w:rsidP="006E7D68">
      <w:pPr>
        <w:rPr>
          <w:b/>
          <w:noProof/>
          <w:color w:val="00B050"/>
          <w:sz w:val="24"/>
          <w:szCs w:val="24"/>
        </w:rPr>
      </w:pPr>
    </w:p>
    <w:p w:rsidR="006E7D68" w:rsidRPr="006E7D68" w:rsidRDefault="006E7D68" w:rsidP="006E7D68">
      <w:pPr>
        <w:rPr>
          <w:b/>
          <w:noProof/>
          <w:color w:val="00B050"/>
          <w:sz w:val="24"/>
          <w:szCs w:val="24"/>
        </w:rPr>
      </w:pPr>
    </w:p>
    <w:p w:rsidR="006E7D68" w:rsidRPr="006E7D68" w:rsidRDefault="006E7D68" w:rsidP="006E7D68">
      <w:pPr>
        <w:rPr>
          <w:b/>
          <w:noProof/>
          <w:color w:val="00B050"/>
          <w:sz w:val="24"/>
          <w:szCs w:val="24"/>
        </w:rPr>
      </w:pPr>
    </w:p>
    <w:p w:rsidR="006E7D68" w:rsidRPr="006E7D68" w:rsidRDefault="006E7D68" w:rsidP="006E7D68">
      <w:pPr>
        <w:rPr>
          <w:b/>
          <w:noProof/>
          <w:color w:val="00B050"/>
          <w:sz w:val="24"/>
          <w:szCs w:val="24"/>
        </w:rPr>
      </w:pPr>
    </w:p>
    <w:p w:rsidR="006E7D68" w:rsidRPr="006E7D68" w:rsidRDefault="006E7D68" w:rsidP="006E7D68">
      <w:pPr>
        <w:rPr>
          <w:lang w:val="en-US"/>
        </w:rPr>
      </w:pPr>
    </w:p>
    <w:p w:rsidR="006E7D68" w:rsidRPr="006E7D68" w:rsidRDefault="006E7D68" w:rsidP="006E7D68">
      <w:pPr>
        <w:rPr>
          <w:lang w:val="en-US"/>
        </w:rPr>
      </w:pPr>
      <w:r w:rsidRPr="006E7D68">
        <w:rPr>
          <w:lang w:val="en-US"/>
        </w:rPr>
        <w:t>The Global Water Partnership</w:t>
      </w:r>
      <w:r w:rsidRPr="006E7D68">
        <w:rPr>
          <w:lang w:val="ru-RU"/>
        </w:rPr>
        <w:t xml:space="preserve">, </w:t>
      </w:r>
      <w:r w:rsidRPr="006E7D68">
        <w:rPr>
          <w:lang w:val="en-US"/>
        </w:rPr>
        <w:t xml:space="preserve">German-Kazakh University in Almaty and Central-Asian Regional Capacity Building Network CAR@WAN are glad to announce a Call for Applications for participation in the IWRM Toolbox training for Central Asia. The applications are expected from all career level teaching staff of education institutions of Central Asia, Mongolia and Afghanistan that have teaching curricula related to water resources management or related fields who would like to participate in a two-day workshop in Almaty, Kazakhstan. It is anticipated that all applicants have a good command of English both written and spoken. </w:t>
      </w:r>
    </w:p>
    <w:p w:rsidR="006E7D68" w:rsidRPr="006E7D68" w:rsidRDefault="006E7D68" w:rsidP="006E7D68">
      <w:pPr>
        <w:rPr>
          <w:lang w:val="en-US"/>
        </w:rPr>
      </w:pPr>
      <w:r w:rsidRPr="006E7D68">
        <w:rPr>
          <w:lang w:val="en-US"/>
        </w:rPr>
        <w:t>The regional workshop for Central Asia, Afghanistan and Mongolia will take place on 2</w:t>
      </w:r>
      <w:r w:rsidRPr="006E7D68">
        <w:rPr>
          <w:lang w:val="ru-RU"/>
        </w:rPr>
        <w:t>2-23</w:t>
      </w:r>
      <w:r w:rsidRPr="006E7D68">
        <w:rPr>
          <w:lang w:val="en-US"/>
        </w:rPr>
        <w:t xml:space="preserve"> April 2015 and will be hosted by the German-Kazakh University in Almaty. The organizers will cover all the costs of participation (including travel, lodging, meals, and materials) for the accepted nominated representatives. The working language of the workshop will be Russian and English.</w:t>
      </w:r>
    </w:p>
    <w:p w:rsidR="006E7D68" w:rsidRPr="006E7D68" w:rsidRDefault="006E7D68" w:rsidP="006E7D68">
      <w:pPr>
        <w:rPr>
          <w:lang w:val="en-US"/>
        </w:rPr>
      </w:pPr>
      <w:r w:rsidRPr="006E7D68">
        <w:rPr>
          <w:lang w:val="en-US"/>
        </w:rPr>
        <w:t xml:space="preserve">The GWP IWRM Toolbox – </w:t>
      </w:r>
      <w:r w:rsidRPr="006E7D68">
        <w:rPr>
          <w:u w:val="single"/>
          <w:lang w:val="en-US"/>
        </w:rPr>
        <w:t>www.gwptoolbox.org</w:t>
      </w:r>
      <w:r w:rsidRPr="006E7D68">
        <w:rPr>
          <w:lang w:val="en-US"/>
        </w:rPr>
        <w:t xml:space="preserve"> - is an open database with a library of case studies and references on water management at global, regional, national and local levels. One of the purposes of the Toolbox is to support the establishment of a global communications platform to develop capacity and share knowledge on IWRM practice all over the world. The Toolbox is a supporting tool for education and training on IWRM and can enrich any water-related course. </w:t>
      </w:r>
    </w:p>
    <w:p w:rsidR="006E7D68" w:rsidRPr="006E7D68" w:rsidRDefault="006E7D68" w:rsidP="006E7D68">
      <w:pPr>
        <w:rPr>
          <w:lang w:val="en-US"/>
        </w:rPr>
      </w:pPr>
      <w:r w:rsidRPr="006E7D68">
        <w:rPr>
          <w:lang w:val="en-US"/>
        </w:rPr>
        <w:t xml:space="preserve">As part of this activity, the regional workshops on GWP IWRM Toolbox for academic sector are organized by the GWP together with local partners, with focus on the IWRM concept, water education and IWRM applications in the region. </w:t>
      </w:r>
    </w:p>
    <w:p w:rsidR="006E7D68" w:rsidRPr="006E7D68" w:rsidRDefault="00C45181" w:rsidP="006E7D68">
      <w:pPr>
        <w:rPr>
          <w:b/>
          <w:noProof/>
          <w:color w:val="00B050"/>
          <w:sz w:val="24"/>
          <w:szCs w:val="24"/>
        </w:rPr>
      </w:pPr>
      <w:r>
        <w:rPr>
          <w:b/>
          <w:noProof/>
          <w:color w:val="00B050"/>
          <w:sz w:val="24"/>
          <w:szCs w:val="24"/>
          <w:lang w:val="ru-RU" w:eastAsia="ru-RU"/>
        </w:rPr>
        <w:pict>
          <v:shape id="_x0000_s1037" type="#_x0000_t32" style="position:absolute;margin-left:-20.6pt;margin-top:25.75pt;width:490.3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" strokecolor="#00b050"/>
        </w:pict>
      </w:r>
      <w:r w:rsidR="006E7D68" w:rsidRPr="006E7D68">
        <w:rPr>
          <w:b/>
          <w:noProof/>
          <w:color w:val="00B050"/>
          <w:sz w:val="24"/>
          <w:szCs w:val="24"/>
        </w:rPr>
        <w:t>Participants</w:t>
      </w:r>
    </w:p>
    <w:p w:rsidR="006E7D68" w:rsidRPr="006E7D68" w:rsidRDefault="006E7D68" w:rsidP="006E7D68">
      <w:pPr>
        <w:rPr>
          <w:lang w:val="en-US"/>
        </w:rPr>
      </w:pPr>
      <w:r w:rsidRPr="006E7D68">
        <w:rPr>
          <w:lang w:val="en-US"/>
        </w:rPr>
        <w:t xml:space="preserve">The workshop is principally targeted at all career stage teaching staff of universities of Afghanistan, Kazakhstan, Kyrgyzstan, Tajikistan, Turkmenistan, Mongolia and Uzbekistan that educate specialists in water management or related fields and sectors (such as agriculture, </w:t>
      </w:r>
      <w:proofErr w:type="spellStart"/>
      <w:r w:rsidRPr="006E7D68">
        <w:rPr>
          <w:lang w:val="en-US"/>
        </w:rPr>
        <w:t>landuse</w:t>
      </w:r>
      <w:proofErr w:type="spellEnd"/>
      <w:r w:rsidRPr="006E7D68">
        <w:rPr>
          <w:lang w:val="en-US"/>
        </w:rPr>
        <w:t>, energy sector, environmental sector, etc.). Working proficiency in either Russian or English is mandatory.  A good command of English is desirable because the GWP IWRM Toolbox is in English, and its future use and application requires basic understanding of the concept and cases.</w:t>
      </w:r>
    </w:p>
    <w:p w:rsidR="006E7D68" w:rsidRPr="006E7D68" w:rsidRDefault="00C45181" w:rsidP="006E7D68">
      <w:pPr>
        <w:rPr>
          <w:b/>
          <w:noProof/>
          <w:color w:val="00B050"/>
          <w:sz w:val="24"/>
          <w:szCs w:val="24"/>
        </w:rPr>
      </w:pPr>
      <w:r>
        <w:rPr>
          <w:b/>
          <w:noProof/>
          <w:color w:val="00B050"/>
          <w:sz w:val="24"/>
          <w:szCs w:val="24"/>
          <w:lang w:val="ru-RU" w:eastAsia="ru-RU"/>
        </w:rPr>
        <w:pict>
          <v:shape id="_x0000_s1036" type="#_x0000_t32" style="position:absolute;margin-left:-20.6pt;margin-top:25.75pt;width:490.3pt;height:.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" strokecolor="#00b050"/>
        </w:pict>
      </w:r>
      <w:r w:rsidR="006E7D68" w:rsidRPr="006E7D68">
        <w:rPr>
          <w:b/>
          <w:noProof/>
          <w:color w:val="00B050"/>
          <w:sz w:val="24"/>
          <w:szCs w:val="24"/>
        </w:rPr>
        <w:t xml:space="preserve">Content of the workshop </w:t>
      </w:r>
    </w:p>
    <w:p w:rsidR="006E7D68" w:rsidRPr="006E7D68" w:rsidRDefault="006E7D68" w:rsidP="006E7D68">
      <w:pPr>
        <w:rPr>
          <w:lang w:val="en-US"/>
        </w:rPr>
      </w:pPr>
      <w:r w:rsidRPr="006E7D68">
        <w:rPr>
          <w:lang w:val="en-US"/>
        </w:rPr>
        <w:t>The GWP IWRM Toolbox training will be guiding participants over the on line version of GWP IWRM Toolbox developed by GWP. Presentations will show the possibilities to integrate practical IWRM solutions into their teaching agenda and curricula. Several case studies on application of concrete tools of IWRM (economic tools, stakeholder involvement, institutional roles, and water legislation reforms, link of water to other sectors (agro, energy, and ecosystem) will be presented and discussed based on the interest from participants. The event will provide the space for participating universities and institutions to present their activities and to exchange cooperation ideas.</w:t>
      </w:r>
    </w:p>
    <w:p w:rsidR="006E7D68" w:rsidRPr="006E7D68" w:rsidRDefault="00C45181" w:rsidP="006E7D68">
      <w:pPr>
        <w:rPr>
          <w:b/>
          <w:noProof/>
          <w:color w:val="00B050"/>
          <w:sz w:val="24"/>
          <w:szCs w:val="24"/>
        </w:rPr>
      </w:pPr>
      <w:r>
        <w:rPr>
          <w:b/>
          <w:noProof/>
          <w:color w:val="00B050"/>
          <w:sz w:val="24"/>
          <w:szCs w:val="24"/>
          <w:lang w:val="ru-RU" w:eastAsia="ru-RU"/>
        </w:rPr>
        <w:pict>
          <v:shape id="_x0000_s1035" type="#_x0000_t32" style="position:absolute;margin-left:-20.6pt;margin-top:25.75pt;width:490.3pt;height:.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" strokecolor="#00b050"/>
        </w:pict>
      </w:r>
      <w:r w:rsidR="006E7D68" w:rsidRPr="006E7D68">
        <w:rPr>
          <w:b/>
          <w:noProof/>
          <w:color w:val="00B050"/>
          <w:sz w:val="24"/>
          <w:szCs w:val="24"/>
        </w:rPr>
        <w:t>Application</w:t>
      </w:r>
    </w:p>
    <w:p w:rsidR="006E7D68" w:rsidRPr="006E7D68" w:rsidRDefault="006E7D68" w:rsidP="006E7D68">
      <w:pPr>
        <w:rPr>
          <w:lang w:val="en-US"/>
        </w:rPr>
      </w:pPr>
      <w:r w:rsidRPr="006E7D68">
        <w:rPr>
          <w:lang w:val="en-US"/>
        </w:rPr>
        <w:t xml:space="preserve">The education institution should nominate a participant who will represent the institution at the workshop. The participant should fill in the Application Forum in Russian or English and send it to </w:t>
      </w:r>
      <w:hyperlink r:id="rId16" w:history="1">
        <w:r w:rsidRPr="006E7D68">
          <w:rPr>
            <w:color w:val="0000FF"/>
            <w:u w:val="single"/>
            <w:lang w:val="en-US"/>
          </w:rPr>
          <w:t>iwrm@dku.kz</w:t>
        </w:r>
      </w:hyperlink>
      <w:r w:rsidRPr="006E7D68">
        <w:rPr>
          <w:lang w:val="en-US"/>
        </w:rPr>
        <w:t xml:space="preserve"> until 5 April together with the following documents:</w:t>
      </w:r>
    </w:p>
    <w:p w:rsidR="006E7D68" w:rsidRPr="006E7D68" w:rsidRDefault="006E7D68" w:rsidP="006E7D68">
      <w:pPr>
        <w:numPr>
          <w:ilvl w:val="0"/>
          <w:numId w:val="36"/>
        </w:numPr>
        <w:contextualSpacing/>
        <w:rPr>
          <w:lang w:val="en-US"/>
        </w:rPr>
      </w:pPr>
      <w:r w:rsidRPr="006E7D68">
        <w:rPr>
          <w:lang w:val="en-US"/>
        </w:rPr>
        <w:t>A short, recent Curriculum Vitae/resume of the nominated participant in Russian or English.</w:t>
      </w:r>
    </w:p>
    <w:p w:rsidR="006E7D68" w:rsidRPr="006E7D68" w:rsidRDefault="006E7D68" w:rsidP="006E7D68">
      <w:pPr>
        <w:numPr>
          <w:ilvl w:val="0"/>
          <w:numId w:val="36"/>
        </w:numPr>
        <w:contextualSpacing/>
        <w:rPr>
          <w:lang w:val="en-US"/>
        </w:rPr>
      </w:pPr>
      <w:r w:rsidRPr="006E7D68">
        <w:rPr>
          <w:lang w:val="en-US"/>
        </w:rPr>
        <w:t>A short, maximum 500 word statement in Russian or English that describes current research interests or teaching area of the nominated participant and how it relates to application of IWRM Toolbox.</w:t>
      </w:r>
    </w:p>
    <w:p w:rsidR="006E7D68" w:rsidRPr="006E7D68" w:rsidRDefault="006E7D68" w:rsidP="006E7D68">
      <w:pPr>
        <w:rPr>
          <w:lang w:val="en-US"/>
        </w:rPr>
      </w:pPr>
      <w:r w:rsidRPr="006E7D68">
        <w:rPr>
          <w:lang w:val="en-US"/>
        </w:rPr>
        <w:t>The participant will also be required to shortly present information on water related courses/programs and research initiatives of the nominating institution at the workshop. The detailed guideline is attached.</w:t>
      </w:r>
    </w:p>
    <w:p w:rsidR="006E7D68" w:rsidRPr="006E7D68" w:rsidRDefault="006E7D68" w:rsidP="006E7D68">
      <w:pPr>
        <w:rPr>
          <w:lang w:val="en-US"/>
        </w:rPr>
      </w:pPr>
      <w:r w:rsidRPr="006E7D68">
        <w:rPr>
          <w:lang w:val="en-US"/>
        </w:rPr>
        <w:t xml:space="preserve">For questions, please contact </w:t>
      </w:r>
      <w:hyperlink r:id="rId17" w:history="1">
        <w:r w:rsidRPr="006E7D68">
          <w:rPr>
            <w:color w:val="0000FF"/>
            <w:u w:val="single"/>
            <w:lang w:val="en-US"/>
          </w:rPr>
          <w:t>iwrm@dku.kz</w:t>
        </w:r>
      </w:hyperlink>
      <w:r w:rsidRPr="006E7D68">
        <w:rPr>
          <w:lang w:val="en-US"/>
        </w:rPr>
        <w:t xml:space="preserve">. </w:t>
      </w:r>
    </w:p>
    <w:p w:rsidR="006E7D68" w:rsidRDefault="006E7D68" w:rsidP="002D0759">
      <w:pPr>
        <w:jc w:val="both"/>
        <w:rPr>
          <w:b/>
          <w:lang w:val="en-US"/>
        </w:rPr>
      </w:pPr>
      <w:r>
        <w:rPr>
          <w:b/>
          <w:lang w:val="en-US"/>
        </w:rPr>
        <w:br w:type="page"/>
      </w:r>
    </w:p>
    <w:p w:rsidR="006E7D68" w:rsidRPr="006E7D68" w:rsidRDefault="006E7D68" w:rsidP="006E7D68">
      <w:pPr>
        <w:widowControl w:val="0"/>
      </w:pPr>
      <w:r w:rsidRPr="006E7D68">
        <w:rPr>
          <w:noProof/>
          <w:lang w:val="ru-RU" w:eastAsia="ru-RU"/>
        </w:rPr>
        <w:drawing>
          <wp:anchor distT="0" distB="0" distL="114300" distR="114300" simplePos="0" relativeHeight="251684352" behindDoc="1" locked="0" layoutInCell="1" allowOverlap="1">
            <wp:simplePos x="0" y="0"/>
            <wp:positionH relativeFrom="column">
              <wp:posOffset>4314825</wp:posOffset>
            </wp:positionH>
            <wp:positionV relativeFrom="paragraph">
              <wp:posOffset>-96520</wp:posOffset>
            </wp:positionV>
            <wp:extent cx="1056005" cy="867410"/>
            <wp:effectExtent l="0" t="0" r="0" b="8890"/>
            <wp:wrapTight wrapText="bothSides">
              <wp:wrapPolygon edited="0">
                <wp:start x="0" y="0"/>
                <wp:lineTo x="0" y="21347"/>
                <wp:lineTo x="21041" y="21347"/>
                <wp:lineTo x="21041"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u logo.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6005" cy="867410"/>
                    </a:xfrm>
                    <a:prstGeom prst="rect">
                      <a:avLst/>
                    </a:prstGeom>
                  </pic:spPr>
                </pic:pic>
              </a:graphicData>
            </a:graphic>
          </wp:anchor>
        </w:drawing>
      </w:r>
      <w:r w:rsidRPr="006E7D68">
        <w:rPr>
          <w:noProof/>
          <w:lang w:val="ru-RU" w:eastAsia="ru-RU"/>
        </w:rPr>
        <w:drawing>
          <wp:anchor distT="0" distB="0" distL="114300" distR="114300" simplePos="0" relativeHeight="251683328" behindDoc="1" locked="0" layoutInCell="1" allowOverlap="1">
            <wp:simplePos x="0" y="0"/>
            <wp:positionH relativeFrom="column">
              <wp:posOffset>495300</wp:posOffset>
            </wp:positionH>
            <wp:positionV relativeFrom="paragraph">
              <wp:posOffset>-91440</wp:posOffset>
            </wp:positionV>
            <wp:extent cx="1171575" cy="870585"/>
            <wp:effectExtent l="0" t="0" r="9525" b="5715"/>
            <wp:wrapTight wrapText="bothSides">
              <wp:wrapPolygon edited="0">
                <wp:start x="0" y="0"/>
                <wp:lineTo x="0" y="21269"/>
                <wp:lineTo x="21424" y="21269"/>
                <wp:lineTo x="21424" y="0"/>
                <wp:lineTo x="0" y="0"/>
              </wp:wrapPolygon>
            </wp:wrapTight>
            <wp:docPr id="26" name="Рисунок 1" descr="лого_карав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караван.jpg"/>
                    <pic:cNvPicPr/>
                  </pic:nvPicPr>
                  <pic:blipFill>
                    <a:blip r:embed="rId12" cstate="print"/>
                    <a:stretch>
                      <a:fillRect/>
                    </a:stretch>
                  </pic:blipFill>
                  <pic:spPr>
                    <a:xfrm>
                      <a:off x="0" y="0"/>
                      <a:ext cx="1171575" cy="870585"/>
                    </a:xfrm>
                    <a:prstGeom prst="rect">
                      <a:avLst/>
                    </a:prstGeom>
                  </pic:spPr>
                </pic:pic>
              </a:graphicData>
            </a:graphic>
          </wp:anchor>
        </w:drawing>
      </w:r>
      <w:r w:rsidRPr="006E7D68">
        <w:rPr>
          <w:noProof/>
          <w:lang w:val="ru-RU" w:eastAsia="ru-RU"/>
        </w:rPr>
        <w:drawing>
          <wp:anchor distT="0" distB="0" distL="114300" distR="114300" simplePos="0" relativeHeight="251679232" behindDoc="1" locked="1" layoutInCell="1" allowOverlap="1">
            <wp:simplePos x="0" y="0"/>
            <wp:positionH relativeFrom="column">
              <wp:posOffset>1935480</wp:posOffset>
            </wp:positionH>
            <wp:positionV relativeFrom="paragraph">
              <wp:posOffset>152400</wp:posOffset>
            </wp:positionV>
            <wp:extent cx="1882140" cy="476250"/>
            <wp:effectExtent l="0" t="0" r="3810" b="0"/>
            <wp:wrapTight wrapText="bothSides">
              <wp:wrapPolygon edited="0">
                <wp:start x="0" y="0"/>
                <wp:lineTo x="0" y="20736"/>
                <wp:lineTo x="21425" y="20736"/>
                <wp:lineTo x="21425" y="0"/>
                <wp:lineTo x="0" y="0"/>
              </wp:wrapPolygon>
            </wp:wrapTight>
            <wp:docPr id="27" name="Picture 2" descr="GWP Globa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P Global rgb.jpg"/>
                    <pic:cNvPicPr/>
                  </pic:nvPicPr>
                  <pic:blipFill>
                    <a:blip r:embed="rId13" cstate="print"/>
                    <a:stretch>
                      <a:fillRect/>
                    </a:stretch>
                  </pic:blipFill>
                  <pic:spPr>
                    <a:xfrm>
                      <a:off x="0" y="0"/>
                      <a:ext cx="1882140" cy="476250"/>
                    </a:xfrm>
                    <a:prstGeom prst="rect">
                      <a:avLst/>
                    </a:prstGeom>
                  </pic:spPr>
                </pic:pic>
              </a:graphicData>
            </a:graphic>
          </wp:anchor>
        </w:drawing>
      </w:r>
    </w:p>
    <w:p w:rsidR="006E7D68" w:rsidRPr="006E7D68" w:rsidRDefault="00C45181" w:rsidP="006E7D68">
      <w:pPr>
        <w:widowControl w:val="0"/>
      </w:pPr>
      <w:r>
        <w:rPr>
          <w:noProof/>
          <w:lang w:val="ru-RU" w:eastAsia="ru-RU"/>
        </w:rPr>
        <w:pict>
          <v:shape id="_x0000_s1030" type="#_x0000_t202" style="position:absolute;margin-left:358.65pt;margin-top:663.3pt;width:90.75pt;height:23.7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" stroked="f">
            <v:textbox>
              <w:txbxContent>
                <w:p w:rsidR="006E7D68" w:rsidRPr="00391AA0" w:rsidRDefault="006E7D68" w:rsidP="006E7D68">
                  <w:pPr>
                    <w:rPr>
                      <w:sz w:val="24"/>
                      <w:szCs w:val="24"/>
                    </w:rPr>
                  </w:pPr>
                  <w:r w:rsidRPr="00391AA0">
                    <w:rPr>
                      <w:color w:val="404040" w:themeColor="text1" w:themeTint="BF"/>
                      <w:sz w:val="24"/>
                      <w:szCs w:val="24"/>
                    </w:rPr>
                    <w:t>www.</w:t>
                  </w:r>
                  <w:r w:rsidRPr="00391AA0">
                    <w:rPr>
                      <w:color w:val="00B0F0"/>
                      <w:sz w:val="24"/>
                      <w:szCs w:val="24"/>
                    </w:rPr>
                    <w:t>gwp.</w:t>
                  </w:r>
                  <w:r w:rsidRPr="00391AA0">
                    <w:rPr>
                      <w:color w:val="00B050"/>
                      <w:sz w:val="24"/>
                      <w:szCs w:val="24"/>
                    </w:rPr>
                    <w:t>org</w:t>
                  </w:r>
                </w:p>
              </w:txbxContent>
            </v:textbox>
            <w10:wrap anchorx="margin"/>
          </v:shape>
        </w:pict>
      </w:r>
      <w:r w:rsidR="006E7D68" w:rsidRPr="006E7D68">
        <w:t xml:space="preserve"> </w:t>
      </w:r>
    </w:p>
    <w:p w:rsidR="006E7D68" w:rsidRPr="006E7D68" w:rsidRDefault="006E7D68" w:rsidP="006E7D68">
      <w:pPr>
        <w:rPr>
          <w:noProof/>
        </w:rPr>
      </w:pPr>
    </w:p>
    <w:p w:rsidR="006E7D68" w:rsidRPr="006E7D68" w:rsidRDefault="00C45181" w:rsidP="006E7D68">
      <w:pPr>
        <w:rPr>
          <w:noProof/>
        </w:rPr>
      </w:pPr>
      <w:r>
        <w:rPr>
          <w:noProof/>
          <w:lang w:val="ru-RU" w:eastAsia="ru-RU"/>
        </w:rPr>
        <w:pict>
          <v:roundrect id="_x0000_s1031" style="position:absolute;margin-left:-1.15pt;margin-top:8.3pt;width:454.2pt;height:129.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221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" fillcolor="#00b050" strokecolor="window" strokeweight="2pt">
            <v:path arrowok="t"/>
            <v:textbox>
              <w:txbxContent>
                <w:p w:rsidR="006E7D68" w:rsidRPr="006E7D68" w:rsidRDefault="006E7D68" w:rsidP="006E7D68">
                  <w:pPr>
                    <w:jc w:val="right"/>
                    <w:rPr>
                      <w:color w:val="FFFFFF" w:themeColor="background1"/>
                      <w:sz w:val="36"/>
                      <w:szCs w:val="36"/>
                    </w:rPr>
                  </w:pPr>
                  <w:r w:rsidRPr="006E7D68">
                    <w:rPr>
                      <w:color w:val="FFFFFF" w:themeColor="background1"/>
                      <w:sz w:val="36"/>
                      <w:szCs w:val="36"/>
                    </w:rPr>
                    <w:t>Application Form</w:t>
                  </w:r>
                </w:p>
                <w:p w:rsidR="006E7D68" w:rsidRPr="006E7D68" w:rsidRDefault="006E7D68" w:rsidP="006E7D68">
                  <w:pPr>
                    <w:spacing w:line="240" w:lineRule="auto"/>
                    <w:jc w:val="right"/>
                    <w:rPr>
                      <w:color w:val="FFFFFF" w:themeColor="background1"/>
                      <w:sz w:val="28"/>
                      <w:szCs w:val="28"/>
                      <w:lang w:val="ru-RU"/>
                    </w:rPr>
                  </w:pPr>
                  <w:r w:rsidRPr="006E7D68">
                    <w:rPr>
                      <w:color w:val="FFFFFF" w:themeColor="background1"/>
                      <w:sz w:val="28"/>
                      <w:szCs w:val="28"/>
                    </w:rPr>
                    <w:t>IWRM Toolbox training for Central Asia and neighbouring countries at the German-Kazakh University in Almaty</w:t>
                  </w:r>
                </w:p>
                <w:p w:rsidR="006E7D68" w:rsidRPr="006E7D68" w:rsidRDefault="006E7D68" w:rsidP="006E7D68">
                  <w:pPr>
                    <w:spacing w:line="240" w:lineRule="auto"/>
                    <w:jc w:val="right"/>
                    <w:rPr>
                      <w:color w:val="FFFFFF" w:themeColor="background1"/>
                      <w:sz w:val="28"/>
                      <w:szCs w:val="28"/>
                      <w:lang w:val="ru-RU"/>
                    </w:rPr>
                  </w:pPr>
                  <w:r w:rsidRPr="006E7D68">
                    <w:rPr>
                      <w:color w:val="FFFFFF" w:themeColor="background1"/>
                      <w:sz w:val="28"/>
                      <w:szCs w:val="28"/>
                      <w:lang w:val="ru-RU"/>
                    </w:rPr>
                    <w:t xml:space="preserve">22-23 </w:t>
                  </w:r>
                  <w:r w:rsidRPr="006E7D68">
                    <w:rPr>
                      <w:color w:val="FFFFFF" w:themeColor="background1"/>
                      <w:sz w:val="28"/>
                      <w:szCs w:val="28"/>
                      <w:lang w:val="en-US"/>
                    </w:rPr>
                    <w:t>April</w:t>
                  </w:r>
                  <w:r w:rsidRPr="006E7D68">
                    <w:rPr>
                      <w:color w:val="FFFFFF" w:themeColor="background1"/>
                      <w:sz w:val="28"/>
                      <w:szCs w:val="28"/>
                      <w:lang w:val="ru-RU"/>
                    </w:rPr>
                    <w:t xml:space="preserve"> 2015</w:t>
                  </w:r>
                </w:p>
                <w:p w:rsidR="006E7D68" w:rsidRPr="003D2580" w:rsidRDefault="006E7D68" w:rsidP="006E7D68">
                  <w:pPr>
                    <w:spacing w:line="240" w:lineRule="auto"/>
                    <w:jc w:val="right"/>
                    <w:rPr>
                      <w:sz w:val="28"/>
                      <w:szCs w:val="28"/>
                      <w:lang w:val="ru-RU"/>
                    </w:rPr>
                  </w:pPr>
                </w:p>
              </w:txbxContent>
            </v:textbox>
          </v:roundrect>
        </w:pict>
      </w:r>
    </w:p>
    <w:p w:rsidR="006E7D68" w:rsidRPr="006E7D68" w:rsidRDefault="006E7D68" w:rsidP="006E7D68">
      <w:pPr>
        <w:rPr>
          <w:b/>
          <w:noProof/>
          <w:color w:val="00B050"/>
          <w:sz w:val="24"/>
          <w:szCs w:val="24"/>
        </w:rPr>
      </w:pPr>
    </w:p>
    <w:p w:rsidR="006E7D68" w:rsidRPr="006E7D68" w:rsidRDefault="006E7D68" w:rsidP="006E7D68">
      <w:pPr>
        <w:rPr>
          <w:b/>
          <w:noProof/>
          <w:color w:val="00B050"/>
          <w:sz w:val="24"/>
          <w:szCs w:val="24"/>
        </w:rPr>
      </w:pPr>
    </w:p>
    <w:p w:rsidR="006E7D68" w:rsidRPr="006E7D68" w:rsidRDefault="006E7D68" w:rsidP="006E7D68">
      <w:pPr>
        <w:rPr>
          <w:b/>
          <w:noProof/>
          <w:color w:val="00B050"/>
          <w:sz w:val="24"/>
          <w:szCs w:val="24"/>
        </w:rPr>
      </w:pPr>
    </w:p>
    <w:p w:rsidR="006E7D68" w:rsidRPr="006E7D68" w:rsidRDefault="006E7D68" w:rsidP="006E7D68">
      <w:pPr>
        <w:rPr>
          <w:b/>
          <w:noProof/>
          <w:color w:val="00B050"/>
          <w:sz w:val="24"/>
          <w:szCs w:val="24"/>
        </w:rPr>
      </w:pPr>
    </w:p>
    <w:p w:rsidR="006E7D68" w:rsidRPr="006E7D68" w:rsidRDefault="006E7D68" w:rsidP="006E7D68">
      <w:pPr>
        <w:rPr>
          <w:b/>
          <w:noProof/>
          <w:color w:val="00B050"/>
          <w:sz w:val="24"/>
          <w:szCs w:val="24"/>
        </w:rPr>
      </w:pPr>
    </w:p>
    <w:tbl>
      <w:tblPr>
        <w:tblStyle w:val="12"/>
        <w:tblW w:w="0" w:type="auto"/>
        <w:tblLook w:val="04A0"/>
      </w:tblPr>
      <w:tblGrid>
        <w:gridCol w:w="4621"/>
        <w:gridCol w:w="4621"/>
      </w:tblGrid>
      <w:tr w:rsidR="006E7D68" w:rsidRPr="006E7D68" w:rsidTr="00227F0B">
        <w:tc>
          <w:tcPr>
            <w:tcW w:w="4621" w:type="dxa"/>
            <w:shd w:val="clear" w:color="auto" w:fill="00B050"/>
          </w:tcPr>
          <w:p w:rsidR="006E7D68" w:rsidRPr="006E7D68" w:rsidRDefault="006E7D68" w:rsidP="006E7D68">
            <w:pPr>
              <w:spacing w:line="276" w:lineRule="auto"/>
              <w:rPr>
                <w:rFonts w:eastAsiaTheme="minorEastAsia"/>
                <w:color w:val="FFFFFF" w:themeColor="background1"/>
                <w:sz w:val="24"/>
                <w:szCs w:val="24"/>
                <w:lang w:val="en-US" w:eastAsia="en-GB"/>
              </w:rPr>
            </w:pPr>
            <w:r w:rsidRPr="006E7D68">
              <w:rPr>
                <w:rFonts w:eastAsiaTheme="minorEastAsia"/>
                <w:color w:val="FFFFFF" w:themeColor="background1"/>
                <w:sz w:val="24"/>
                <w:szCs w:val="24"/>
                <w:lang w:val="en-US" w:eastAsia="en-GB"/>
              </w:rPr>
              <w:t>Personal Information</w:t>
            </w:r>
            <w:bookmarkStart w:id="0" w:name="_GoBack"/>
            <w:bookmarkEnd w:id="0"/>
          </w:p>
        </w:tc>
        <w:tc>
          <w:tcPr>
            <w:tcW w:w="4621" w:type="dxa"/>
            <w:shd w:val="clear" w:color="auto" w:fill="00B050"/>
          </w:tcPr>
          <w:p w:rsidR="006E7D68" w:rsidRPr="006E7D68" w:rsidRDefault="006E7D68" w:rsidP="006E7D68">
            <w:pPr>
              <w:spacing w:line="276" w:lineRule="auto"/>
              <w:rPr>
                <w:rFonts w:eastAsiaTheme="minorEastAsia"/>
                <w:color w:val="FFFFFF" w:themeColor="background1"/>
                <w:sz w:val="24"/>
                <w:szCs w:val="24"/>
                <w:lang w:val="en-GB" w:eastAsia="en-GB"/>
              </w:rPr>
            </w:pPr>
          </w:p>
        </w:tc>
      </w:tr>
      <w:tr w:rsidR="006E7D68" w:rsidRPr="006E7D68" w:rsidTr="00227F0B">
        <w:tc>
          <w:tcPr>
            <w:tcW w:w="4621" w:type="dxa"/>
          </w:tcPr>
          <w:p w:rsidR="006E7D68" w:rsidRPr="006E7D68" w:rsidRDefault="006E7D68" w:rsidP="006E7D68">
            <w:pPr>
              <w:spacing w:line="276" w:lineRule="auto"/>
              <w:rPr>
                <w:rFonts w:eastAsiaTheme="minorEastAsia"/>
                <w:sz w:val="24"/>
                <w:szCs w:val="24"/>
                <w:lang w:val="en-US" w:eastAsia="en-GB"/>
              </w:rPr>
            </w:pPr>
            <w:r w:rsidRPr="006E7D68">
              <w:rPr>
                <w:rFonts w:eastAsiaTheme="minorEastAsia"/>
                <w:sz w:val="24"/>
                <w:szCs w:val="24"/>
                <w:lang w:val="en-US" w:eastAsia="en-GB"/>
              </w:rPr>
              <w:t>Name</w:t>
            </w:r>
          </w:p>
        </w:tc>
        <w:tc>
          <w:tcPr>
            <w:tcW w:w="4621" w:type="dxa"/>
          </w:tcPr>
          <w:p w:rsidR="006E7D68" w:rsidRPr="006E7D68" w:rsidRDefault="006E7D68" w:rsidP="006E7D68">
            <w:pPr>
              <w:spacing w:line="276" w:lineRule="auto"/>
              <w:rPr>
                <w:rFonts w:eastAsiaTheme="minorEastAsia"/>
                <w:sz w:val="24"/>
                <w:szCs w:val="24"/>
                <w:lang w:val="en-GB" w:eastAsia="en-GB"/>
              </w:rPr>
            </w:pPr>
          </w:p>
        </w:tc>
      </w:tr>
      <w:tr w:rsidR="006E7D68" w:rsidRPr="006E7D68" w:rsidTr="00227F0B">
        <w:tc>
          <w:tcPr>
            <w:tcW w:w="4621" w:type="dxa"/>
          </w:tcPr>
          <w:p w:rsidR="006E7D68" w:rsidRPr="006E7D68" w:rsidRDefault="006E7D68" w:rsidP="006E7D68">
            <w:pPr>
              <w:spacing w:line="276" w:lineRule="auto"/>
              <w:rPr>
                <w:rFonts w:eastAsiaTheme="minorEastAsia"/>
                <w:sz w:val="24"/>
                <w:szCs w:val="24"/>
                <w:lang w:val="en-US" w:eastAsia="en-GB"/>
              </w:rPr>
            </w:pPr>
            <w:r w:rsidRPr="006E7D68">
              <w:rPr>
                <w:rFonts w:eastAsiaTheme="minorEastAsia"/>
                <w:sz w:val="24"/>
                <w:szCs w:val="24"/>
                <w:lang w:val="en-US" w:eastAsia="en-GB"/>
              </w:rPr>
              <w:t>Date of Birth</w:t>
            </w:r>
          </w:p>
        </w:tc>
        <w:tc>
          <w:tcPr>
            <w:tcW w:w="4621" w:type="dxa"/>
          </w:tcPr>
          <w:p w:rsidR="006E7D68" w:rsidRPr="006E7D68" w:rsidRDefault="006E7D68" w:rsidP="006E7D68">
            <w:pPr>
              <w:spacing w:line="276" w:lineRule="auto"/>
              <w:rPr>
                <w:rFonts w:eastAsiaTheme="minorEastAsia"/>
                <w:sz w:val="24"/>
                <w:szCs w:val="24"/>
                <w:lang w:val="en-GB" w:eastAsia="en-GB"/>
              </w:rPr>
            </w:pPr>
          </w:p>
        </w:tc>
      </w:tr>
      <w:tr w:rsidR="006E7D68" w:rsidRPr="006E7D68" w:rsidTr="00227F0B">
        <w:tc>
          <w:tcPr>
            <w:tcW w:w="4621" w:type="dxa"/>
          </w:tcPr>
          <w:p w:rsidR="006E7D68" w:rsidRPr="006E7D68" w:rsidRDefault="006E7D68" w:rsidP="006E7D68">
            <w:pPr>
              <w:spacing w:line="276" w:lineRule="auto"/>
              <w:rPr>
                <w:rFonts w:eastAsiaTheme="minorEastAsia"/>
                <w:sz w:val="24"/>
                <w:szCs w:val="24"/>
                <w:lang w:val="en-US" w:eastAsia="en-GB"/>
              </w:rPr>
            </w:pPr>
            <w:r w:rsidRPr="006E7D68">
              <w:rPr>
                <w:rFonts w:eastAsiaTheme="minorEastAsia"/>
                <w:sz w:val="24"/>
                <w:szCs w:val="24"/>
                <w:lang w:val="en-US" w:eastAsia="en-GB"/>
              </w:rPr>
              <w:t>Nationality</w:t>
            </w:r>
          </w:p>
        </w:tc>
        <w:tc>
          <w:tcPr>
            <w:tcW w:w="4621" w:type="dxa"/>
          </w:tcPr>
          <w:p w:rsidR="006E7D68" w:rsidRPr="006E7D68" w:rsidRDefault="006E7D68" w:rsidP="006E7D68">
            <w:pPr>
              <w:spacing w:line="276" w:lineRule="auto"/>
              <w:rPr>
                <w:rFonts w:eastAsiaTheme="minorEastAsia"/>
                <w:sz w:val="24"/>
                <w:szCs w:val="24"/>
                <w:lang w:val="en-GB" w:eastAsia="en-GB"/>
              </w:rPr>
            </w:pPr>
          </w:p>
        </w:tc>
      </w:tr>
      <w:tr w:rsidR="006E7D68" w:rsidRPr="006E7D68" w:rsidTr="00227F0B">
        <w:tc>
          <w:tcPr>
            <w:tcW w:w="4621" w:type="dxa"/>
          </w:tcPr>
          <w:p w:rsidR="006E7D68" w:rsidRPr="006E7D68" w:rsidRDefault="006E7D68" w:rsidP="006E7D68">
            <w:pPr>
              <w:spacing w:line="276" w:lineRule="auto"/>
              <w:rPr>
                <w:rFonts w:eastAsiaTheme="minorEastAsia"/>
                <w:sz w:val="24"/>
                <w:szCs w:val="24"/>
                <w:lang w:val="en-US" w:eastAsia="en-GB"/>
              </w:rPr>
            </w:pPr>
            <w:r w:rsidRPr="006E7D68">
              <w:rPr>
                <w:rFonts w:eastAsiaTheme="minorEastAsia"/>
                <w:sz w:val="24"/>
                <w:szCs w:val="24"/>
                <w:lang w:val="en-US" w:eastAsia="en-GB"/>
              </w:rPr>
              <w:t>E-mail</w:t>
            </w:r>
          </w:p>
        </w:tc>
        <w:tc>
          <w:tcPr>
            <w:tcW w:w="4621" w:type="dxa"/>
          </w:tcPr>
          <w:p w:rsidR="006E7D68" w:rsidRPr="006E7D68" w:rsidRDefault="006E7D68" w:rsidP="006E7D68">
            <w:pPr>
              <w:spacing w:line="276" w:lineRule="auto"/>
              <w:rPr>
                <w:rFonts w:eastAsiaTheme="minorEastAsia"/>
                <w:sz w:val="24"/>
                <w:szCs w:val="24"/>
                <w:lang w:val="en-GB" w:eastAsia="en-GB"/>
              </w:rPr>
            </w:pPr>
          </w:p>
        </w:tc>
      </w:tr>
      <w:tr w:rsidR="006E7D68" w:rsidRPr="006E7D68" w:rsidTr="00227F0B">
        <w:tc>
          <w:tcPr>
            <w:tcW w:w="4621" w:type="dxa"/>
          </w:tcPr>
          <w:p w:rsidR="006E7D68" w:rsidRPr="006E7D68" w:rsidRDefault="006E7D68" w:rsidP="006E7D68">
            <w:pPr>
              <w:spacing w:line="276" w:lineRule="auto"/>
              <w:rPr>
                <w:rFonts w:eastAsiaTheme="minorEastAsia"/>
                <w:sz w:val="24"/>
                <w:szCs w:val="24"/>
                <w:lang w:val="en-US" w:eastAsia="en-GB"/>
              </w:rPr>
            </w:pPr>
            <w:r w:rsidRPr="006E7D68">
              <w:rPr>
                <w:rFonts w:eastAsiaTheme="minorEastAsia"/>
                <w:sz w:val="24"/>
                <w:szCs w:val="24"/>
                <w:lang w:val="en-US" w:eastAsia="en-GB"/>
              </w:rPr>
              <w:t>Contact phone number</w:t>
            </w:r>
          </w:p>
        </w:tc>
        <w:tc>
          <w:tcPr>
            <w:tcW w:w="4621" w:type="dxa"/>
          </w:tcPr>
          <w:p w:rsidR="006E7D68" w:rsidRPr="006E7D68" w:rsidRDefault="006E7D68" w:rsidP="006E7D68">
            <w:pPr>
              <w:spacing w:line="276" w:lineRule="auto"/>
              <w:rPr>
                <w:rFonts w:eastAsiaTheme="minorEastAsia"/>
                <w:sz w:val="24"/>
                <w:szCs w:val="24"/>
                <w:lang w:val="en-GB" w:eastAsia="en-GB"/>
              </w:rPr>
            </w:pPr>
          </w:p>
        </w:tc>
      </w:tr>
      <w:tr w:rsidR="006E7D68" w:rsidRPr="006E7D68" w:rsidTr="00227F0B">
        <w:tc>
          <w:tcPr>
            <w:tcW w:w="4621" w:type="dxa"/>
            <w:shd w:val="clear" w:color="auto" w:fill="00B050"/>
          </w:tcPr>
          <w:p w:rsidR="006E7D68" w:rsidRPr="006E7D68" w:rsidRDefault="006E7D68" w:rsidP="006E7D68">
            <w:pPr>
              <w:spacing w:line="276" w:lineRule="auto"/>
              <w:rPr>
                <w:rFonts w:eastAsiaTheme="minorEastAsia"/>
                <w:color w:val="FFFFFF" w:themeColor="background1"/>
                <w:sz w:val="24"/>
                <w:szCs w:val="24"/>
                <w:lang w:val="en-GB" w:eastAsia="en-GB"/>
              </w:rPr>
            </w:pPr>
            <w:r w:rsidRPr="006E7D68">
              <w:rPr>
                <w:rFonts w:eastAsiaTheme="minorEastAsia"/>
                <w:color w:val="FFFFFF" w:themeColor="background1"/>
                <w:sz w:val="24"/>
                <w:szCs w:val="24"/>
                <w:lang w:val="en-US" w:eastAsia="en-GB"/>
              </w:rPr>
              <w:t>Education (please specify profession)</w:t>
            </w:r>
          </w:p>
        </w:tc>
        <w:tc>
          <w:tcPr>
            <w:tcW w:w="4621" w:type="dxa"/>
            <w:shd w:val="clear" w:color="auto" w:fill="00B050"/>
          </w:tcPr>
          <w:p w:rsidR="006E7D68" w:rsidRPr="006E7D68" w:rsidRDefault="006E7D68" w:rsidP="006E7D68">
            <w:pPr>
              <w:spacing w:line="276" w:lineRule="auto"/>
              <w:rPr>
                <w:rFonts w:eastAsiaTheme="minorEastAsia"/>
                <w:color w:val="FFFFFF" w:themeColor="background1"/>
                <w:sz w:val="24"/>
                <w:szCs w:val="24"/>
                <w:lang w:val="en-GB" w:eastAsia="en-GB"/>
              </w:rPr>
            </w:pPr>
          </w:p>
        </w:tc>
      </w:tr>
      <w:tr w:rsidR="006E7D68" w:rsidRPr="006E7D68" w:rsidTr="00227F0B">
        <w:tc>
          <w:tcPr>
            <w:tcW w:w="4621" w:type="dxa"/>
          </w:tcPr>
          <w:p w:rsidR="006E7D68" w:rsidRPr="006E7D68" w:rsidRDefault="006E7D68" w:rsidP="006E7D68">
            <w:pPr>
              <w:spacing w:line="276" w:lineRule="auto"/>
              <w:rPr>
                <w:rFonts w:eastAsiaTheme="minorEastAsia"/>
                <w:sz w:val="24"/>
                <w:szCs w:val="24"/>
                <w:lang w:val="en-US" w:eastAsia="en-GB"/>
              </w:rPr>
            </w:pPr>
            <w:r w:rsidRPr="006E7D68">
              <w:rPr>
                <w:rFonts w:eastAsiaTheme="minorEastAsia"/>
                <w:sz w:val="24"/>
                <w:szCs w:val="24"/>
                <w:lang w:val="en-US" w:eastAsia="en-GB"/>
              </w:rPr>
              <w:t>Bachelor</w:t>
            </w:r>
          </w:p>
        </w:tc>
        <w:tc>
          <w:tcPr>
            <w:tcW w:w="4621" w:type="dxa"/>
          </w:tcPr>
          <w:p w:rsidR="006E7D68" w:rsidRPr="006E7D68" w:rsidRDefault="006E7D68" w:rsidP="006E7D68">
            <w:pPr>
              <w:spacing w:line="276" w:lineRule="auto"/>
              <w:rPr>
                <w:rFonts w:eastAsiaTheme="minorEastAsia"/>
                <w:sz w:val="24"/>
                <w:szCs w:val="24"/>
                <w:lang w:val="en-GB" w:eastAsia="en-GB"/>
              </w:rPr>
            </w:pPr>
          </w:p>
        </w:tc>
      </w:tr>
      <w:tr w:rsidR="006E7D68" w:rsidRPr="006E7D68" w:rsidTr="00227F0B">
        <w:tc>
          <w:tcPr>
            <w:tcW w:w="4621" w:type="dxa"/>
          </w:tcPr>
          <w:p w:rsidR="006E7D68" w:rsidRPr="006E7D68" w:rsidRDefault="006E7D68" w:rsidP="006E7D68">
            <w:pPr>
              <w:spacing w:line="276" w:lineRule="auto"/>
              <w:rPr>
                <w:rFonts w:eastAsiaTheme="minorEastAsia"/>
                <w:sz w:val="24"/>
                <w:szCs w:val="24"/>
                <w:lang w:val="en-US" w:eastAsia="en-GB"/>
              </w:rPr>
            </w:pPr>
            <w:r w:rsidRPr="006E7D68">
              <w:rPr>
                <w:rFonts w:eastAsiaTheme="minorEastAsia"/>
                <w:sz w:val="24"/>
                <w:szCs w:val="24"/>
                <w:lang w:val="en-US" w:eastAsia="en-GB"/>
              </w:rPr>
              <w:t>Masters</w:t>
            </w:r>
          </w:p>
        </w:tc>
        <w:tc>
          <w:tcPr>
            <w:tcW w:w="4621" w:type="dxa"/>
          </w:tcPr>
          <w:p w:rsidR="006E7D68" w:rsidRPr="006E7D68" w:rsidRDefault="006E7D68" w:rsidP="006E7D68">
            <w:pPr>
              <w:spacing w:line="276" w:lineRule="auto"/>
              <w:rPr>
                <w:rFonts w:eastAsiaTheme="minorEastAsia"/>
                <w:sz w:val="24"/>
                <w:szCs w:val="24"/>
                <w:lang w:val="en-GB" w:eastAsia="en-GB"/>
              </w:rPr>
            </w:pPr>
          </w:p>
        </w:tc>
      </w:tr>
      <w:tr w:rsidR="006E7D68" w:rsidRPr="006E7D68" w:rsidTr="00227F0B">
        <w:tc>
          <w:tcPr>
            <w:tcW w:w="4621" w:type="dxa"/>
          </w:tcPr>
          <w:p w:rsidR="006E7D68" w:rsidRPr="006E7D68" w:rsidRDefault="006E7D68" w:rsidP="006E7D68">
            <w:pPr>
              <w:spacing w:line="276" w:lineRule="auto"/>
              <w:rPr>
                <w:rFonts w:eastAsiaTheme="minorEastAsia"/>
                <w:sz w:val="24"/>
                <w:szCs w:val="24"/>
                <w:lang w:val="en-US" w:eastAsia="en-GB"/>
              </w:rPr>
            </w:pPr>
            <w:r w:rsidRPr="006E7D68">
              <w:rPr>
                <w:rFonts w:eastAsiaTheme="minorEastAsia"/>
                <w:sz w:val="24"/>
                <w:szCs w:val="24"/>
                <w:lang w:val="en-US" w:eastAsia="en-GB"/>
              </w:rPr>
              <w:t xml:space="preserve">Doctorate </w:t>
            </w:r>
          </w:p>
        </w:tc>
        <w:tc>
          <w:tcPr>
            <w:tcW w:w="4621" w:type="dxa"/>
          </w:tcPr>
          <w:p w:rsidR="006E7D68" w:rsidRPr="006E7D68" w:rsidRDefault="006E7D68" w:rsidP="006E7D68">
            <w:pPr>
              <w:spacing w:line="276" w:lineRule="auto"/>
              <w:rPr>
                <w:rFonts w:eastAsiaTheme="minorEastAsia"/>
                <w:sz w:val="24"/>
                <w:szCs w:val="24"/>
                <w:lang w:val="en-GB" w:eastAsia="en-GB"/>
              </w:rPr>
            </w:pPr>
          </w:p>
        </w:tc>
      </w:tr>
      <w:tr w:rsidR="006E7D68" w:rsidRPr="006E7D68" w:rsidTr="00227F0B">
        <w:tc>
          <w:tcPr>
            <w:tcW w:w="4621" w:type="dxa"/>
          </w:tcPr>
          <w:p w:rsidR="006E7D68" w:rsidRPr="006E7D68" w:rsidRDefault="006E7D68" w:rsidP="006E7D68">
            <w:pPr>
              <w:spacing w:line="276" w:lineRule="auto"/>
              <w:rPr>
                <w:rFonts w:eastAsiaTheme="minorEastAsia"/>
                <w:sz w:val="24"/>
                <w:szCs w:val="24"/>
                <w:lang w:val="en-US" w:eastAsia="en-GB"/>
              </w:rPr>
            </w:pPr>
            <w:r w:rsidRPr="006E7D68">
              <w:rPr>
                <w:rFonts w:eastAsiaTheme="minorEastAsia"/>
                <w:sz w:val="24"/>
                <w:szCs w:val="24"/>
                <w:lang w:val="en-US" w:eastAsia="en-GB"/>
              </w:rPr>
              <w:t>Other, please specify</w:t>
            </w:r>
          </w:p>
        </w:tc>
        <w:tc>
          <w:tcPr>
            <w:tcW w:w="4621" w:type="dxa"/>
          </w:tcPr>
          <w:p w:rsidR="006E7D68" w:rsidRPr="006E7D68" w:rsidRDefault="006E7D68" w:rsidP="006E7D68">
            <w:pPr>
              <w:spacing w:line="276" w:lineRule="auto"/>
              <w:rPr>
                <w:rFonts w:eastAsiaTheme="minorEastAsia"/>
                <w:sz w:val="24"/>
                <w:szCs w:val="24"/>
                <w:lang w:val="en-GB" w:eastAsia="en-GB"/>
              </w:rPr>
            </w:pPr>
          </w:p>
        </w:tc>
      </w:tr>
      <w:tr w:rsidR="006E7D68" w:rsidRPr="006E7D68" w:rsidTr="00227F0B">
        <w:tc>
          <w:tcPr>
            <w:tcW w:w="4621" w:type="dxa"/>
            <w:shd w:val="clear" w:color="auto" w:fill="00B050"/>
          </w:tcPr>
          <w:p w:rsidR="006E7D68" w:rsidRPr="006E7D68" w:rsidRDefault="006E7D68" w:rsidP="006E7D68">
            <w:pPr>
              <w:spacing w:line="276" w:lineRule="auto"/>
              <w:rPr>
                <w:rFonts w:eastAsiaTheme="minorEastAsia"/>
                <w:color w:val="FFFFFF" w:themeColor="background1"/>
                <w:sz w:val="24"/>
                <w:szCs w:val="24"/>
                <w:lang w:val="en-US" w:eastAsia="en-GB"/>
              </w:rPr>
            </w:pPr>
            <w:r w:rsidRPr="006E7D68">
              <w:rPr>
                <w:rFonts w:eastAsiaTheme="minorEastAsia"/>
                <w:color w:val="FFFFFF" w:themeColor="background1"/>
                <w:sz w:val="24"/>
                <w:szCs w:val="24"/>
                <w:lang w:val="en-US" w:eastAsia="en-GB"/>
              </w:rPr>
              <w:t>Present position</w:t>
            </w:r>
          </w:p>
        </w:tc>
        <w:tc>
          <w:tcPr>
            <w:tcW w:w="4621" w:type="dxa"/>
            <w:shd w:val="clear" w:color="auto" w:fill="00B050"/>
          </w:tcPr>
          <w:p w:rsidR="006E7D68" w:rsidRPr="006E7D68" w:rsidRDefault="006E7D68" w:rsidP="006E7D68">
            <w:pPr>
              <w:spacing w:line="276" w:lineRule="auto"/>
              <w:rPr>
                <w:rFonts w:eastAsiaTheme="minorEastAsia"/>
                <w:color w:val="FFFFFF" w:themeColor="background1"/>
                <w:sz w:val="24"/>
                <w:szCs w:val="24"/>
                <w:lang w:val="en-GB" w:eastAsia="en-GB"/>
              </w:rPr>
            </w:pPr>
          </w:p>
        </w:tc>
      </w:tr>
      <w:tr w:rsidR="006E7D68" w:rsidRPr="006E7D68" w:rsidTr="00227F0B">
        <w:tc>
          <w:tcPr>
            <w:tcW w:w="4621" w:type="dxa"/>
          </w:tcPr>
          <w:p w:rsidR="006E7D68" w:rsidRPr="006E7D68" w:rsidRDefault="006E7D68" w:rsidP="006E7D68">
            <w:pPr>
              <w:spacing w:line="276" w:lineRule="auto"/>
              <w:rPr>
                <w:rFonts w:eastAsiaTheme="minorEastAsia"/>
                <w:sz w:val="24"/>
                <w:szCs w:val="24"/>
                <w:lang w:val="en-US" w:eastAsia="en-GB"/>
              </w:rPr>
            </w:pPr>
            <w:r w:rsidRPr="006E7D68">
              <w:rPr>
                <w:rFonts w:eastAsiaTheme="minorEastAsia"/>
                <w:sz w:val="24"/>
                <w:szCs w:val="24"/>
                <w:lang w:val="en-US" w:eastAsia="en-GB"/>
              </w:rPr>
              <w:t>Job Title</w:t>
            </w:r>
          </w:p>
        </w:tc>
        <w:tc>
          <w:tcPr>
            <w:tcW w:w="4621" w:type="dxa"/>
          </w:tcPr>
          <w:p w:rsidR="006E7D68" w:rsidRPr="006E7D68" w:rsidRDefault="006E7D68" w:rsidP="006E7D68">
            <w:pPr>
              <w:spacing w:line="276" w:lineRule="auto"/>
              <w:rPr>
                <w:rFonts w:eastAsiaTheme="minorEastAsia"/>
                <w:sz w:val="24"/>
                <w:szCs w:val="24"/>
                <w:lang w:val="en-GB" w:eastAsia="en-GB"/>
              </w:rPr>
            </w:pPr>
          </w:p>
        </w:tc>
      </w:tr>
      <w:tr w:rsidR="006E7D68" w:rsidRPr="006E7D68" w:rsidTr="00227F0B">
        <w:tc>
          <w:tcPr>
            <w:tcW w:w="4621" w:type="dxa"/>
          </w:tcPr>
          <w:p w:rsidR="006E7D68" w:rsidRPr="006E7D68" w:rsidRDefault="006E7D68" w:rsidP="006E7D68">
            <w:pPr>
              <w:spacing w:line="276" w:lineRule="auto"/>
              <w:rPr>
                <w:rFonts w:eastAsiaTheme="minorEastAsia"/>
                <w:sz w:val="24"/>
                <w:szCs w:val="24"/>
                <w:lang w:val="en-US" w:eastAsia="en-GB"/>
              </w:rPr>
            </w:pPr>
            <w:r w:rsidRPr="006E7D68">
              <w:rPr>
                <w:rFonts w:eastAsiaTheme="minorEastAsia"/>
                <w:sz w:val="24"/>
                <w:szCs w:val="24"/>
                <w:lang w:val="en-US" w:eastAsia="en-GB"/>
              </w:rPr>
              <w:t>Division</w:t>
            </w:r>
          </w:p>
        </w:tc>
        <w:tc>
          <w:tcPr>
            <w:tcW w:w="4621" w:type="dxa"/>
          </w:tcPr>
          <w:p w:rsidR="006E7D68" w:rsidRPr="006E7D68" w:rsidRDefault="006E7D68" w:rsidP="006E7D68">
            <w:pPr>
              <w:spacing w:line="276" w:lineRule="auto"/>
              <w:rPr>
                <w:rFonts w:eastAsiaTheme="minorEastAsia"/>
                <w:sz w:val="24"/>
                <w:szCs w:val="24"/>
                <w:lang w:val="en-GB" w:eastAsia="en-GB"/>
              </w:rPr>
            </w:pPr>
          </w:p>
        </w:tc>
      </w:tr>
      <w:tr w:rsidR="006E7D68" w:rsidRPr="006E7D68" w:rsidTr="00227F0B">
        <w:tc>
          <w:tcPr>
            <w:tcW w:w="4621" w:type="dxa"/>
          </w:tcPr>
          <w:p w:rsidR="006E7D68" w:rsidRPr="006E7D68" w:rsidRDefault="006E7D68" w:rsidP="006E7D68">
            <w:pPr>
              <w:spacing w:line="276" w:lineRule="auto"/>
              <w:rPr>
                <w:rFonts w:eastAsiaTheme="minorEastAsia"/>
                <w:sz w:val="24"/>
                <w:szCs w:val="24"/>
                <w:lang w:val="en-US" w:eastAsia="en-GB"/>
              </w:rPr>
            </w:pPr>
            <w:r w:rsidRPr="006E7D68">
              <w:rPr>
                <w:rFonts w:eastAsiaTheme="minorEastAsia"/>
                <w:sz w:val="24"/>
                <w:szCs w:val="24"/>
                <w:lang w:val="en-US" w:eastAsia="en-GB"/>
              </w:rPr>
              <w:t>Institution</w:t>
            </w:r>
          </w:p>
        </w:tc>
        <w:tc>
          <w:tcPr>
            <w:tcW w:w="4621" w:type="dxa"/>
          </w:tcPr>
          <w:p w:rsidR="006E7D68" w:rsidRPr="006E7D68" w:rsidRDefault="006E7D68" w:rsidP="006E7D68">
            <w:pPr>
              <w:spacing w:line="276" w:lineRule="auto"/>
              <w:rPr>
                <w:rFonts w:eastAsiaTheme="minorEastAsia"/>
                <w:sz w:val="24"/>
                <w:szCs w:val="24"/>
                <w:lang w:val="en-GB" w:eastAsia="en-GB"/>
              </w:rPr>
            </w:pPr>
          </w:p>
        </w:tc>
      </w:tr>
      <w:tr w:rsidR="006E7D68" w:rsidRPr="006E7D68" w:rsidTr="00227F0B">
        <w:tc>
          <w:tcPr>
            <w:tcW w:w="4621" w:type="dxa"/>
            <w:shd w:val="clear" w:color="auto" w:fill="00B050"/>
          </w:tcPr>
          <w:p w:rsidR="006E7D68" w:rsidRPr="006E7D68" w:rsidRDefault="006E7D68" w:rsidP="006E7D68">
            <w:pPr>
              <w:spacing w:line="276" w:lineRule="auto"/>
              <w:rPr>
                <w:rFonts w:eastAsiaTheme="minorEastAsia"/>
                <w:color w:val="FFFFFF" w:themeColor="background1"/>
                <w:sz w:val="24"/>
                <w:szCs w:val="24"/>
                <w:lang w:val="en-US" w:eastAsia="en-GB"/>
              </w:rPr>
            </w:pPr>
            <w:r w:rsidRPr="006E7D68">
              <w:rPr>
                <w:rFonts w:eastAsiaTheme="minorEastAsia"/>
                <w:color w:val="FFFFFF" w:themeColor="background1"/>
                <w:sz w:val="24"/>
                <w:szCs w:val="24"/>
                <w:lang w:val="en-US" w:eastAsia="en-GB"/>
              </w:rPr>
              <w:t>Teaching experience related to IWRM (add more fields if applicable for more than one course)</w:t>
            </w:r>
          </w:p>
        </w:tc>
        <w:tc>
          <w:tcPr>
            <w:tcW w:w="4621" w:type="dxa"/>
            <w:shd w:val="clear" w:color="auto" w:fill="00B050"/>
          </w:tcPr>
          <w:p w:rsidR="006E7D68" w:rsidRPr="006E7D68" w:rsidRDefault="006E7D68" w:rsidP="006E7D68">
            <w:pPr>
              <w:spacing w:line="276" w:lineRule="auto"/>
              <w:rPr>
                <w:rFonts w:eastAsiaTheme="minorEastAsia"/>
                <w:color w:val="FFFFFF" w:themeColor="background1"/>
                <w:sz w:val="24"/>
                <w:szCs w:val="24"/>
                <w:lang w:val="en-GB" w:eastAsia="en-GB"/>
              </w:rPr>
            </w:pPr>
          </w:p>
        </w:tc>
      </w:tr>
      <w:tr w:rsidR="006E7D68" w:rsidRPr="006E7D68" w:rsidTr="00227F0B">
        <w:tc>
          <w:tcPr>
            <w:tcW w:w="4621" w:type="dxa"/>
          </w:tcPr>
          <w:p w:rsidR="006E7D68" w:rsidRPr="006E7D68" w:rsidRDefault="006E7D68" w:rsidP="006E7D68">
            <w:pPr>
              <w:spacing w:line="276" w:lineRule="auto"/>
              <w:rPr>
                <w:rFonts w:eastAsiaTheme="minorEastAsia"/>
                <w:sz w:val="24"/>
                <w:szCs w:val="24"/>
                <w:lang w:val="en-US" w:eastAsia="en-GB"/>
              </w:rPr>
            </w:pPr>
            <w:r w:rsidRPr="006E7D68">
              <w:rPr>
                <w:rFonts w:eastAsiaTheme="minorEastAsia"/>
                <w:sz w:val="24"/>
                <w:szCs w:val="24"/>
                <w:lang w:val="en-US" w:eastAsia="en-GB"/>
              </w:rPr>
              <w:t>Name of the course</w:t>
            </w:r>
          </w:p>
        </w:tc>
        <w:tc>
          <w:tcPr>
            <w:tcW w:w="4621" w:type="dxa"/>
          </w:tcPr>
          <w:p w:rsidR="006E7D68" w:rsidRPr="006E7D68" w:rsidRDefault="006E7D68" w:rsidP="006E7D68">
            <w:pPr>
              <w:spacing w:line="276" w:lineRule="auto"/>
              <w:rPr>
                <w:rFonts w:eastAsiaTheme="minorEastAsia"/>
                <w:sz w:val="24"/>
                <w:szCs w:val="24"/>
                <w:lang w:val="en-GB" w:eastAsia="en-GB"/>
              </w:rPr>
            </w:pPr>
          </w:p>
        </w:tc>
      </w:tr>
      <w:tr w:rsidR="006E7D68" w:rsidRPr="006E7D68" w:rsidTr="00227F0B">
        <w:tc>
          <w:tcPr>
            <w:tcW w:w="4621" w:type="dxa"/>
          </w:tcPr>
          <w:p w:rsidR="006E7D68" w:rsidRPr="006E7D68" w:rsidRDefault="006E7D68" w:rsidP="006E7D68">
            <w:pPr>
              <w:spacing w:line="276" w:lineRule="auto"/>
              <w:rPr>
                <w:rFonts w:eastAsiaTheme="minorEastAsia"/>
                <w:sz w:val="24"/>
                <w:szCs w:val="24"/>
                <w:lang w:val="en-US" w:eastAsia="en-GB"/>
              </w:rPr>
            </w:pPr>
            <w:r w:rsidRPr="006E7D68">
              <w:rPr>
                <w:rFonts w:eastAsiaTheme="minorEastAsia"/>
                <w:sz w:val="24"/>
                <w:szCs w:val="24"/>
                <w:lang w:val="en-US" w:eastAsia="en-GB"/>
              </w:rPr>
              <w:t>Short description of the course</w:t>
            </w:r>
          </w:p>
        </w:tc>
        <w:tc>
          <w:tcPr>
            <w:tcW w:w="4621" w:type="dxa"/>
          </w:tcPr>
          <w:p w:rsidR="006E7D68" w:rsidRPr="006E7D68" w:rsidRDefault="006E7D68" w:rsidP="006E7D68">
            <w:pPr>
              <w:spacing w:line="276" w:lineRule="auto"/>
              <w:rPr>
                <w:rFonts w:eastAsiaTheme="minorEastAsia"/>
                <w:sz w:val="24"/>
                <w:szCs w:val="24"/>
                <w:lang w:val="en-GB" w:eastAsia="en-GB"/>
              </w:rPr>
            </w:pPr>
          </w:p>
        </w:tc>
      </w:tr>
      <w:tr w:rsidR="006E7D68" w:rsidRPr="006E7D68" w:rsidTr="00227F0B">
        <w:tc>
          <w:tcPr>
            <w:tcW w:w="4621" w:type="dxa"/>
          </w:tcPr>
          <w:p w:rsidR="006E7D68" w:rsidRPr="006E7D68" w:rsidRDefault="006E7D68" w:rsidP="006E7D68">
            <w:pPr>
              <w:spacing w:line="276" w:lineRule="auto"/>
              <w:rPr>
                <w:rFonts w:eastAsiaTheme="minorEastAsia"/>
                <w:sz w:val="24"/>
                <w:szCs w:val="24"/>
                <w:lang w:val="en-US" w:eastAsia="en-GB"/>
              </w:rPr>
            </w:pPr>
            <w:r w:rsidRPr="006E7D68">
              <w:rPr>
                <w:rFonts w:eastAsiaTheme="minorEastAsia"/>
                <w:sz w:val="24"/>
                <w:szCs w:val="24"/>
                <w:lang w:val="en-US" w:eastAsia="en-GB"/>
              </w:rPr>
              <w:t>Problems identified</w:t>
            </w:r>
          </w:p>
        </w:tc>
        <w:tc>
          <w:tcPr>
            <w:tcW w:w="4621" w:type="dxa"/>
          </w:tcPr>
          <w:p w:rsidR="006E7D68" w:rsidRPr="006E7D68" w:rsidRDefault="006E7D68" w:rsidP="006E7D68">
            <w:pPr>
              <w:spacing w:line="276" w:lineRule="auto"/>
              <w:rPr>
                <w:rFonts w:eastAsiaTheme="minorEastAsia"/>
                <w:sz w:val="24"/>
                <w:szCs w:val="24"/>
                <w:lang w:val="en-GB" w:eastAsia="en-GB"/>
              </w:rPr>
            </w:pPr>
          </w:p>
        </w:tc>
      </w:tr>
    </w:tbl>
    <w:p w:rsidR="006E7D68" w:rsidRPr="006E7D68" w:rsidRDefault="006E7D68" w:rsidP="006E7D68"/>
    <w:p w:rsidR="006E7D68" w:rsidRPr="006E7D68" w:rsidRDefault="00C45181" w:rsidP="006E7D68">
      <w:pPr>
        <w:jc w:val="both"/>
        <w:rPr>
          <w:b/>
          <w:lang w:val="en-US"/>
        </w:rPr>
      </w:pPr>
      <w:r>
        <w:rPr>
          <w:b/>
          <w:noProof/>
          <w:lang w:val="ru-RU" w:eastAsia="ru-RU"/>
        </w:rPr>
        <w:pict>
          <v:group id="Group 4" o:spid="_x0000_s1032" style="position:absolute;left:0;text-align:left;margin-left:-12.5pt;margin-top:393.2pt;width:493.8pt;height:44.9pt;z-index:251680256;mso-width-relative:margin;mso-height-relative:margin" coordorigin="318" coordsize="62718,57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3" type="#_x0000_t75" style="position:absolute;left:318;width:62719;height:4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hHaLFAAAA2wAAAA8AAABkcnMvZG93bnJldi54bWxEj0FrAjEUhO+C/yE8wZtmG7DYrVFEkBaR&#10;UrelXl83r5ulm5dlE3Xtr28KQo/DzHzDLFa9a8SZulB71nA3zUAQl97UXGl4f9tO5iBCRDbYeCYN&#10;VwqwWg4HC8yNv/CBzkWsRIJwyFGDjbHNpQylJYdh6lvi5H35zmFMsquk6fCS4K6RKsvupcOa04LF&#10;ljaWyu/i5DQUR9V/zna7h7i/vtjy9efjaX1UWo9H/foRRKQ+/odv7WejQSn4+5J+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4R2ixQAAANsAAAAPAAAAAAAAAAAAAAAA&#10;AJ8CAABkcnMvZG93bnJldi54bWxQSwUGAAAAAAQABAD3AAAAkQMAAAAA&#10;">
              <v:imagedata r:id="rId18" o:title=""/>
              <v:path arrowok="t"/>
            </v:shape>
            <v:shape id="Text Box 38" o:spid="_x0000_s1034" type="#_x0000_t202" style="position:absolute;left:2267;top:165;width:58865;height:5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iWcUA&#10;AADbAAAADwAAAGRycy9kb3ducmV2LnhtbESPzWsCMRTE7wX/h/AEL0WzipRlNYoISi9S68fB22Pz&#10;9gM3L0uSrut/bwqFHoeZ+Q2zXPemER05X1tWMJ0kIIhzq2suFVzOu3EKwgdkjY1lUvAkD+vV4G2J&#10;mbYP/qbuFEoRIewzVFCF0GZS+rwig35iW+LoFdYZDFG6UmqHjwg3jZwlyYc0WHNcqLClbUX5/fRj&#10;FLhtUh797X0633dpui+uxeEov5QaDfvNAkSgPvyH/9qfWsFsDr9f4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SJZxQAAANsAAAAPAAAAAAAAAAAAAAAAAJgCAABkcnMv&#10;ZG93bnJldi54bWxQSwUGAAAAAAQABAD1AAAAigMAAAAA&#10;" filled="f" stroked="f">
              <v:fill opacity="0"/>
              <v:textbox>
                <w:txbxContent>
                  <w:p w:rsidR="006E7D68" w:rsidRPr="00033253" w:rsidRDefault="006E7D68" w:rsidP="006E7D68">
                    <w:pPr>
                      <w:jc w:val="center"/>
                      <w:rPr>
                        <w:rFonts w:ascii="Calibri" w:hAnsi="Calibri" w:cs="Arial"/>
                        <w:color w:val="FFFFFF" w:themeColor="background1"/>
                        <w:sz w:val="20"/>
                      </w:rPr>
                    </w:pPr>
                    <w:r w:rsidRPr="00B43C74">
                      <w:rPr>
                        <w:rFonts w:ascii="Calibri" w:hAnsi="Calibri" w:cs="Arial"/>
                        <w:color w:val="FFFFFF" w:themeColor="background1"/>
                        <w:sz w:val="20"/>
                      </w:rPr>
                      <w:t>Global Water Partnership (GWP), Global Secretariat, PO Box 24177, 104 51 Stockholm, SWEDEN</w:t>
                    </w:r>
                    <w:r w:rsidRPr="00B43C74">
                      <w:rPr>
                        <w:rFonts w:ascii="Calibri" w:hAnsi="Calibri" w:cs="Arial"/>
                        <w:color w:val="FFFFFF" w:themeColor="background1"/>
                        <w:sz w:val="20"/>
                      </w:rPr>
                      <w:br/>
                      <w:t>Phone: +46 (0)8 1213 86</w:t>
                    </w:r>
                    <w:r>
                      <w:rPr>
                        <w:rFonts w:ascii="Calibri" w:hAnsi="Calibri" w:cs="Arial"/>
                        <w:color w:val="FFFFFF" w:themeColor="background1"/>
                        <w:sz w:val="20"/>
                      </w:rPr>
                      <w:t>00, E</w:t>
                    </w:r>
                    <w:r w:rsidRPr="00B43C74">
                      <w:rPr>
                        <w:rFonts w:ascii="Calibri" w:hAnsi="Calibri" w:cs="Arial"/>
                        <w:color w:val="FFFFFF" w:themeColor="background1"/>
                        <w:sz w:val="20"/>
                      </w:rPr>
                      <w:t xml:space="preserve">mail: </w:t>
                    </w:r>
                    <w:hyperlink r:id="rId19" w:history="1">
                      <w:r w:rsidRPr="003D103B">
                        <w:rPr>
                          <w:rStyle w:val="aa"/>
                          <w:rFonts w:ascii="Calibri" w:hAnsi="Calibri" w:cs="Arial"/>
                          <w:color w:val="FFFFFF" w:themeColor="background1"/>
                          <w:sz w:val="20"/>
                          <w:u w:val="none"/>
                        </w:rPr>
                        <w:t>gwp@gwp.org</w:t>
                      </w:r>
                    </w:hyperlink>
                    <w:r>
                      <w:rPr>
                        <w:rStyle w:val="aa"/>
                        <w:rFonts w:ascii="Calibri" w:hAnsi="Calibri" w:cs="Arial"/>
                        <w:color w:val="FFFFFF" w:themeColor="background1"/>
                        <w:sz w:val="20"/>
                        <w:u w:val="none"/>
                      </w:rPr>
                      <w:t xml:space="preserve">, </w:t>
                    </w:r>
                    <w:r w:rsidRPr="00033253">
                      <w:rPr>
                        <w:rFonts w:ascii="Calibri" w:hAnsi="Calibri" w:cs="Arial"/>
                        <w:color w:val="FFFFFF" w:themeColor="background1"/>
                        <w:sz w:val="20"/>
                      </w:rPr>
                      <w:t>Facebook.com/</w:t>
                    </w:r>
                    <w:proofErr w:type="spellStart"/>
                    <w:r w:rsidRPr="00033253">
                      <w:rPr>
                        <w:rFonts w:ascii="Calibri" w:hAnsi="Calibri" w:cs="Arial"/>
                        <w:color w:val="FFFFFF" w:themeColor="background1"/>
                        <w:sz w:val="20"/>
                      </w:rPr>
                      <w:t>globalwaterpartnership</w:t>
                    </w:r>
                    <w:proofErr w:type="spellEnd"/>
                    <w:r w:rsidRPr="00033253">
                      <w:rPr>
                        <w:rFonts w:ascii="Calibri" w:hAnsi="Calibri" w:cs="Arial"/>
                        <w:color w:val="FFFFFF" w:themeColor="background1"/>
                        <w:sz w:val="20"/>
                      </w:rPr>
                      <w:t xml:space="preserve">, </w:t>
                    </w:r>
                    <w:proofErr w:type="spellStart"/>
                    <w:r w:rsidRPr="00033253">
                      <w:rPr>
                        <w:rFonts w:ascii="Calibri" w:hAnsi="Calibri" w:cs="Arial"/>
                        <w:color w:val="FFFFFF" w:themeColor="background1"/>
                        <w:sz w:val="20"/>
                      </w:rPr>
                      <w:t>Twitter@gwpnews</w:t>
                    </w:r>
                    <w:proofErr w:type="spellEnd"/>
                  </w:p>
                  <w:p w:rsidR="006E7D68" w:rsidRPr="00B43C74" w:rsidRDefault="006E7D68" w:rsidP="006E7D68">
                    <w:pPr>
                      <w:jc w:val="center"/>
                      <w:rPr>
                        <w:color w:val="FFFFFF" w:themeColor="background1"/>
                        <w:sz w:val="20"/>
                        <w:szCs w:val="20"/>
                      </w:rPr>
                    </w:pPr>
                  </w:p>
                </w:txbxContent>
              </v:textbox>
            </v:shape>
          </v:group>
        </w:pict>
      </w:r>
      <w:r w:rsidR="006E7D68" w:rsidRPr="006E7D68">
        <w:rPr>
          <w:b/>
        </w:rPr>
        <w:t xml:space="preserve">Please send the application form together with your short CV and a maximum 500 word statement in Russian or English that describes current research interests or teaching area of the nominated participant and how it relates to application of IWRM Toolbox on </w:t>
      </w:r>
      <w:hyperlink r:id="rId20" w:history="1">
        <w:r w:rsidR="006E7D68" w:rsidRPr="006E7D68">
          <w:rPr>
            <w:b/>
            <w:color w:val="0000FF"/>
            <w:u w:val="single"/>
          </w:rPr>
          <w:t>iwrm@dku.kz</w:t>
        </w:r>
      </w:hyperlink>
      <w:r w:rsidR="006E7D68" w:rsidRPr="006E7D68">
        <w:rPr>
          <w:b/>
        </w:rPr>
        <w:t xml:space="preserve"> until April 5, 2015.</w:t>
      </w:r>
    </w:p>
    <w:p w:rsidR="00AA4DF5" w:rsidRPr="002D0759" w:rsidRDefault="00AA4DF5" w:rsidP="002D0759">
      <w:pPr>
        <w:jc w:val="both"/>
        <w:rPr>
          <w:b/>
          <w:lang w:val="en-US"/>
        </w:rPr>
      </w:pPr>
    </w:p>
    <w:sectPr w:rsidR="00AA4DF5" w:rsidRPr="002D0759" w:rsidSect="00F20BA5">
      <w:headerReference w:type="default" r:id="rId21"/>
      <w:footerReference w:type="default" r:id="rId22"/>
      <w:pgSz w:w="11907" w:h="16839" w:code="9"/>
      <w:pgMar w:top="1440" w:right="1440" w:bottom="1440" w:left="1440" w:header="70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5FA" w:rsidRDefault="00CB45FA" w:rsidP="00916AA9">
      <w:r>
        <w:separator/>
      </w:r>
    </w:p>
    <w:p w:rsidR="00CB45FA" w:rsidRDefault="00CB45FA"/>
  </w:endnote>
  <w:endnote w:type="continuationSeparator" w:id="0">
    <w:p w:rsidR="00CB45FA" w:rsidRDefault="00CB45FA" w:rsidP="00916AA9">
      <w:r>
        <w:continuationSeparator/>
      </w:r>
    </w:p>
    <w:p w:rsidR="00CB45FA" w:rsidRDefault="00CB45F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NormalLF-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901" w:rsidRPr="004C4FF1" w:rsidRDefault="00CB0901" w:rsidP="004C4FF1">
    <w:pPr>
      <w:pStyle w:val="a8"/>
      <w:rPr>
        <w:b/>
        <w:color w:val="00B050"/>
      </w:rPr>
    </w:pPr>
  </w:p>
  <w:p w:rsidR="00CB0901" w:rsidRPr="004C4FF1" w:rsidRDefault="00CB0901" w:rsidP="004C4FF1">
    <w:pPr>
      <w:pStyle w:val="a8"/>
      <w:rPr>
        <w:b/>
      </w:rPr>
    </w:pPr>
    <w:r w:rsidRPr="004C4FF1">
      <w:rPr>
        <w:b/>
        <w:color w:val="00B050"/>
      </w:rPr>
      <w:tab/>
    </w:r>
    <w:r w:rsidRPr="004C4FF1">
      <w:rPr>
        <w:b/>
      </w:rPr>
      <w:t xml:space="preserve"> </w:t>
    </w:r>
  </w:p>
  <w:p w:rsidR="00CB0901" w:rsidRDefault="00CB0901" w:rsidP="003410D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5FA" w:rsidRDefault="00CB45FA" w:rsidP="00916AA9">
      <w:r>
        <w:separator/>
      </w:r>
    </w:p>
    <w:p w:rsidR="00CB45FA" w:rsidRDefault="00CB45FA"/>
  </w:footnote>
  <w:footnote w:type="continuationSeparator" w:id="0">
    <w:p w:rsidR="00CB45FA" w:rsidRDefault="00CB45FA" w:rsidP="00916AA9">
      <w:r>
        <w:continuationSeparator/>
      </w:r>
    </w:p>
    <w:p w:rsidR="00CB45FA" w:rsidRDefault="00CB45F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0C" w:rsidRPr="00031D0C" w:rsidRDefault="00031D0C" w:rsidP="00031D0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531"/>
    <w:multiLevelType w:val="hybridMultilevel"/>
    <w:tmpl w:val="562AEA84"/>
    <w:lvl w:ilvl="0" w:tplc="6E80929E">
      <w:start w:val="1"/>
      <w:numFmt w:val="bullet"/>
      <w:pStyle w:val="GWPBulletedTex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CA70D1C"/>
    <w:multiLevelType w:val="hybridMultilevel"/>
    <w:tmpl w:val="534C0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08B4D7E"/>
    <w:multiLevelType w:val="hybridMultilevel"/>
    <w:tmpl w:val="4992B4D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0EC6395"/>
    <w:multiLevelType w:val="hybridMultilevel"/>
    <w:tmpl w:val="CDB8A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F192C"/>
    <w:multiLevelType w:val="multilevel"/>
    <w:tmpl w:val="FEB0460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8A06125"/>
    <w:multiLevelType w:val="hybridMultilevel"/>
    <w:tmpl w:val="103A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8B163E"/>
    <w:multiLevelType w:val="hybridMultilevel"/>
    <w:tmpl w:val="A5065ECE"/>
    <w:lvl w:ilvl="0" w:tplc="8CE0FA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706139"/>
    <w:multiLevelType w:val="hybridMultilevel"/>
    <w:tmpl w:val="DF8CB272"/>
    <w:lvl w:ilvl="0" w:tplc="2E20EF60">
      <w:start w:val="1"/>
      <w:numFmt w:val="bullet"/>
      <w:pStyle w:val="GWP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17D3B"/>
    <w:multiLevelType w:val="hybridMultilevel"/>
    <w:tmpl w:val="3004705E"/>
    <w:lvl w:ilvl="0" w:tplc="04090001">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CE11A46"/>
    <w:multiLevelType w:val="hybridMultilevel"/>
    <w:tmpl w:val="715A2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3E1610"/>
    <w:multiLevelType w:val="hybridMultilevel"/>
    <w:tmpl w:val="23B6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8631F7"/>
    <w:multiLevelType w:val="hybridMultilevel"/>
    <w:tmpl w:val="F2125B1C"/>
    <w:lvl w:ilvl="0" w:tplc="C79C2F96">
      <w:start w:val="1"/>
      <w:numFmt w:val="decimal"/>
      <w:lvlText w:val="%1."/>
      <w:lvlJc w:val="left"/>
      <w:pPr>
        <w:ind w:left="402" w:hanging="360"/>
      </w:pPr>
      <w:rPr>
        <w:rFonts w:cs="Times New Roman" w:hint="default"/>
      </w:rPr>
    </w:lvl>
    <w:lvl w:ilvl="1" w:tplc="04090019" w:tentative="1">
      <w:start w:val="1"/>
      <w:numFmt w:val="lowerLetter"/>
      <w:lvlText w:val="%2."/>
      <w:lvlJc w:val="left"/>
      <w:pPr>
        <w:ind w:left="1122" w:hanging="360"/>
      </w:pPr>
      <w:rPr>
        <w:rFonts w:cs="Times New Roman"/>
      </w:rPr>
    </w:lvl>
    <w:lvl w:ilvl="2" w:tplc="0409001B" w:tentative="1">
      <w:start w:val="1"/>
      <w:numFmt w:val="lowerRoman"/>
      <w:lvlText w:val="%3."/>
      <w:lvlJc w:val="right"/>
      <w:pPr>
        <w:ind w:left="1842" w:hanging="180"/>
      </w:pPr>
      <w:rPr>
        <w:rFonts w:cs="Times New Roman"/>
      </w:rPr>
    </w:lvl>
    <w:lvl w:ilvl="3" w:tplc="0409000F" w:tentative="1">
      <w:start w:val="1"/>
      <w:numFmt w:val="decimal"/>
      <w:lvlText w:val="%4."/>
      <w:lvlJc w:val="left"/>
      <w:pPr>
        <w:ind w:left="2562" w:hanging="360"/>
      </w:pPr>
      <w:rPr>
        <w:rFonts w:cs="Times New Roman"/>
      </w:rPr>
    </w:lvl>
    <w:lvl w:ilvl="4" w:tplc="04090019" w:tentative="1">
      <w:start w:val="1"/>
      <w:numFmt w:val="lowerLetter"/>
      <w:lvlText w:val="%5."/>
      <w:lvlJc w:val="left"/>
      <w:pPr>
        <w:ind w:left="3282" w:hanging="360"/>
      </w:pPr>
      <w:rPr>
        <w:rFonts w:cs="Times New Roman"/>
      </w:rPr>
    </w:lvl>
    <w:lvl w:ilvl="5" w:tplc="0409001B" w:tentative="1">
      <w:start w:val="1"/>
      <w:numFmt w:val="lowerRoman"/>
      <w:lvlText w:val="%6."/>
      <w:lvlJc w:val="right"/>
      <w:pPr>
        <w:ind w:left="4002" w:hanging="180"/>
      </w:pPr>
      <w:rPr>
        <w:rFonts w:cs="Times New Roman"/>
      </w:rPr>
    </w:lvl>
    <w:lvl w:ilvl="6" w:tplc="0409000F" w:tentative="1">
      <w:start w:val="1"/>
      <w:numFmt w:val="decimal"/>
      <w:lvlText w:val="%7."/>
      <w:lvlJc w:val="left"/>
      <w:pPr>
        <w:ind w:left="4722" w:hanging="360"/>
      </w:pPr>
      <w:rPr>
        <w:rFonts w:cs="Times New Roman"/>
      </w:rPr>
    </w:lvl>
    <w:lvl w:ilvl="7" w:tplc="04090019" w:tentative="1">
      <w:start w:val="1"/>
      <w:numFmt w:val="lowerLetter"/>
      <w:lvlText w:val="%8."/>
      <w:lvlJc w:val="left"/>
      <w:pPr>
        <w:ind w:left="5442" w:hanging="360"/>
      </w:pPr>
      <w:rPr>
        <w:rFonts w:cs="Times New Roman"/>
      </w:rPr>
    </w:lvl>
    <w:lvl w:ilvl="8" w:tplc="0409001B" w:tentative="1">
      <w:start w:val="1"/>
      <w:numFmt w:val="lowerRoman"/>
      <w:lvlText w:val="%9."/>
      <w:lvlJc w:val="right"/>
      <w:pPr>
        <w:ind w:left="6162" w:hanging="180"/>
      </w:pPr>
      <w:rPr>
        <w:rFonts w:cs="Times New Roman"/>
      </w:rPr>
    </w:lvl>
  </w:abstractNum>
  <w:abstractNum w:abstractNumId="12">
    <w:nsid w:val="255C726F"/>
    <w:multiLevelType w:val="hybridMultilevel"/>
    <w:tmpl w:val="9B942E0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7047CC7"/>
    <w:multiLevelType w:val="hybridMultilevel"/>
    <w:tmpl w:val="85D6C4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E0374E6"/>
    <w:multiLevelType w:val="hybridMultilevel"/>
    <w:tmpl w:val="5420B628"/>
    <w:lvl w:ilvl="0" w:tplc="36F0F0E6">
      <w:start w:val="1"/>
      <w:numFmt w:val="decimal"/>
      <w:lvlText w:val="%1."/>
      <w:lvlJc w:val="left"/>
      <w:pPr>
        <w:ind w:left="492" w:hanging="360"/>
      </w:pPr>
      <w:rPr>
        <w:rFonts w:cs="Times New Roman" w:hint="default"/>
      </w:rPr>
    </w:lvl>
    <w:lvl w:ilvl="1" w:tplc="04090019" w:tentative="1">
      <w:start w:val="1"/>
      <w:numFmt w:val="lowerLetter"/>
      <w:lvlText w:val="%2."/>
      <w:lvlJc w:val="left"/>
      <w:pPr>
        <w:ind w:left="1212" w:hanging="360"/>
      </w:pPr>
      <w:rPr>
        <w:rFonts w:cs="Times New Roman"/>
      </w:rPr>
    </w:lvl>
    <w:lvl w:ilvl="2" w:tplc="0409001B" w:tentative="1">
      <w:start w:val="1"/>
      <w:numFmt w:val="lowerRoman"/>
      <w:lvlText w:val="%3."/>
      <w:lvlJc w:val="right"/>
      <w:pPr>
        <w:ind w:left="1932" w:hanging="180"/>
      </w:pPr>
      <w:rPr>
        <w:rFonts w:cs="Times New Roman"/>
      </w:rPr>
    </w:lvl>
    <w:lvl w:ilvl="3" w:tplc="0409000F" w:tentative="1">
      <w:start w:val="1"/>
      <w:numFmt w:val="decimal"/>
      <w:lvlText w:val="%4."/>
      <w:lvlJc w:val="left"/>
      <w:pPr>
        <w:ind w:left="2652" w:hanging="360"/>
      </w:pPr>
      <w:rPr>
        <w:rFonts w:cs="Times New Roman"/>
      </w:rPr>
    </w:lvl>
    <w:lvl w:ilvl="4" w:tplc="04090019" w:tentative="1">
      <w:start w:val="1"/>
      <w:numFmt w:val="lowerLetter"/>
      <w:lvlText w:val="%5."/>
      <w:lvlJc w:val="left"/>
      <w:pPr>
        <w:ind w:left="3372" w:hanging="360"/>
      </w:pPr>
      <w:rPr>
        <w:rFonts w:cs="Times New Roman"/>
      </w:rPr>
    </w:lvl>
    <w:lvl w:ilvl="5" w:tplc="0409001B" w:tentative="1">
      <w:start w:val="1"/>
      <w:numFmt w:val="lowerRoman"/>
      <w:lvlText w:val="%6."/>
      <w:lvlJc w:val="right"/>
      <w:pPr>
        <w:ind w:left="4092" w:hanging="180"/>
      </w:pPr>
      <w:rPr>
        <w:rFonts w:cs="Times New Roman"/>
      </w:rPr>
    </w:lvl>
    <w:lvl w:ilvl="6" w:tplc="0409000F" w:tentative="1">
      <w:start w:val="1"/>
      <w:numFmt w:val="decimal"/>
      <w:lvlText w:val="%7."/>
      <w:lvlJc w:val="left"/>
      <w:pPr>
        <w:ind w:left="4812" w:hanging="360"/>
      </w:pPr>
      <w:rPr>
        <w:rFonts w:cs="Times New Roman"/>
      </w:rPr>
    </w:lvl>
    <w:lvl w:ilvl="7" w:tplc="04090019" w:tentative="1">
      <w:start w:val="1"/>
      <w:numFmt w:val="lowerLetter"/>
      <w:lvlText w:val="%8."/>
      <w:lvlJc w:val="left"/>
      <w:pPr>
        <w:ind w:left="5532" w:hanging="360"/>
      </w:pPr>
      <w:rPr>
        <w:rFonts w:cs="Times New Roman"/>
      </w:rPr>
    </w:lvl>
    <w:lvl w:ilvl="8" w:tplc="0409001B" w:tentative="1">
      <w:start w:val="1"/>
      <w:numFmt w:val="lowerRoman"/>
      <w:lvlText w:val="%9."/>
      <w:lvlJc w:val="right"/>
      <w:pPr>
        <w:ind w:left="6252" w:hanging="180"/>
      </w:pPr>
      <w:rPr>
        <w:rFonts w:cs="Times New Roman"/>
      </w:rPr>
    </w:lvl>
  </w:abstractNum>
  <w:abstractNum w:abstractNumId="15">
    <w:nsid w:val="2F1F7785"/>
    <w:multiLevelType w:val="hybridMultilevel"/>
    <w:tmpl w:val="01300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AE82728"/>
    <w:multiLevelType w:val="hybridMultilevel"/>
    <w:tmpl w:val="B8E26CB0"/>
    <w:lvl w:ilvl="0" w:tplc="0874A21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2F39FC"/>
    <w:multiLevelType w:val="hybridMultilevel"/>
    <w:tmpl w:val="D66EC4E2"/>
    <w:lvl w:ilvl="0" w:tplc="C0F896F6">
      <w:start w:val="1"/>
      <w:numFmt w:val="decimal"/>
      <w:lvlText w:val="%1."/>
      <w:lvlJc w:val="left"/>
      <w:pPr>
        <w:ind w:left="402" w:hanging="360"/>
      </w:pPr>
      <w:rPr>
        <w:rFonts w:cs="Times New Roman" w:hint="default"/>
      </w:rPr>
    </w:lvl>
    <w:lvl w:ilvl="1" w:tplc="04090019" w:tentative="1">
      <w:start w:val="1"/>
      <w:numFmt w:val="lowerLetter"/>
      <w:lvlText w:val="%2."/>
      <w:lvlJc w:val="left"/>
      <w:pPr>
        <w:ind w:left="1122" w:hanging="360"/>
      </w:pPr>
      <w:rPr>
        <w:rFonts w:cs="Times New Roman"/>
      </w:rPr>
    </w:lvl>
    <w:lvl w:ilvl="2" w:tplc="0409001B" w:tentative="1">
      <w:start w:val="1"/>
      <w:numFmt w:val="lowerRoman"/>
      <w:lvlText w:val="%3."/>
      <w:lvlJc w:val="right"/>
      <w:pPr>
        <w:ind w:left="1842" w:hanging="180"/>
      </w:pPr>
      <w:rPr>
        <w:rFonts w:cs="Times New Roman"/>
      </w:rPr>
    </w:lvl>
    <w:lvl w:ilvl="3" w:tplc="0409000F" w:tentative="1">
      <w:start w:val="1"/>
      <w:numFmt w:val="decimal"/>
      <w:lvlText w:val="%4."/>
      <w:lvlJc w:val="left"/>
      <w:pPr>
        <w:ind w:left="2562" w:hanging="360"/>
      </w:pPr>
      <w:rPr>
        <w:rFonts w:cs="Times New Roman"/>
      </w:rPr>
    </w:lvl>
    <w:lvl w:ilvl="4" w:tplc="04090019" w:tentative="1">
      <w:start w:val="1"/>
      <w:numFmt w:val="lowerLetter"/>
      <w:lvlText w:val="%5."/>
      <w:lvlJc w:val="left"/>
      <w:pPr>
        <w:ind w:left="3282" w:hanging="360"/>
      </w:pPr>
      <w:rPr>
        <w:rFonts w:cs="Times New Roman"/>
      </w:rPr>
    </w:lvl>
    <w:lvl w:ilvl="5" w:tplc="0409001B" w:tentative="1">
      <w:start w:val="1"/>
      <w:numFmt w:val="lowerRoman"/>
      <w:lvlText w:val="%6."/>
      <w:lvlJc w:val="right"/>
      <w:pPr>
        <w:ind w:left="4002" w:hanging="180"/>
      </w:pPr>
      <w:rPr>
        <w:rFonts w:cs="Times New Roman"/>
      </w:rPr>
    </w:lvl>
    <w:lvl w:ilvl="6" w:tplc="0409000F" w:tentative="1">
      <w:start w:val="1"/>
      <w:numFmt w:val="decimal"/>
      <w:lvlText w:val="%7."/>
      <w:lvlJc w:val="left"/>
      <w:pPr>
        <w:ind w:left="4722" w:hanging="360"/>
      </w:pPr>
      <w:rPr>
        <w:rFonts w:cs="Times New Roman"/>
      </w:rPr>
    </w:lvl>
    <w:lvl w:ilvl="7" w:tplc="04090019" w:tentative="1">
      <w:start w:val="1"/>
      <w:numFmt w:val="lowerLetter"/>
      <w:lvlText w:val="%8."/>
      <w:lvlJc w:val="left"/>
      <w:pPr>
        <w:ind w:left="5442" w:hanging="360"/>
      </w:pPr>
      <w:rPr>
        <w:rFonts w:cs="Times New Roman"/>
      </w:rPr>
    </w:lvl>
    <w:lvl w:ilvl="8" w:tplc="0409001B" w:tentative="1">
      <w:start w:val="1"/>
      <w:numFmt w:val="lowerRoman"/>
      <w:lvlText w:val="%9."/>
      <w:lvlJc w:val="right"/>
      <w:pPr>
        <w:ind w:left="6162" w:hanging="180"/>
      </w:pPr>
      <w:rPr>
        <w:rFonts w:cs="Times New Roman"/>
      </w:rPr>
    </w:lvl>
  </w:abstractNum>
  <w:abstractNum w:abstractNumId="18">
    <w:nsid w:val="3B7E058D"/>
    <w:multiLevelType w:val="hybridMultilevel"/>
    <w:tmpl w:val="5DFA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45B3A"/>
    <w:multiLevelType w:val="hybridMultilevel"/>
    <w:tmpl w:val="317E3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C106BA"/>
    <w:multiLevelType w:val="hybridMultilevel"/>
    <w:tmpl w:val="5A32BAAA"/>
    <w:lvl w:ilvl="0" w:tplc="784C564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nsid w:val="4488476A"/>
    <w:multiLevelType w:val="hybridMultilevel"/>
    <w:tmpl w:val="C042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A4555A"/>
    <w:multiLevelType w:val="hybridMultilevel"/>
    <w:tmpl w:val="6F7C8878"/>
    <w:lvl w:ilvl="0" w:tplc="04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92034C"/>
    <w:multiLevelType w:val="hybridMultilevel"/>
    <w:tmpl w:val="55E6DF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5196E44"/>
    <w:multiLevelType w:val="hybridMultilevel"/>
    <w:tmpl w:val="F5E6FC3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nsid w:val="593B6BAC"/>
    <w:multiLevelType w:val="hybridMultilevel"/>
    <w:tmpl w:val="CA966FAE"/>
    <w:lvl w:ilvl="0" w:tplc="04090001">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9893466"/>
    <w:multiLevelType w:val="hybridMultilevel"/>
    <w:tmpl w:val="B87ABD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C1D1301"/>
    <w:multiLevelType w:val="hybridMultilevel"/>
    <w:tmpl w:val="9718E1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EE53DFF"/>
    <w:multiLevelType w:val="hybridMultilevel"/>
    <w:tmpl w:val="5174243A"/>
    <w:lvl w:ilvl="0" w:tplc="E5EE91DC">
      <w:numFmt w:val="bullet"/>
      <w:lvlText w:val=""/>
      <w:lvlJc w:val="left"/>
      <w:pPr>
        <w:ind w:left="720" w:hanging="360"/>
      </w:pPr>
      <w:rPr>
        <w:rFonts w:ascii="Wingdings" w:eastAsiaTheme="minorHAnsi" w:hAnsi="Wingdings" w:cstheme="minorBidi"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1571F6"/>
    <w:multiLevelType w:val="hybridMultilevel"/>
    <w:tmpl w:val="6ECE32F2"/>
    <w:lvl w:ilvl="0" w:tplc="04090001">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D3E3A8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1">
    <w:nsid w:val="6ECA02E1"/>
    <w:multiLevelType w:val="hybridMultilevel"/>
    <w:tmpl w:val="065EC45A"/>
    <w:lvl w:ilvl="0" w:tplc="FC12DD08">
      <w:numFmt w:val="bullet"/>
      <w:lvlText w:val=""/>
      <w:lvlJc w:val="left"/>
      <w:pPr>
        <w:ind w:left="720" w:hanging="360"/>
      </w:pPr>
      <w:rPr>
        <w:rFonts w:ascii="Wingdings" w:eastAsiaTheme="minorHAnsi" w:hAnsi="Wingdings" w:cstheme="minorBidi"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2E4D50"/>
    <w:multiLevelType w:val="hybridMultilevel"/>
    <w:tmpl w:val="6AC6A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5729D6"/>
    <w:multiLevelType w:val="hybridMultilevel"/>
    <w:tmpl w:val="633E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0E2BC5"/>
    <w:multiLevelType w:val="hybridMultilevel"/>
    <w:tmpl w:val="9222BED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DA3F31"/>
    <w:multiLevelType w:val="hybridMultilevel"/>
    <w:tmpl w:val="8166C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32"/>
  </w:num>
  <w:num w:numId="4">
    <w:abstractNumId w:val="34"/>
  </w:num>
  <w:num w:numId="5">
    <w:abstractNumId w:val="5"/>
  </w:num>
  <w:num w:numId="6">
    <w:abstractNumId w:val="9"/>
  </w:num>
  <w:num w:numId="7">
    <w:abstractNumId w:val="16"/>
  </w:num>
  <w:num w:numId="8">
    <w:abstractNumId w:val="35"/>
  </w:num>
  <w:num w:numId="9">
    <w:abstractNumId w:val="13"/>
  </w:num>
  <w:num w:numId="10">
    <w:abstractNumId w:val="4"/>
  </w:num>
  <w:num w:numId="11">
    <w:abstractNumId w:val="10"/>
  </w:num>
  <w:num w:numId="12">
    <w:abstractNumId w:val="23"/>
  </w:num>
  <w:num w:numId="13">
    <w:abstractNumId w:val="22"/>
  </w:num>
  <w:num w:numId="14">
    <w:abstractNumId w:val="18"/>
  </w:num>
  <w:num w:numId="15">
    <w:abstractNumId w:val="12"/>
  </w:num>
  <w:num w:numId="16">
    <w:abstractNumId w:val="2"/>
  </w:num>
  <w:num w:numId="17">
    <w:abstractNumId w:val="17"/>
  </w:num>
  <w:num w:numId="18">
    <w:abstractNumId w:val="11"/>
  </w:num>
  <w:num w:numId="19">
    <w:abstractNumId w:val="27"/>
  </w:num>
  <w:num w:numId="20">
    <w:abstractNumId w:val="14"/>
  </w:num>
  <w:num w:numId="21">
    <w:abstractNumId w:val="25"/>
  </w:num>
  <w:num w:numId="22">
    <w:abstractNumId w:val="29"/>
  </w:num>
  <w:num w:numId="23">
    <w:abstractNumId w:val="8"/>
  </w:num>
  <w:num w:numId="24">
    <w:abstractNumId w:val="21"/>
  </w:num>
  <w:num w:numId="25">
    <w:abstractNumId w:val="33"/>
  </w:num>
  <w:num w:numId="26">
    <w:abstractNumId w:val="30"/>
  </w:num>
  <w:num w:numId="27">
    <w:abstractNumId w:val="6"/>
  </w:num>
  <w:num w:numId="28">
    <w:abstractNumId w:val="7"/>
  </w:num>
  <w:num w:numId="29">
    <w:abstractNumId w:val="26"/>
  </w:num>
  <w:num w:numId="30">
    <w:abstractNumId w:val="0"/>
  </w:num>
  <w:num w:numId="31">
    <w:abstractNumId w:val="1"/>
  </w:num>
  <w:num w:numId="32">
    <w:abstractNumId w:val="24"/>
  </w:num>
  <w:num w:numId="33">
    <w:abstractNumId w:val="15"/>
  </w:num>
  <w:num w:numId="34">
    <w:abstractNumId w:val="19"/>
  </w:num>
  <w:num w:numId="35">
    <w:abstractNumId w:val="20"/>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D024"/>
  <w:defaultTabStop w:val="720"/>
  <w:hyphenationZone w:val="425"/>
  <w:drawingGridHorizontalSpacing w:val="110"/>
  <w:displayHorizontalDrawingGridEvery w:val="2"/>
  <w:characterSpacingControl w:val="doNotCompress"/>
  <w:hdrShapeDefaults>
    <o:shapedefaults v:ext="edit" spidmax="4097">
      <o:colormru v:ext="edit" colors="#ccbf66"/>
    </o:shapedefaults>
  </w:hdrShapeDefaults>
  <w:footnotePr>
    <w:footnote w:id="-1"/>
    <w:footnote w:id="0"/>
  </w:footnotePr>
  <w:endnotePr>
    <w:endnote w:id="-1"/>
    <w:endnote w:id="0"/>
  </w:endnotePr>
  <w:compat>
    <w:useFELayout/>
  </w:compat>
  <w:rsids>
    <w:rsidRoot w:val="00FD10F8"/>
    <w:rsid w:val="00011606"/>
    <w:rsid w:val="00030DAF"/>
    <w:rsid w:val="00031D0C"/>
    <w:rsid w:val="000337A9"/>
    <w:rsid w:val="00034223"/>
    <w:rsid w:val="00051B1E"/>
    <w:rsid w:val="0005369C"/>
    <w:rsid w:val="00060FBD"/>
    <w:rsid w:val="0007054F"/>
    <w:rsid w:val="0007216C"/>
    <w:rsid w:val="000821BA"/>
    <w:rsid w:val="000D1A58"/>
    <w:rsid w:val="000E1334"/>
    <w:rsid w:val="000F56D3"/>
    <w:rsid w:val="000F59D7"/>
    <w:rsid w:val="000F689A"/>
    <w:rsid w:val="001110F3"/>
    <w:rsid w:val="001113B2"/>
    <w:rsid w:val="0011724F"/>
    <w:rsid w:val="00126E96"/>
    <w:rsid w:val="00147BF1"/>
    <w:rsid w:val="00155F73"/>
    <w:rsid w:val="00172578"/>
    <w:rsid w:val="00184BEF"/>
    <w:rsid w:val="0019323D"/>
    <w:rsid w:val="001B06EA"/>
    <w:rsid w:val="001B1447"/>
    <w:rsid w:val="001B24A9"/>
    <w:rsid w:val="001D54FA"/>
    <w:rsid w:val="001F4118"/>
    <w:rsid w:val="002006FC"/>
    <w:rsid w:val="00205690"/>
    <w:rsid w:val="002133EB"/>
    <w:rsid w:val="002146AA"/>
    <w:rsid w:val="002169B5"/>
    <w:rsid w:val="00221B82"/>
    <w:rsid w:val="00221F47"/>
    <w:rsid w:val="002460E3"/>
    <w:rsid w:val="002469D2"/>
    <w:rsid w:val="00256573"/>
    <w:rsid w:val="002653CF"/>
    <w:rsid w:val="00271F40"/>
    <w:rsid w:val="002837D0"/>
    <w:rsid w:val="0028413E"/>
    <w:rsid w:val="00284B28"/>
    <w:rsid w:val="002A28CD"/>
    <w:rsid w:val="002C5E9D"/>
    <w:rsid w:val="002C7E49"/>
    <w:rsid w:val="002D0759"/>
    <w:rsid w:val="002E2642"/>
    <w:rsid w:val="002E7C47"/>
    <w:rsid w:val="00310D28"/>
    <w:rsid w:val="00311FEA"/>
    <w:rsid w:val="003124DD"/>
    <w:rsid w:val="00317943"/>
    <w:rsid w:val="00321041"/>
    <w:rsid w:val="00333760"/>
    <w:rsid w:val="003410DD"/>
    <w:rsid w:val="003476B9"/>
    <w:rsid w:val="00361539"/>
    <w:rsid w:val="00390D0B"/>
    <w:rsid w:val="00392C85"/>
    <w:rsid w:val="00392E26"/>
    <w:rsid w:val="003B1196"/>
    <w:rsid w:val="003B555B"/>
    <w:rsid w:val="003C267E"/>
    <w:rsid w:val="003C7404"/>
    <w:rsid w:val="003D103B"/>
    <w:rsid w:val="003D2580"/>
    <w:rsid w:val="003E1965"/>
    <w:rsid w:val="003E1FF3"/>
    <w:rsid w:val="003E3CD6"/>
    <w:rsid w:val="003E5570"/>
    <w:rsid w:val="003F5A17"/>
    <w:rsid w:val="003F5C74"/>
    <w:rsid w:val="004028C4"/>
    <w:rsid w:val="00406DDB"/>
    <w:rsid w:val="00406FB6"/>
    <w:rsid w:val="00414B31"/>
    <w:rsid w:val="004179EB"/>
    <w:rsid w:val="00420BFD"/>
    <w:rsid w:val="004354F1"/>
    <w:rsid w:val="004567A6"/>
    <w:rsid w:val="00460F2F"/>
    <w:rsid w:val="0046140E"/>
    <w:rsid w:val="004834AF"/>
    <w:rsid w:val="00491EC0"/>
    <w:rsid w:val="004960EF"/>
    <w:rsid w:val="004974D2"/>
    <w:rsid w:val="004A23EC"/>
    <w:rsid w:val="004A343B"/>
    <w:rsid w:val="004B0DAC"/>
    <w:rsid w:val="004C4FF1"/>
    <w:rsid w:val="004D0E2D"/>
    <w:rsid w:val="004D4731"/>
    <w:rsid w:val="004D70D6"/>
    <w:rsid w:val="004D78A1"/>
    <w:rsid w:val="00505400"/>
    <w:rsid w:val="005163C1"/>
    <w:rsid w:val="00521E7A"/>
    <w:rsid w:val="00526B43"/>
    <w:rsid w:val="00541443"/>
    <w:rsid w:val="00543781"/>
    <w:rsid w:val="0056286E"/>
    <w:rsid w:val="005671BE"/>
    <w:rsid w:val="00571EDC"/>
    <w:rsid w:val="00576803"/>
    <w:rsid w:val="00594B61"/>
    <w:rsid w:val="005951A5"/>
    <w:rsid w:val="00597B49"/>
    <w:rsid w:val="005B1451"/>
    <w:rsid w:val="005B4FF3"/>
    <w:rsid w:val="005B6250"/>
    <w:rsid w:val="005D21E7"/>
    <w:rsid w:val="005F67D6"/>
    <w:rsid w:val="00601211"/>
    <w:rsid w:val="006266FC"/>
    <w:rsid w:val="006275B4"/>
    <w:rsid w:val="00640DD7"/>
    <w:rsid w:val="00641385"/>
    <w:rsid w:val="00653FC5"/>
    <w:rsid w:val="00654918"/>
    <w:rsid w:val="006570ED"/>
    <w:rsid w:val="00661923"/>
    <w:rsid w:val="00666C4B"/>
    <w:rsid w:val="0066783F"/>
    <w:rsid w:val="00693FB1"/>
    <w:rsid w:val="006956E3"/>
    <w:rsid w:val="00696A84"/>
    <w:rsid w:val="006A7DDC"/>
    <w:rsid w:val="006B244B"/>
    <w:rsid w:val="006B378D"/>
    <w:rsid w:val="006D16B3"/>
    <w:rsid w:val="006D788F"/>
    <w:rsid w:val="006E032A"/>
    <w:rsid w:val="006E7D68"/>
    <w:rsid w:val="006F1401"/>
    <w:rsid w:val="006F4980"/>
    <w:rsid w:val="007155C0"/>
    <w:rsid w:val="007158E4"/>
    <w:rsid w:val="00724F30"/>
    <w:rsid w:val="00727DB5"/>
    <w:rsid w:val="00740401"/>
    <w:rsid w:val="0075402B"/>
    <w:rsid w:val="00764048"/>
    <w:rsid w:val="00787B95"/>
    <w:rsid w:val="007A13BA"/>
    <w:rsid w:val="007B0888"/>
    <w:rsid w:val="007B6D0F"/>
    <w:rsid w:val="007D6BCE"/>
    <w:rsid w:val="007E3583"/>
    <w:rsid w:val="007F7262"/>
    <w:rsid w:val="0080630A"/>
    <w:rsid w:val="00814E68"/>
    <w:rsid w:val="00843C11"/>
    <w:rsid w:val="00843DA5"/>
    <w:rsid w:val="0085188D"/>
    <w:rsid w:val="00857F5D"/>
    <w:rsid w:val="00862F99"/>
    <w:rsid w:val="00864BB7"/>
    <w:rsid w:val="0086774D"/>
    <w:rsid w:val="00867888"/>
    <w:rsid w:val="00880B89"/>
    <w:rsid w:val="008B0B01"/>
    <w:rsid w:val="008B4B15"/>
    <w:rsid w:val="008B5601"/>
    <w:rsid w:val="008C1AC5"/>
    <w:rsid w:val="008C33A3"/>
    <w:rsid w:val="008C59A4"/>
    <w:rsid w:val="008C7916"/>
    <w:rsid w:val="008D3273"/>
    <w:rsid w:val="008D4170"/>
    <w:rsid w:val="008E4DC6"/>
    <w:rsid w:val="008F189C"/>
    <w:rsid w:val="00914020"/>
    <w:rsid w:val="00914329"/>
    <w:rsid w:val="0091619F"/>
    <w:rsid w:val="00916AA9"/>
    <w:rsid w:val="00920389"/>
    <w:rsid w:val="0092769C"/>
    <w:rsid w:val="00945DF1"/>
    <w:rsid w:val="009527BE"/>
    <w:rsid w:val="0095287B"/>
    <w:rsid w:val="009555B9"/>
    <w:rsid w:val="00967538"/>
    <w:rsid w:val="0097728F"/>
    <w:rsid w:val="00982392"/>
    <w:rsid w:val="00985681"/>
    <w:rsid w:val="00987F6A"/>
    <w:rsid w:val="00990DDB"/>
    <w:rsid w:val="009974A3"/>
    <w:rsid w:val="009D6273"/>
    <w:rsid w:val="009E5F20"/>
    <w:rsid w:val="009F2FD3"/>
    <w:rsid w:val="009F4421"/>
    <w:rsid w:val="009F5DD6"/>
    <w:rsid w:val="00A04502"/>
    <w:rsid w:val="00A10827"/>
    <w:rsid w:val="00A10D86"/>
    <w:rsid w:val="00A140BA"/>
    <w:rsid w:val="00A14F0E"/>
    <w:rsid w:val="00A303CA"/>
    <w:rsid w:val="00A34545"/>
    <w:rsid w:val="00A34755"/>
    <w:rsid w:val="00A34E0F"/>
    <w:rsid w:val="00A43E96"/>
    <w:rsid w:val="00A4793C"/>
    <w:rsid w:val="00A5246B"/>
    <w:rsid w:val="00A5457C"/>
    <w:rsid w:val="00A55C59"/>
    <w:rsid w:val="00A57714"/>
    <w:rsid w:val="00A646C8"/>
    <w:rsid w:val="00A6483C"/>
    <w:rsid w:val="00A653D2"/>
    <w:rsid w:val="00A71485"/>
    <w:rsid w:val="00A77EA5"/>
    <w:rsid w:val="00A85EFF"/>
    <w:rsid w:val="00AA4DF5"/>
    <w:rsid w:val="00AB2CB8"/>
    <w:rsid w:val="00AB2CC1"/>
    <w:rsid w:val="00AC79C6"/>
    <w:rsid w:val="00AC7E18"/>
    <w:rsid w:val="00AD3A29"/>
    <w:rsid w:val="00AD51A3"/>
    <w:rsid w:val="00AE3579"/>
    <w:rsid w:val="00AF35C2"/>
    <w:rsid w:val="00AF3A36"/>
    <w:rsid w:val="00B02E5D"/>
    <w:rsid w:val="00B10D24"/>
    <w:rsid w:val="00B130DB"/>
    <w:rsid w:val="00B26137"/>
    <w:rsid w:val="00B2765A"/>
    <w:rsid w:val="00B27837"/>
    <w:rsid w:val="00B32FA1"/>
    <w:rsid w:val="00B43C74"/>
    <w:rsid w:val="00B51E39"/>
    <w:rsid w:val="00B63C7B"/>
    <w:rsid w:val="00B70D50"/>
    <w:rsid w:val="00B7301E"/>
    <w:rsid w:val="00B80306"/>
    <w:rsid w:val="00B83DEB"/>
    <w:rsid w:val="00B91EDD"/>
    <w:rsid w:val="00B97EB2"/>
    <w:rsid w:val="00BC4A3B"/>
    <w:rsid w:val="00BC76B9"/>
    <w:rsid w:val="00BD0281"/>
    <w:rsid w:val="00BD04D4"/>
    <w:rsid w:val="00BD1B45"/>
    <w:rsid w:val="00BD674C"/>
    <w:rsid w:val="00BE2AA9"/>
    <w:rsid w:val="00BE6669"/>
    <w:rsid w:val="00C11E5D"/>
    <w:rsid w:val="00C1695E"/>
    <w:rsid w:val="00C22BE8"/>
    <w:rsid w:val="00C3673E"/>
    <w:rsid w:val="00C43111"/>
    <w:rsid w:val="00C44732"/>
    <w:rsid w:val="00C45181"/>
    <w:rsid w:val="00C4621A"/>
    <w:rsid w:val="00C46308"/>
    <w:rsid w:val="00C46EF3"/>
    <w:rsid w:val="00C575D0"/>
    <w:rsid w:val="00C731CA"/>
    <w:rsid w:val="00C73635"/>
    <w:rsid w:val="00C80A66"/>
    <w:rsid w:val="00C83367"/>
    <w:rsid w:val="00C85681"/>
    <w:rsid w:val="00CA6EBE"/>
    <w:rsid w:val="00CA761A"/>
    <w:rsid w:val="00CB0901"/>
    <w:rsid w:val="00CB45FA"/>
    <w:rsid w:val="00CB7692"/>
    <w:rsid w:val="00CD3FB7"/>
    <w:rsid w:val="00CD6DAE"/>
    <w:rsid w:val="00CE1EC9"/>
    <w:rsid w:val="00CE2CD9"/>
    <w:rsid w:val="00CF2741"/>
    <w:rsid w:val="00CF2DF9"/>
    <w:rsid w:val="00CF7C67"/>
    <w:rsid w:val="00D00537"/>
    <w:rsid w:val="00D02757"/>
    <w:rsid w:val="00D06241"/>
    <w:rsid w:val="00D15A01"/>
    <w:rsid w:val="00D2286B"/>
    <w:rsid w:val="00D3242C"/>
    <w:rsid w:val="00D35077"/>
    <w:rsid w:val="00D44DDB"/>
    <w:rsid w:val="00D4605B"/>
    <w:rsid w:val="00D51D1C"/>
    <w:rsid w:val="00D61A4C"/>
    <w:rsid w:val="00D62D36"/>
    <w:rsid w:val="00D67041"/>
    <w:rsid w:val="00D720B6"/>
    <w:rsid w:val="00D81D7F"/>
    <w:rsid w:val="00DA0129"/>
    <w:rsid w:val="00DD6170"/>
    <w:rsid w:val="00DE5432"/>
    <w:rsid w:val="00DE6549"/>
    <w:rsid w:val="00E03A50"/>
    <w:rsid w:val="00E05CAE"/>
    <w:rsid w:val="00E220F5"/>
    <w:rsid w:val="00E22E79"/>
    <w:rsid w:val="00E30EE2"/>
    <w:rsid w:val="00E36D71"/>
    <w:rsid w:val="00E36E29"/>
    <w:rsid w:val="00E3799E"/>
    <w:rsid w:val="00E41D84"/>
    <w:rsid w:val="00E42E68"/>
    <w:rsid w:val="00E44F49"/>
    <w:rsid w:val="00E45D6D"/>
    <w:rsid w:val="00E5302D"/>
    <w:rsid w:val="00E618D4"/>
    <w:rsid w:val="00E74E62"/>
    <w:rsid w:val="00E81F29"/>
    <w:rsid w:val="00E97BDF"/>
    <w:rsid w:val="00EA5633"/>
    <w:rsid w:val="00EA6732"/>
    <w:rsid w:val="00EB2658"/>
    <w:rsid w:val="00EC2324"/>
    <w:rsid w:val="00EC5229"/>
    <w:rsid w:val="00EC790A"/>
    <w:rsid w:val="00ED4429"/>
    <w:rsid w:val="00ED505C"/>
    <w:rsid w:val="00ED55B0"/>
    <w:rsid w:val="00EE14FE"/>
    <w:rsid w:val="00EE6234"/>
    <w:rsid w:val="00F06450"/>
    <w:rsid w:val="00F1330B"/>
    <w:rsid w:val="00F20B7A"/>
    <w:rsid w:val="00F20BA5"/>
    <w:rsid w:val="00F23E57"/>
    <w:rsid w:val="00F2590F"/>
    <w:rsid w:val="00F25D5E"/>
    <w:rsid w:val="00F54E86"/>
    <w:rsid w:val="00F66D0A"/>
    <w:rsid w:val="00F70B47"/>
    <w:rsid w:val="00F74454"/>
    <w:rsid w:val="00F8313C"/>
    <w:rsid w:val="00F954E6"/>
    <w:rsid w:val="00FA35FA"/>
    <w:rsid w:val="00FC1E08"/>
    <w:rsid w:val="00FD10F8"/>
    <w:rsid w:val="00FE49F4"/>
    <w:rsid w:val="00FE6F44"/>
    <w:rsid w:val="00FF3D4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ccbf66"/>
    </o:shapedefaults>
    <o:shapelayout v:ext="edit">
      <o:idmap v:ext="edit" data="1"/>
      <o:rules v:ext="edit">
        <o:r id="V:Rule1" type="connector" idref="#AutoShape 5"/>
        <o:r id="V:Rule2" type="connector" idref="#_x0000_s1043"/>
        <o:r id="V:Rule3" type="connector" idref="#_x0000_s1042"/>
        <o:r id="V:Rule4" type="connector" idref="#_x0000_s1041"/>
        <o:r id="V:Rule5" type="connector" idref="#_x0000_s1040"/>
        <o:r id="V:Rule6" type="connector" idref="#_x0000_s1039"/>
        <o:r id="V:Rule7" type="connector" idref="#_x0000_s1038"/>
        <o:r id="V:Rule8" type="connector" idref="#_x0000_s1037"/>
        <o:r id="V:Rule9" type="connector" idref="#_x0000_s1036"/>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0"/>
    <w:qFormat/>
    <w:rsid w:val="00256573"/>
  </w:style>
  <w:style w:type="paragraph" w:styleId="1">
    <w:name w:val="heading 1"/>
    <w:aliases w:val="GWP Heading 1"/>
    <w:basedOn w:val="a"/>
    <w:next w:val="a"/>
    <w:link w:val="10"/>
    <w:uiPriority w:val="2"/>
    <w:qFormat/>
    <w:rsid w:val="00A5457C"/>
    <w:pPr>
      <w:keepNext/>
      <w:keepLines/>
      <w:widowControl w:val="0"/>
      <w:spacing w:before="240" w:after="120" w:line="240" w:lineRule="auto"/>
      <w:outlineLvl w:val="0"/>
    </w:pPr>
    <w:rPr>
      <w:rFonts w:eastAsiaTheme="majorEastAsia"/>
      <w:b/>
      <w:bCs/>
      <w:color w:val="00B0F0"/>
      <w:sz w:val="36"/>
      <w:szCs w:val="36"/>
    </w:rPr>
  </w:style>
  <w:style w:type="paragraph" w:styleId="2">
    <w:name w:val="heading 2"/>
    <w:aliases w:val="GWP Heading 2"/>
    <w:basedOn w:val="3"/>
    <w:next w:val="a"/>
    <w:link w:val="20"/>
    <w:uiPriority w:val="3"/>
    <w:unhideWhenUsed/>
    <w:qFormat/>
    <w:rsid w:val="00A5457C"/>
    <w:pPr>
      <w:outlineLvl w:val="1"/>
    </w:pPr>
    <w:rPr>
      <w:color w:val="00B050"/>
    </w:rPr>
  </w:style>
  <w:style w:type="paragraph" w:styleId="3">
    <w:name w:val="heading 3"/>
    <w:aliases w:val="GWP Heading 3"/>
    <w:basedOn w:val="1"/>
    <w:next w:val="a"/>
    <w:link w:val="30"/>
    <w:uiPriority w:val="4"/>
    <w:unhideWhenUsed/>
    <w:qFormat/>
    <w:rsid w:val="002C5E9D"/>
    <w:pPr>
      <w:outlineLvl w:val="2"/>
    </w:pPr>
    <w:rPr>
      <w:sz w:val="24"/>
      <w:szCs w:val="24"/>
    </w:rPr>
  </w:style>
  <w:style w:type="paragraph" w:styleId="4">
    <w:name w:val="heading 4"/>
    <w:aliases w:val="Report cover heading on green"/>
    <w:basedOn w:val="a"/>
    <w:next w:val="a"/>
    <w:link w:val="40"/>
    <w:uiPriority w:val="9"/>
    <w:unhideWhenUsed/>
    <w:qFormat/>
    <w:rsid w:val="009D6273"/>
    <w:pPr>
      <w:keepNext/>
      <w:keepLines/>
      <w:spacing w:before="200" w:after="0"/>
      <w:jc w:val="right"/>
      <w:outlineLvl w:val="3"/>
    </w:pPr>
    <w:rPr>
      <w:rFonts w:eastAsiaTheme="majorEastAsia" w:cstheme="majorBidi"/>
      <w:b/>
      <w:bCs/>
      <w:iCs/>
      <w:color w:val="FFFFFF" w:themeColor="background1"/>
      <w:sz w:val="48"/>
    </w:rPr>
  </w:style>
  <w:style w:type="paragraph" w:styleId="5">
    <w:name w:val="heading 5"/>
    <w:basedOn w:val="a"/>
    <w:next w:val="a"/>
    <w:link w:val="50"/>
    <w:uiPriority w:val="9"/>
    <w:semiHidden/>
    <w:unhideWhenUsed/>
    <w:rsid w:val="00E42E68"/>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42E68"/>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42E68"/>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2E68"/>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42E68"/>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6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5601"/>
    <w:rPr>
      <w:rFonts w:ascii="Tahoma" w:hAnsi="Tahoma" w:cs="Tahoma"/>
      <w:sz w:val="16"/>
      <w:szCs w:val="16"/>
    </w:rPr>
  </w:style>
  <w:style w:type="paragraph" w:styleId="a5">
    <w:name w:val="List Paragraph"/>
    <w:basedOn w:val="a"/>
    <w:uiPriority w:val="34"/>
    <w:qFormat/>
    <w:rsid w:val="00ED4429"/>
    <w:pPr>
      <w:ind w:left="720"/>
      <w:contextualSpacing/>
    </w:pPr>
  </w:style>
  <w:style w:type="paragraph" w:styleId="a6">
    <w:name w:val="header"/>
    <w:basedOn w:val="a"/>
    <w:link w:val="a7"/>
    <w:uiPriority w:val="99"/>
    <w:unhideWhenUsed/>
    <w:rsid w:val="001D54FA"/>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1D54FA"/>
  </w:style>
  <w:style w:type="paragraph" w:styleId="a8">
    <w:name w:val="footer"/>
    <w:basedOn w:val="a"/>
    <w:link w:val="a9"/>
    <w:uiPriority w:val="99"/>
    <w:unhideWhenUsed/>
    <w:rsid w:val="001D54FA"/>
    <w:pPr>
      <w:tabs>
        <w:tab w:val="center" w:pos="4680"/>
        <w:tab w:val="right" w:pos="9360"/>
      </w:tabs>
      <w:spacing w:after="0" w:line="240" w:lineRule="auto"/>
    </w:pPr>
  </w:style>
  <w:style w:type="character" w:customStyle="1" w:styleId="a9">
    <w:name w:val="Нижний колонтитул Знак"/>
    <w:basedOn w:val="a0"/>
    <w:link w:val="a8"/>
    <w:uiPriority w:val="99"/>
    <w:rsid w:val="001D54FA"/>
  </w:style>
  <w:style w:type="character" w:styleId="aa">
    <w:name w:val="Hyperlink"/>
    <w:basedOn w:val="a0"/>
    <w:uiPriority w:val="99"/>
    <w:unhideWhenUsed/>
    <w:rsid w:val="007F7262"/>
    <w:rPr>
      <w:color w:val="0000FF"/>
      <w:u w:val="single"/>
    </w:rPr>
  </w:style>
  <w:style w:type="character" w:customStyle="1" w:styleId="20">
    <w:name w:val="Заголовок 2 Знак"/>
    <w:aliases w:val="GWP Heading 2 Знак"/>
    <w:basedOn w:val="a0"/>
    <w:link w:val="2"/>
    <w:uiPriority w:val="3"/>
    <w:rsid w:val="00E5302D"/>
    <w:rPr>
      <w:rFonts w:eastAsiaTheme="majorEastAsia"/>
      <w:b/>
      <w:bCs/>
      <w:color w:val="00B050"/>
      <w:sz w:val="24"/>
      <w:szCs w:val="24"/>
    </w:rPr>
  </w:style>
  <w:style w:type="character" w:customStyle="1" w:styleId="30">
    <w:name w:val="Заголовок 3 Знак"/>
    <w:aliases w:val="GWP Heading 3 Знак"/>
    <w:basedOn w:val="a0"/>
    <w:link w:val="3"/>
    <w:uiPriority w:val="4"/>
    <w:rsid w:val="00E5302D"/>
    <w:rPr>
      <w:rFonts w:eastAsiaTheme="majorEastAsia"/>
      <w:b/>
      <w:bCs/>
      <w:color w:val="00B0F0"/>
      <w:sz w:val="24"/>
      <w:szCs w:val="24"/>
    </w:rPr>
  </w:style>
  <w:style w:type="character" w:customStyle="1" w:styleId="10">
    <w:name w:val="Заголовок 1 Знак"/>
    <w:aliases w:val="GWP Heading 1 Знак"/>
    <w:basedOn w:val="a0"/>
    <w:link w:val="1"/>
    <w:uiPriority w:val="2"/>
    <w:rsid w:val="00E5302D"/>
    <w:rPr>
      <w:rFonts w:eastAsiaTheme="majorEastAsia"/>
      <w:b/>
      <w:bCs/>
      <w:color w:val="00B0F0"/>
      <w:sz w:val="36"/>
      <w:szCs w:val="36"/>
    </w:rPr>
  </w:style>
  <w:style w:type="paragraph" w:styleId="ab">
    <w:name w:val="TOC Heading"/>
    <w:basedOn w:val="1"/>
    <w:next w:val="a"/>
    <w:link w:val="ac"/>
    <w:uiPriority w:val="39"/>
    <w:unhideWhenUsed/>
    <w:qFormat/>
    <w:rsid w:val="00654918"/>
    <w:pPr>
      <w:outlineLvl w:val="9"/>
    </w:pPr>
  </w:style>
  <w:style w:type="paragraph" w:styleId="11">
    <w:name w:val="toc 1"/>
    <w:aliases w:val="GWP TOC 1"/>
    <w:basedOn w:val="a"/>
    <w:next w:val="a"/>
    <w:autoRedefine/>
    <w:uiPriority w:val="39"/>
    <w:unhideWhenUsed/>
    <w:qFormat/>
    <w:rsid w:val="003F5C74"/>
    <w:pPr>
      <w:spacing w:after="100"/>
    </w:pPr>
    <w:rPr>
      <w:b/>
      <w:sz w:val="20"/>
    </w:rPr>
  </w:style>
  <w:style w:type="paragraph" w:styleId="21">
    <w:name w:val="toc 2"/>
    <w:basedOn w:val="a"/>
    <w:next w:val="a"/>
    <w:autoRedefine/>
    <w:uiPriority w:val="39"/>
    <w:unhideWhenUsed/>
    <w:qFormat/>
    <w:rsid w:val="00406FB6"/>
    <w:pPr>
      <w:tabs>
        <w:tab w:val="right" w:leader="dot" w:pos="9017"/>
      </w:tabs>
      <w:spacing w:after="100"/>
      <w:ind w:left="220"/>
    </w:pPr>
    <w:rPr>
      <w:noProof/>
      <w:sz w:val="20"/>
    </w:rPr>
  </w:style>
  <w:style w:type="paragraph" w:styleId="31">
    <w:name w:val="toc 3"/>
    <w:basedOn w:val="a"/>
    <w:next w:val="a"/>
    <w:autoRedefine/>
    <w:uiPriority w:val="39"/>
    <w:unhideWhenUsed/>
    <w:qFormat/>
    <w:rsid w:val="003F5C74"/>
    <w:pPr>
      <w:spacing w:after="100"/>
      <w:ind w:left="440"/>
    </w:pPr>
    <w:rPr>
      <w:sz w:val="20"/>
    </w:rPr>
  </w:style>
  <w:style w:type="paragraph" w:customStyle="1" w:styleId="GWPReptoc1">
    <w:name w:val="GWPReptoc1"/>
    <w:basedOn w:val="ab"/>
    <w:link w:val="GWPReptoc1Char"/>
    <w:uiPriority w:val="9"/>
    <w:qFormat/>
    <w:rsid w:val="00654918"/>
  </w:style>
  <w:style w:type="character" w:customStyle="1" w:styleId="ac">
    <w:name w:val="Заголовок оглавления Знак"/>
    <w:basedOn w:val="10"/>
    <w:link w:val="ab"/>
    <w:uiPriority w:val="39"/>
    <w:rsid w:val="00654918"/>
    <w:rPr>
      <w:rFonts w:eastAsiaTheme="majorEastAsia" w:cstheme="minorHAnsi"/>
      <w:b/>
      <w:bCs/>
      <w:color w:val="00B0F0"/>
      <w:sz w:val="48"/>
      <w:szCs w:val="48"/>
    </w:rPr>
  </w:style>
  <w:style w:type="character" w:customStyle="1" w:styleId="GWPReptoc1Char">
    <w:name w:val="GWPReptoc1 Char"/>
    <w:basedOn w:val="ac"/>
    <w:link w:val="GWPReptoc1"/>
    <w:uiPriority w:val="9"/>
    <w:rsid w:val="00E5302D"/>
    <w:rPr>
      <w:rFonts w:eastAsiaTheme="majorEastAsia" w:cstheme="minorHAnsi"/>
      <w:b/>
      <w:bCs/>
      <w:color w:val="00B0F0"/>
      <w:sz w:val="36"/>
      <w:szCs w:val="36"/>
    </w:rPr>
  </w:style>
  <w:style w:type="paragraph" w:styleId="ad">
    <w:name w:val="footnote text"/>
    <w:basedOn w:val="a"/>
    <w:link w:val="ae"/>
    <w:uiPriority w:val="16"/>
    <w:unhideWhenUsed/>
    <w:rsid w:val="000337A9"/>
    <w:pPr>
      <w:spacing w:after="0" w:line="240" w:lineRule="auto"/>
    </w:pPr>
    <w:rPr>
      <w:sz w:val="20"/>
      <w:szCs w:val="20"/>
    </w:rPr>
  </w:style>
  <w:style w:type="character" w:customStyle="1" w:styleId="ae">
    <w:name w:val="Текст сноски Знак"/>
    <w:basedOn w:val="a0"/>
    <w:link w:val="ad"/>
    <w:uiPriority w:val="16"/>
    <w:rsid w:val="00E5302D"/>
    <w:rPr>
      <w:sz w:val="20"/>
      <w:szCs w:val="20"/>
    </w:rPr>
  </w:style>
  <w:style w:type="character" w:styleId="af">
    <w:name w:val="footnote reference"/>
    <w:uiPriority w:val="15"/>
    <w:rsid w:val="000337A9"/>
    <w:rPr>
      <w:vertAlign w:val="superscript"/>
    </w:rPr>
  </w:style>
  <w:style w:type="character" w:customStyle="1" w:styleId="40">
    <w:name w:val="Заголовок 4 Знак"/>
    <w:aliases w:val="Report cover heading on green Знак"/>
    <w:basedOn w:val="a0"/>
    <w:link w:val="4"/>
    <w:uiPriority w:val="9"/>
    <w:rsid w:val="009D6273"/>
    <w:rPr>
      <w:rFonts w:eastAsiaTheme="majorEastAsia" w:cstheme="majorBidi"/>
      <w:b/>
      <w:bCs/>
      <w:iCs/>
      <w:color w:val="FFFFFF" w:themeColor="background1"/>
      <w:sz w:val="48"/>
    </w:rPr>
  </w:style>
  <w:style w:type="character" w:customStyle="1" w:styleId="50">
    <w:name w:val="Заголовок 5 Знак"/>
    <w:basedOn w:val="a0"/>
    <w:link w:val="5"/>
    <w:uiPriority w:val="9"/>
    <w:semiHidden/>
    <w:rsid w:val="00E42E6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42E6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42E6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42E6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42E68"/>
    <w:rPr>
      <w:rFonts w:asciiTheme="majorHAnsi" w:eastAsiaTheme="majorEastAsia" w:hAnsiTheme="majorHAnsi" w:cstheme="majorBidi"/>
      <w:i/>
      <w:iCs/>
      <w:color w:val="404040" w:themeColor="text1" w:themeTint="BF"/>
      <w:sz w:val="20"/>
      <w:szCs w:val="20"/>
    </w:rPr>
  </w:style>
  <w:style w:type="paragraph" w:styleId="af0">
    <w:name w:val="caption"/>
    <w:basedOn w:val="a"/>
    <w:next w:val="a"/>
    <w:uiPriority w:val="35"/>
    <w:unhideWhenUsed/>
    <w:qFormat/>
    <w:rsid w:val="00727DB5"/>
    <w:pPr>
      <w:spacing w:line="240" w:lineRule="auto"/>
    </w:pPr>
    <w:rPr>
      <w:b/>
      <w:bCs/>
      <w:color w:val="4F81BD" w:themeColor="accent1"/>
      <w:sz w:val="18"/>
      <w:szCs w:val="18"/>
    </w:rPr>
  </w:style>
  <w:style w:type="paragraph" w:styleId="af1">
    <w:name w:val="Title"/>
    <w:aliases w:val="Report cover heading in white on blue"/>
    <w:basedOn w:val="a"/>
    <w:next w:val="a"/>
    <w:link w:val="af2"/>
    <w:uiPriority w:val="10"/>
    <w:qFormat/>
    <w:rsid w:val="00E220F5"/>
    <w:pPr>
      <w:spacing w:after="300" w:line="240" w:lineRule="auto"/>
      <w:contextualSpacing/>
      <w:jc w:val="right"/>
    </w:pPr>
    <w:rPr>
      <w:rFonts w:eastAsiaTheme="majorEastAsia" w:cstheme="majorBidi"/>
      <w:color w:val="FFFFFF" w:themeColor="background1"/>
      <w:spacing w:val="5"/>
      <w:kern w:val="28"/>
      <w:sz w:val="72"/>
      <w:szCs w:val="72"/>
    </w:rPr>
  </w:style>
  <w:style w:type="character" w:customStyle="1" w:styleId="af2">
    <w:name w:val="Название Знак"/>
    <w:aliases w:val="Report cover heading in white on blue Знак"/>
    <w:basedOn w:val="a0"/>
    <w:link w:val="af1"/>
    <w:uiPriority w:val="10"/>
    <w:rsid w:val="00E220F5"/>
    <w:rPr>
      <w:rFonts w:eastAsiaTheme="majorEastAsia" w:cstheme="majorBidi"/>
      <w:color w:val="FFFFFF" w:themeColor="background1"/>
      <w:spacing w:val="5"/>
      <w:kern w:val="28"/>
      <w:sz w:val="72"/>
      <w:szCs w:val="72"/>
    </w:rPr>
  </w:style>
  <w:style w:type="paragraph" w:customStyle="1" w:styleId="GWPDocumentHeader">
    <w:name w:val="GWP Document Header"/>
    <w:basedOn w:val="a"/>
    <w:uiPriority w:val="7"/>
    <w:qFormat/>
    <w:rsid w:val="00A34755"/>
    <w:rPr>
      <w:b/>
      <w:noProof/>
      <w:color w:val="00B050"/>
      <w:sz w:val="24"/>
      <w:szCs w:val="24"/>
    </w:rPr>
  </w:style>
  <w:style w:type="paragraph" w:customStyle="1" w:styleId="GWPBodyText">
    <w:name w:val="GWP Body Text"/>
    <w:basedOn w:val="a"/>
    <w:qFormat/>
    <w:rsid w:val="002C5E9D"/>
    <w:rPr>
      <w:noProof/>
    </w:rPr>
  </w:style>
  <w:style w:type="paragraph" w:customStyle="1" w:styleId="GWPBulletedText">
    <w:name w:val="GWP Bulleted Text"/>
    <w:basedOn w:val="a"/>
    <w:uiPriority w:val="1"/>
    <w:qFormat/>
    <w:rsid w:val="00A34755"/>
    <w:pPr>
      <w:numPr>
        <w:numId w:val="30"/>
      </w:numPr>
    </w:pPr>
  </w:style>
  <w:style w:type="paragraph" w:customStyle="1" w:styleId="GWPCoverDocumentSeries">
    <w:name w:val="GWP Cover Document Series"/>
    <w:basedOn w:val="4"/>
    <w:uiPriority w:val="6"/>
    <w:qFormat/>
    <w:rsid w:val="00A34755"/>
    <w:rPr>
      <w:b w:val="0"/>
      <w:sz w:val="36"/>
      <w:szCs w:val="36"/>
    </w:rPr>
  </w:style>
  <w:style w:type="paragraph" w:customStyle="1" w:styleId="GWPCoverDocumentTitle">
    <w:name w:val="GWP Cover Document Title"/>
    <w:basedOn w:val="af1"/>
    <w:uiPriority w:val="7"/>
    <w:qFormat/>
    <w:rsid w:val="00A34755"/>
  </w:style>
  <w:style w:type="paragraph" w:customStyle="1" w:styleId="GWPBoxHeading">
    <w:name w:val="GWP Box Heading"/>
    <w:basedOn w:val="a"/>
    <w:uiPriority w:val="5"/>
    <w:qFormat/>
    <w:rsid w:val="003E5570"/>
    <w:rPr>
      <w:b/>
      <w:color w:val="FFFFFF" w:themeColor="background1"/>
      <w:sz w:val="20"/>
      <w:szCs w:val="20"/>
    </w:rPr>
  </w:style>
  <w:style w:type="paragraph" w:customStyle="1" w:styleId="GWPBoxBody">
    <w:name w:val="GWP Box Body"/>
    <w:basedOn w:val="a"/>
    <w:uiPriority w:val="5"/>
    <w:qFormat/>
    <w:rsid w:val="003E5570"/>
    <w:rPr>
      <w:color w:val="FFFFFF" w:themeColor="background1"/>
      <w:sz w:val="20"/>
      <w:szCs w:val="20"/>
    </w:rPr>
  </w:style>
  <w:style w:type="paragraph" w:customStyle="1" w:styleId="GWPBoxBullet">
    <w:name w:val="GWP Box Bullet"/>
    <w:basedOn w:val="a5"/>
    <w:uiPriority w:val="5"/>
    <w:qFormat/>
    <w:rsid w:val="003E5570"/>
    <w:pPr>
      <w:numPr>
        <w:numId w:val="28"/>
      </w:numPr>
    </w:pPr>
    <w:rPr>
      <w:color w:val="FFFFFF" w:themeColor="background1"/>
      <w:sz w:val="20"/>
      <w:szCs w:val="20"/>
    </w:rPr>
  </w:style>
  <w:style w:type="paragraph" w:customStyle="1" w:styleId="GWPPhotoCaption">
    <w:name w:val="GWP Photo Caption"/>
    <w:basedOn w:val="af0"/>
    <w:uiPriority w:val="8"/>
    <w:qFormat/>
    <w:rsid w:val="00406FB6"/>
  </w:style>
  <w:style w:type="paragraph" w:customStyle="1" w:styleId="Style1">
    <w:name w:val="Style1"/>
    <w:basedOn w:val="2"/>
    <w:uiPriority w:val="20"/>
    <w:qFormat/>
    <w:rsid w:val="002C5E9D"/>
  </w:style>
  <w:style w:type="paragraph" w:customStyle="1" w:styleId="GWPBackCoverText">
    <w:name w:val="GWP Back Cover Text"/>
    <w:basedOn w:val="a"/>
    <w:uiPriority w:val="8"/>
    <w:qFormat/>
    <w:rsid w:val="00D81D7F"/>
    <w:pPr>
      <w:autoSpaceDE w:val="0"/>
      <w:autoSpaceDN w:val="0"/>
      <w:adjustRightInd w:val="0"/>
      <w:spacing w:after="0" w:line="240" w:lineRule="auto"/>
    </w:pPr>
    <w:rPr>
      <w:rFonts w:cs="MetaNormalLF-Roman"/>
      <w:color w:val="FFFFFF"/>
      <w:sz w:val="24"/>
      <w:szCs w:val="24"/>
    </w:rPr>
  </w:style>
  <w:style w:type="table" w:styleId="af3">
    <w:name w:val="Table Grid"/>
    <w:basedOn w:val="a1"/>
    <w:uiPriority w:val="59"/>
    <w:rsid w:val="006570ED"/>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3"/>
    <w:uiPriority w:val="59"/>
    <w:rsid w:val="006E7D68"/>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0"/>
    <w:qFormat/>
    <w:rsid w:val="00256573"/>
  </w:style>
  <w:style w:type="paragraph" w:styleId="1">
    <w:name w:val="heading 1"/>
    <w:aliases w:val="GWP Heading 1"/>
    <w:basedOn w:val="a"/>
    <w:next w:val="a"/>
    <w:link w:val="10"/>
    <w:uiPriority w:val="2"/>
    <w:qFormat/>
    <w:rsid w:val="00A5457C"/>
    <w:pPr>
      <w:keepNext/>
      <w:keepLines/>
      <w:widowControl w:val="0"/>
      <w:spacing w:before="240" w:after="120" w:line="240" w:lineRule="auto"/>
      <w:outlineLvl w:val="0"/>
    </w:pPr>
    <w:rPr>
      <w:rFonts w:eastAsiaTheme="majorEastAsia"/>
      <w:b/>
      <w:bCs/>
      <w:color w:val="00B0F0"/>
      <w:sz w:val="36"/>
      <w:szCs w:val="36"/>
    </w:rPr>
  </w:style>
  <w:style w:type="paragraph" w:styleId="2">
    <w:name w:val="heading 2"/>
    <w:aliases w:val="GWP Heading 2"/>
    <w:basedOn w:val="3"/>
    <w:next w:val="a"/>
    <w:link w:val="20"/>
    <w:uiPriority w:val="3"/>
    <w:unhideWhenUsed/>
    <w:qFormat/>
    <w:rsid w:val="00A5457C"/>
    <w:pPr>
      <w:outlineLvl w:val="1"/>
    </w:pPr>
    <w:rPr>
      <w:color w:val="00B050"/>
    </w:rPr>
  </w:style>
  <w:style w:type="paragraph" w:styleId="3">
    <w:name w:val="heading 3"/>
    <w:aliases w:val="GWP Heading 3"/>
    <w:basedOn w:val="1"/>
    <w:next w:val="a"/>
    <w:link w:val="30"/>
    <w:uiPriority w:val="4"/>
    <w:unhideWhenUsed/>
    <w:qFormat/>
    <w:rsid w:val="002C5E9D"/>
    <w:pPr>
      <w:outlineLvl w:val="2"/>
    </w:pPr>
    <w:rPr>
      <w:sz w:val="24"/>
      <w:szCs w:val="24"/>
    </w:rPr>
  </w:style>
  <w:style w:type="paragraph" w:styleId="4">
    <w:name w:val="heading 4"/>
    <w:aliases w:val="Report cover heading on green"/>
    <w:basedOn w:val="a"/>
    <w:next w:val="a"/>
    <w:link w:val="40"/>
    <w:uiPriority w:val="9"/>
    <w:unhideWhenUsed/>
    <w:qFormat/>
    <w:rsid w:val="009D6273"/>
    <w:pPr>
      <w:keepNext/>
      <w:keepLines/>
      <w:spacing w:before="200" w:after="0"/>
      <w:jc w:val="right"/>
      <w:outlineLvl w:val="3"/>
    </w:pPr>
    <w:rPr>
      <w:rFonts w:eastAsiaTheme="majorEastAsia" w:cstheme="majorBidi"/>
      <w:b/>
      <w:bCs/>
      <w:iCs/>
      <w:color w:val="FFFFFF" w:themeColor="background1"/>
      <w:sz w:val="48"/>
    </w:rPr>
  </w:style>
  <w:style w:type="paragraph" w:styleId="5">
    <w:name w:val="heading 5"/>
    <w:basedOn w:val="a"/>
    <w:next w:val="a"/>
    <w:link w:val="50"/>
    <w:uiPriority w:val="9"/>
    <w:semiHidden/>
    <w:unhideWhenUsed/>
    <w:rsid w:val="00E42E68"/>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42E68"/>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42E68"/>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2E68"/>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42E68"/>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6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5601"/>
    <w:rPr>
      <w:rFonts w:ascii="Tahoma" w:hAnsi="Tahoma" w:cs="Tahoma"/>
      <w:sz w:val="16"/>
      <w:szCs w:val="16"/>
    </w:rPr>
  </w:style>
  <w:style w:type="paragraph" w:styleId="a5">
    <w:name w:val="List Paragraph"/>
    <w:basedOn w:val="a"/>
    <w:uiPriority w:val="34"/>
    <w:qFormat/>
    <w:rsid w:val="00ED4429"/>
    <w:pPr>
      <w:ind w:left="720"/>
      <w:contextualSpacing/>
    </w:pPr>
  </w:style>
  <w:style w:type="paragraph" w:styleId="a6">
    <w:name w:val="header"/>
    <w:basedOn w:val="a"/>
    <w:link w:val="a7"/>
    <w:uiPriority w:val="99"/>
    <w:unhideWhenUsed/>
    <w:rsid w:val="001D54FA"/>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1D54FA"/>
  </w:style>
  <w:style w:type="paragraph" w:styleId="a8">
    <w:name w:val="footer"/>
    <w:basedOn w:val="a"/>
    <w:link w:val="a9"/>
    <w:uiPriority w:val="99"/>
    <w:unhideWhenUsed/>
    <w:rsid w:val="001D54FA"/>
    <w:pPr>
      <w:tabs>
        <w:tab w:val="center" w:pos="4680"/>
        <w:tab w:val="right" w:pos="9360"/>
      </w:tabs>
      <w:spacing w:after="0" w:line="240" w:lineRule="auto"/>
    </w:pPr>
  </w:style>
  <w:style w:type="character" w:customStyle="1" w:styleId="a9">
    <w:name w:val="Нижний колонтитул Знак"/>
    <w:basedOn w:val="a0"/>
    <w:link w:val="a8"/>
    <w:uiPriority w:val="99"/>
    <w:rsid w:val="001D54FA"/>
  </w:style>
  <w:style w:type="character" w:styleId="aa">
    <w:name w:val="Hyperlink"/>
    <w:basedOn w:val="a0"/>
    <w:uiPriority w:val="99"/>
    <w:unhideWhenUsed/>
    <w:rsid w:val="007F7262"/>
    <w:rPr>
      <w:color w:val="0000FF"/>
      <w:u w:val="single"/>
    </w:rPr>
  </w:style>
  <w:style w:type="character" w:customStyle="1" w:styleId="20">
    <w:name w:val="Заголовок 2 Знак"/>
    <w:aliases w:val="GWP Heading 2 Знак"/>
    <w:basedOn w:val="a0"/>
    <w:link w:val="2"/>
    <w:uiPriority w:val="3"/>
    <w:rsid w:val="00E5302D"/>
    <w:rPr>
      <w:rFonts w:eastAsiaTheme="majorEastAsia"/>
      <w:b/>
      <w:bCs/>
      <w:color w:val="00B050"/>
      <w:sz w:val="24"/>
      <w:szCs w:val="24"/>
    </w:rPr>
  </w:style>
  <w:style w:type="character" w:customStyle="1" w:styleId="30">
    <w:name w:val="Заголовок 3 Знак"/>
    <w:aliases w:val="GWP Heading 3 Знак"/>
    <w:basedOn w:val="a0"/>
    <w:link w:val="3"/>
    <w:uiPriority w:val="4"/>
    <w:rsid w:val="00E5302D"/>
    <w:rPr>
      <w:rFonts w:eastAsiaTheme="majorEastAsia"/>
      <w:b/>
      <w:bCs/>
      <w:color w:val="00B0F0"/>
      <w:sz w:val="24"/>
      <w:szCs w:val="24"/>
    </w:rPr>
  </w:style>
  <w:style w:type="character" w:customStyle="1" w:styleId="10">
    <w:name w:val="Заголовок 1 Знак"/>
    <w:aliases w:val="GWP Heading 1 Знак"/>
    <w:basedOn w:val="a0"/>
    <w:link w:val="1"/>
    <w:uiPriority w:val="2"/>
    <w:rsid w:val="00E5302D"/>
    <w:rPr>
      <w:rFonts w:eastAsiaTheme="majorEastAsia"/>
      <w:b/>
      <w:bCs/>
      <w:color w:val="00B0F0"/>
      <w:sz w:val="36"/>
      <w:szCs w:val="36"/>
    </w:rPr>
  </w:style>
  <w:style w:type="paragraph" w:styleId="ab">
    <w:name w:val="TOC Heading"/>
    <w:basedOn w:val="1"/>
    <w:next w:val="a"/>
    <w:link w:val="ac"/>
    <w:uiPriority w:val="39"/>
    <w:unhideWhenUsed/>
    <w:qFormat/>
    <w:rsid w:val="00654918"/>
    <w:pPr>
      <w:outlineLvl w:val="9"/>
    </w:pPr>
  </w:style>
  <w:style w:type="paragraph" w:styleId="11">
    <w:name w:val="toc 1"/>
    <w:aliases w:val="GWP TOC 1"/>
    <w:basedOn w:val="a"/>
    <w:next w:val="a"/>
    <w:autoRedefine/>
    <w:uiPriority w:val="39"/>
    <w:unhideWhenUsed/>
    <w:qFormat/>
    <w:rsid w:val="003F5C74"/>
    <w:pPr>
      <w:spacing w:after="100"/>
    </w:pPr>
    <w:rPr>
      <w:b/>
      <w:sz w:val="20"/>
    </w:rPr>
  </w:style>
  <w:style w:type="paragraph" w:styleId="21">
    <w:name w:val="toc 2"/>
    <w:basedOn w:val="a"/>
    <w:next w:val="a"/>
    <w:autoRedefine/>
    <w:uiPriority w:val="39"/>
    <w:unhideWhenUsed/>
    <w:qFormat/>
    <w:rsid w:val="00406FB6"/>
    <w:pPr>
      <w:tabs>
        <w:tab w:val="right" w:leader="dot" w:pos="9017"/>
      </w:tabs>
      <w:spacing w:after="100"/>
      <w:ind w:left="220"/>
    </w:pPr>
    <w:rPr>
      <w:noProof/>
      <w:sz w:val="20"/>
    </w:rPr>
  </w:style>
  <w:style w:type="paragraph" w:styleId="31">
    <w:name w:val="toc 3"/>
    <w:basedOn w:val="a"/>
    <w:next w:val="a"/>
    <w:autoRedefine/>
    <w:uiPriority w:val="39"/>
    <w:unhideWhenUsed/>
    <w:qFormat/>
    <w:rsid w:val="003F5C74"/>
    <w:pPr>
      <w:spacing w:after="100"/>
      <w:ind w:left="440"/>
    </w:pPr>
    <w:rPr>
      <w:sz w:val="20"/>
    </w:rPr>
  </w:style>
  <w:style w:type="paragraph" w:customStyle="1" w:styleId="GWPReptoc1">
    <w:name w:val="GWPReptoc1"/>
    <w:basedOn w:val="ab"/>
    <w:link w:val="GWPReptoc1Char"/>
    <w:uiPriority w:val="9"/>
    <w:qFormat/>
    <w:rsid w:val="00654918"/>
  </w:style>
  <w:style w:type="character" w:customStyle="1" w:styleId="ac">
    <w:name w:val="Заголовок оглавления Знак"/>
    <w:basedOn w:val="10"/>
    <w:link w:val="ab"/>
    <w:uiPriority w:val="39"/>
    <w:rsid w:val="00654918"/>
    <w:rPr>
      <w:rFonts w:eastAsiaTheme="majorEastAsia" w:cstheme="minorHAnsi"/>
      <w:b/>
      <w:bCs/>
      <w:color w:val="00B0F0"/>
      <w:sz w:val="48"/>
      <w:szCs w:val="48"/>
    </w:rPr>
  </w:style>
  <w:style w:type="character" w:customStyle="1" w:styleId="GWPReptoc1Char">
    <w:name w:val="GWPReptoc1 Char"/>
    <w:basedOn w:val="ac"/>
    <w:link w:val="GWPReptoc1"/>
    <w:uiPriority w:val="9"/>
    <w:rsid w:val="00E5302D"/>
    <w:rPr>
      <w:rFonts w:eastAsiaTheme="majorEastAsia" w:cstheme="minorHAnsi"/>
      <w:b/>
      <w:bCs/>
      <w:color w:val="00B0F0"/>
      <w:sz w:val="36"/>
      <w:szCs w:val="36"/>
    </w:rPr>
  </w:style>
  <w:style w:type="paragraph" w:styleId="ad">
    <w:name w:val="footnote text"/>
    <w:basedOn w:val="a"/>
    <w:link w:val="ae"/>
    <w:uiPriority w:val="16"/>
    <w:unhideWhenUsed/>
    <w:rsid w:val="000337A9"/>
    <w:pPr>
      <w:spacing w:after="0" w:line="240" w:lineRule="auto"/>
    </w:pPr>
    <w:rPr>
      <w:sz w:val="20"/>
      <w:szCs w:val="20"/>
    </w:rPr>
  </w:style>
  <w:style w:type="character" w:customStyle="1" w:styleId="ae">
    <w:name w:val="Текст сноски Знак"/>
    <w:basedOn w:val="a0"/>
    <w:link w:val="ad"/>
    <w:uiPriority w:val="16"/>
    <w:rsid w:val="00E5302D"/>
    <w:rPr>
      <w:sz w:val="20"/>
      <w:szCs w:val="20"/>
    </w:rPr>
  </w:style>
  <w:style w:type="character" w:styleId="af">
    <w:name w:val="footnote reference"/>
    <w:uiPriority w:val="15"/>
    <w:rsid w:val="000337A9"/>
    <w:rPr>
      <w:vertAlign w:val="superscript"/>
    </w:rPr>
  </w:style>
  <w:style w:type="character" w:customStyle="1" w:styleId="40">
    <w:name w:val="Заголовок 4 Знак"/>
    <w:aliases w:val="Report cover heading on green Знак"/>
    <w:basedOn w:val="a0"/>
    <w:link w:val="4"/>
    <w:uiPriority w:val="9"/>
    <w:rsid w:val="009D6273"/>
    <w:rPr>
      <w:rFonts w:eastAsiaTheme="majorEastAsia" w:cstheme="majorBidi"/>
      <w:b/>
      <w:bCs/>
      <w:iCs/>
      <w:color w:val="FFFFFF" w:themeColor="background1"/>
      <w:sz w:val="48"/>
    </w:rPr>
  </w:style>
  <w:style w:type="character" w:customStyle="1" w:styleId="50">
    <w:name w:val="Заголовок 5 Знак"/>
    <w:basedOn w:val="a0"/>
    <w:link w:val="5"/>
    <w:uiPriority w:val="9"/>
    <w:semiHidden/>
    <w:rsid w:val="00E42E6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42E6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42E6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42E6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42E68"/>
    <w:rPr>
      <w:rFonts w:asciiTheme="majorHAnsi" w:eastAsiaTheme="majorEastAsia" w:hAnsiTheme="majorHAnsi" w:cstheme="majorBidi"/>
      <w:i/>
      <w:iCs/>
      <w:color w:val="404040" w:themeColor="text1" w:themeTint="BF"/>
      <w:sz w:val="20"/>
      <w:szCs w:val="20"/>
    </w:rPr>
  </w:style>
  <w:style w:type="paragraph" w:styleId="af0">
    <w:name w:val="caption"/>
    <w:basedOn w:val="a"/>
    <w:next w:val="a"/>
    <w:uiPriority w:val="35"/>
    <w:unhideWhenUsed/>
    <w:qFormat/>
    <w:rsid w:val="00727DB5"/>
    <w:pPr>
      <w:spacing w:line="240" w:lineRule="auto"/>
    </w:pPr>
    <w:rPr>
      <w:b/>
      <w:bCs/>
      <w:color w:val="4F81BD" w:themeColor="accent1"/>
      <w:sz w:val="18"/>
      <w:szCs w:val="18"/>
    </w:rPr>
  </w:style>
  <w:style w:type="paragraph" w:styleId="af1">
    <w:name w:val="Title"/>
    <w:aliases w:val="Report cover heading in white on blue"/>
    <w:basedOn w:val="a"/>
    <w:next w:val="a"/>
    <w:link w:val="af2"/>
    <w:uiPriority w:val="10"/>
    <w:qFormat/>
    <w:rsid w:val="00E220F5"/>
    <w:pPr>
      <w:spacing w:after="300" w:line="240" w:lineRule="auto"/>
      <w:contextualSpacing/>
      <w:jc w:val="right"/>
    </w:pPr>
    <w:rPr>
      <w:rFonts w:eastAsiaTheme="majorEastAsia" w:cstheme="majorBidi"/>
      <w:color w:val="FFFFFF" w:themeColor="background1"/>
      <w:spacing w:val="5"/>
      <w:kern w:val="28"/>
      <w:sz w:val="72"/>
      <w:szCs w:val="72"/>
    </w:rPr>
  </w:style>
  <w:style w:type="character" w:customStyle="1" w:styleId="af2">
    <w:name w:val="Название Знак"/>
    <w:aliases w:val="Report cover heading in white on blue Знак"/>
    <w:basedOn w:val="a0"/>
    <w:link w:val="af1"/>
    <w:uiPriority w:val="10"/>
    <w:rsid w:val="00E220F5"/>
    <w:rPr>
      <w:rFonts w:eastAsiaTheme="majorEastAsia" w:cstheme="majorBidi"/>
      <w:color w:val="FFFFFF" w:themeColor="background1"/>
      <w:spacing w:val="5"/>
      <w:kern w:val="28"/>
      <w:sz w:val="72"/>
      <w:szCs w:val="72"/>
    </w:rPr>
  </w:style>
  <w:style w:type="paragraph" w:customStyle="1" w:styleId="GWPDocumentHeader">
    <w:name w:val="GWP Document Header"/>
    <w:basedOn w:val="a"/>
    <w:uiPriority w:val="7"/>
    <w:qFormat/>
    <w:rsid w:val="00A34755"/>
    <w:rPr>
      <w:b/>
      <w:noProof/>
      <w:color w:val="00B050"/>
      <w:sz w:val="24"/>
      <w:szCs w:val="24"/>
    </w:rPr>
  </w:style>
  <w:style w:type="paragraph" w:customStyle="1" w:styleId="GWPBodyText">
    <w:name w:val="GWP Body Text"/>
    <w:basedOn w:val="a"/>
    <w:qFormat/>
    <w:rsid w:val="002C5E9D"/>
    <w:rPr>
      <w:noProof/>
    </w:rPr>
  </w:style>
  <w:style w:type="paragraph" w:customStyle="1" w:styleId="GWPBulletedText">
    <w:name w:val="GWP Bulleted Text"/>
    <w:basedOn w:val="a"/>
    <w:uiPriority w:val="1"/>
    <w:qFormat/>
    <w:rsid w:val="00A34755"/>
    <w:pPr>
      <w:numPr>
        <w:numId w:val="30"/>
      </w:numPr>
    </w:pPr>
  </w:style>
  <w:style w:type="paragraph" w:customStyle="1" w:styleId="GWPCoverDocumentSeries">
    <w:name w:val="GWP Cover Document Series"/>
    <w:basedOn w:val="4"/>
    <w:uiPriority w:val="6"/>
    <w:qFormat/>
    <w:rsid w:val="00A34755"/>
    <w:rPr>
      <w:b w:val="0"/>
      <w:sz w:val="36"/>
      <w:szCs w:val="36"/>
    </w:rPr>
  </w:style>
  <w:style w:type="paragraph" w:customStyle="1" w:styleId="GWPCoverDocumentTitle">
    <w:name w:val="GWP Cover Document Title"/>
    <w:basedOn w:val="af1"/>
    <w:uiPriority w:val="7"/>
    <w:qFormat/>
    <w:rsid w:val="00A34755"/>
  </w:style>
  <w:style w:type="paragraph" w:customStyle="1" w:styleId="GWPBoxHeading">
    <w:name w:val="GWP Box Heading"/>
    <w:basedOn w:val="a"/>
    <w:uiPriority w:val="5"/>
    <w:qFormat/>
    <w:rsid w:val="003E5570"/>
    <w:rPr>
      <w:b/>
      <w:color w:val="FFFFFF" w:themeColor="background1"/>
      <w:sz w:val="20"/>
      <w:szCs w:val="20"/>
    </w:rPr>
  </w:style>
  <w:style w:type="paragraph" w:customStyle="1" w:styleId="GWPBoxBody">
    <w:name w:val="GWP Box Body"/>
    <w:basedOn w:val="a"/>
    <w:uiPriority w:val="5"/>
    <w:qFormat/>
    <w:rsid w:val="003E5570"/>
    <w:rPr>
      <w:color w:val="FFFFFF" w:themeColor="background1"/>
      <w:sz w:val="20"/>
      <w:szCs w:val="20"/>
    </w:rPr>
  </w:style>
  <w:style w:type="paragraph" w:customStyle="1" w:styleId="GWPBoxBullet">
    <w:name w:val="GWP Box Bullet"/>
    <w:basedOn w:val="a5"/>
    <w:uiPriority w:val="5"/>
    <w:qFormat/>
    <w:rsid w:val="003E5570"/>
    <w:pPr>
      <w:numPr>
        <w:numId w:val="28"/>
      </w:numPr>
    </w:pPr>
    <w:rPr>
      <w:color w:val="FFFFFF" w:themeColor="background1"/>
      <w:sz w:val="20"/>
      <w:szCs w:val="20"/>
    </w:rPr>
  </w:style>
  <w:style w:type="paragraph" w:customStyle="1" w:styleId="GWPPhotoCaption">
    <w:name w:val="GWP Photo Caption"/>
    <w:basedOn w:val="af0"/>
    <w:uiPriority w:val="8"/>
    <w:qFormat/>
    <w:rsid w:val="00406FB6"/>
  </w:style>
  <w:style w:type="paragraph" w:customStyle="1" w:styleId="Style1">
    <w:name w:val="Style1"/>
    <w:basedOn w:val="2"/>
    <w:uiPriority w:val="20"/>
    <w:qFormat/>
    <w:rsid w:val="002C5E9D"/>
  </w:style>
  <w:style w:type="paragraph" w:customStyle="1" w:styleId="GWPBackCoverText">
    <w:name w:val="GWP Back Cover Text"/>
    <w:basedOn w:val="a"/>
    <w:uiPriority w:val="8"/>
    <w:qFormat/>
    <w:rsid w:val="00D81D7F"/>
    <w:pPr>
      <w:autoSpaceDE w:val="0"/>
      <w:autoSpaceDN w:val="0"/>
      <w:adjustRightInd w:val="0"/>
      <w:spacing w:after="0" w:line="240" w:lineRule="auto"/>
    </w:pPr>
    <w:rPr>
      <w:rFonts w:cs="MetaNormalLF-Roman"/>
      <w:color w:val="FFFFFF"/>
      <w:sz w:val="24"/>
      <w:szCs w:val="24"/>
    </w:rPr>
  </w:style>
  <w:style w:type="table" w:styleId="af3">
    <w:name w:val="Table Grid"/>
    <w:basedOn w:val="a1"/>
    <w:uiPriority w:val="59"/>
    <w:rsid w:val="006570ED"/>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3"/>
    <w:uiPriority w:val="59"/>
    <w:rsid w:val="006E7D68"/>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9880689">
      <w:bodyDiv w:val="1"/>
      <w:marLeft w:val="0"/>
      <w:marRight w:val="0"/>
      <w:marTop w:val="0"/>
      <w:marBottom w:val="0"/>
      <w:divBdr>
        <w:top w:val="none" w:sz="0" w:space="0" w:color="auto"/>
        <w:left w:val="none" w:sz="0" w:space="0" w:color="auto"/>
        <w:bottom w:val="none" w:sz="0" w:space="0" w:color="auto"/>
        <w:right w:val="none" w:sz="0" w:space="0" w:color="auto"/>
      </w:divBdr>
      <w:divsChild>
        <w:div w:id="967662899">
          <w:marLeft w:val="0"/>
          <w:marRight w:val="0"/>
          <w:marTop w:val="0"/>
          <w:marBottom w:val="0"/>
          <w:divBdr>
            <w:top w:val="none" w:sz="0" w:space="0" w:color="auto"/>
            <w:left w:val="none" w:sz="0" w:space="0" w:color="auto"/>
            <w:bottom w:val="none" w:sz="0" w:space="0" w:color="auto"/>
            <w:right w:val="none" w:sz="0" w:space="0" w:color="auto"/>
          </w:divBdr>
          <w:divsChild>
            <w:div w:id="16883620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8451263">
      <w:bodyDiv w:val="1"/>
      <w:marLeft w:val="0"/>
      <w:marRight w:val="0"/>
      <w:marTop w:val="0"/>
      <w:marBottom w:val="0"/>
      <w:divBdr>
        <w:top w:val="none" w:sz="0" w:space="0" w:color="auto"/>
        <w:left w:val="none" w:sz="0" w:space="0" w:color="auto"/>
        <w:bottom w:val="none" w:sz="0" w:space="0" w:color="auto"/>
        <w:right w:val="none" w:sz="0" w:space="0" w:color="auto"/>
      </w:divBdr>
    </w:div>
    <w:div w:id="404835525">
      <w:bodyDiv w:val="1"/>
      <w:marLeft w:val="0"/>
      <w:marRight w:val="0"/>
      <w:marTop w:val="0"/>
      <w:marBottom w:val="0"/>
      <w:divBdr>
        <w:top w:val="none" w:sz="0" w:space="0" w:color="auto"/>
        <w:left w:val="none" w:sz="0" w:space="0" w:color="auto"/>
        <w:bottom w:val="none" w:sz="0" w:space="0" w:color="auto"/>
        <w:right w:val="none" w:sz="0" w:space="0" w:color="auto"/>
      </w:divBdr>
    </w:div>
    <w:div w:id="702705770">
      <w:bodyDiv w:val="1"/>
      <w:marLeft w:val="0"/>
      <w:marRight w:val="0"/>
      <w:marTop w:val="0"/>
      <w:marBottom w:val="0"/>
      <w:divBdr>
        <w:top w:val="none" w:sz="0" w:space="0" w:color="auto"/>
        <w:left w:val="none" w:sz="0" w:space="0" w:color="auto"/>
        <w:bottom w:val="none" w:sz="0" w:space="0" w:color="auto"/>
        <w:right w:val="none" w:sz="0" w:space="0" w:color="auto"/>
      </w:divBdr>
    </w:div>
    <w:div w:id="1061363313">
      <w:bodyDiv w:val="1"/>
      <w:marLeft w:val="0"/>
      <w:marRight w:val="0"/>
      <w:marTop w:val="0"/>
      <w:marBottom w:val="0"/>
      <w:divBdr>
        <w:top w:val="none" w:sz="0" w:space="0" w:color="auto"/>
        <w:left w:val="none" w:sz="0" w:space="0" w:color="auto"/>
        <w:bottom w:val="none" w:sz="0" w:space="0" w:color="auto"/>
        <w:right w:val="none" w:sz="0" w:space="0" w:color="auto"/>
      </w:divBdr>
      <w:divsChild>
        <w:div w:id="511919137">
          <w:marLeft w:val="0"/>
          <w:marRight w:val="0"/>
          <w:marTop w:val="0"/>
          <w:marBottom w:val="0"/>
          <w:divBdr>
            <w:top w:val="none" w:sz="0" w:space="0" w:color="auto"/>
            <w:left w:val="none" w:sz="0" w:space="0" w:color="auto"/>
            <w:bottom w:val="none" w:sz="0" w:space="0" w:color="auto"/>
            <w:right w:val="none" w:sz="0" w:space="0" w:color="auto"/>
          </w:divBdr>
          <w:divsChild>
            <w:div w:id="17793068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63483427">
      <w:bodyDiv w:val="1"/>
      <w:marLeft w:val="0"/>
      <w:marRight w:val="0"/>
      <w:marTop w:val="0"/>
      <w:marBottom w:val="0"/>
      <w:divBdr>
        <w:top w:val="none" w:sz="0" w:space="0" w:color="auto"/>
        <w:left w:val="none" w:sz="0" w:space="0" w:color="auto"/>
        <w:bottom w:val="none" w:sz="0" w:space="0" w:color="auto"/>
        <w:right w:val="none" w:sz="0" w:space="0" w:color="auto"/>
      </w:divBdr>
    </w:div>
    <w:div w:id="18805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wrm@dku.kz"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iwrm@dku.kz" TargetMode="External"/><Relationship Id="rId20" Type="http://schemas.openxmlformats.org/officeDocument/2006/relationships/hyperlink" Target="mailto:iwrm@dku.k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nka.thalmeinerova@gwp.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gwp@gw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wrm@dku.kz"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76moer\AppData\Local\Microsoft\Windows\Temporary%20Internet%20Files\Content.Outlook\FQQQQY70\P868_Report_Template_v3%200_photo_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ack to Office Report (BTOR)" ma:contentTypeID="0x01010032BEC331B2C05C4C9BE68FA7F63CD91200F250C752511B0649B7064D677C4C1735" ma:contentTypeVersion="4" ma:contentTypeDescription="" ma:contentTypeScope="" ma:versionID="7a476b9bf5487477cbdd7dc177cc0853">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36B1D-8C2B-4A42-BFA5-79E45C633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2A8368-4580-4F00-A7A3-8805010F1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D7B5F2-24E1-4018-A47E-61816435DB3C}">
  <ds:schemaRefs>
    <ds:schemaRef ds:uri="http://schemas.microsoft.com/sharepoint/v3/contenttype/forms"/>
  </ds:schemaRefs>
</ds:datastoreItem>
</file>

<file path=customXml/itemProps4.xml><?xml version="1.0" encoding="utf-8"?>
<ds:datastoreItem xmlns:ds="http://schemas.openxmlformats.org/officeDocument/2006/customXml" ds:itemID="{36F36B13-6B9C-409F-B0E8-B7BCA49E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P868_Report_Template_v3 0_photo_cover</Template>
  <TotalTime>7</TotalTime>
  <Pages>6</Pages>
  <Words>1389</Words>
  <Characters>7920</Characters>
  <Application>Microsoft Office Word</Application>
  <DocSecurity>0</DocSecurity>
  <Lines>66</Lines>
  <Paragraphs>18</Paragraphs>
  <ScaleCrop>false</ScaleCrop>
  <HeadingPairs>
    <vt:vector size="6" baseType="variant">
      <vt:variant>
        <vt:lpstr>Название</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Hewlett-Packard</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Ericson</dc:creator>
  <cp:lastModifiedBy>User</cp:lastModifiedBy>
  <cp:revision>5</cp:revision>
  <cp:lastPrinted>2014-11-13T15:14:00Z</cp:lastPrinted>
  <dcterms:created xsi:type="dcterms:W3CDTF">2015-03-27T09:12:00Z</dcterms:created>
  <dcterms:modified xsi:type="dcterms:W3CDTF">2015-03-30T04:14:00Z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0x01010032BEC331B2C05C4C9BE68FA7F63CD91200F250C752511B0649B7064D677C4C1735</vt:lpwstr>
  </property>
</Properties>
</file>