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44" w:rsidRPr="00036B44" w:rsidRDefault="00036B44" w:rsidP="00036B44">
      <w:pPr>
        <w:spacing w:after="0" w:line="240" w:lineRule="auto"/>
        <w:ind w:left="4236" w:firstLine="720"/>
        <w:rPr>
          <w:rFonts w:ascii="Times New Roman" w:hAnsi="Times New Roman"/>
          <w:b/>
          <w:lang w:val="ru-RU"/>
        </w:rPr>
      </w:pPr>
      <w:r w:rsidRPr="00036B44">
        <w:rPr>
          <w:rFonts w:ascii="Times New Roman" w:hAnsi="Times New Roman"/>
          <w:b/>
          <w:lang w:val="ru-RU"/>
        </w:rPr>
        <w:t>Министрам охраны окружающей среды,</w:t>
      </w:r>
    </w:p>
    <w:p w:rsidR="00036B44" w:rsidRPr="00B56D8D" w:rsidRDefault="00036B44" w:rsidP="00036B44">
      <w:pPr>
        <w:pStyle w:val="BodyText"/>
        <w:ind w:left="4956"/>
        <w:rPr>
          <w:b/>
          <w:sz w:val="22"/>
          <w:szCs w:val="22"/>
        </w:rPr>
      </w:pPr>
      <w:r w:rsidRPr="00B56D8D">
        <w:rPr>
          <w:b/>
          <w:sz w:val="22"/>
          <w:szCs w:val="22"/>
        </w:rPr>
        <w:t xml:space="preserve">заинтересованным министерствам и ведомствам стран Центральной Азии, </w:t>
      </w:r>
    </w:p>
    <w:p w:rsidR="00036B44" w:rsidRPr="00B56D8D" w:rsidRDefault="00036B44" w:rsidP="00036B44">
      <w:pPr>
        <w:pStyle w:val="BodyText"/>
        <w:ind w:left="4248" w:firstLine="708"/>
        <w:rPr>
          <w:b/>
          <w:sz w:val="22"/>
          <w:szCs w:val="22"/>
        </w:rPr>
      </w:pPr>
      <w:r w:rsidRPr="00B56D8D">
        <w:rPr>
          <w:b/>
          <w:sz w:val="22"/>
          <w:szCs w:val="22"/>
        </w:rPr>
        <w:t>промышленным предприятиям,</w:t>
      </w:r>
    </w:p>
    <w:p w:rsidR="00036B44" w:rsidRPr="00B56D8D" w:rsidRDefault="00036B44" w:rsidP="00036B44">
      <w:pPr>
        <w:pStyle w:val="BodyText"/>
        <w:ind w:left="4248" w:firstLine="708"/>
        <w:rPr>
          <w:b/>
          <w:sz w:val="22"/>
          <w:szCs w:val="22"/>
        </w:rPr>
      </w:pPr>
      <w:r w:rsidRPr="00B56D8D">
        <w:rPr>
          <w:b/>
          <w:sz w:val="22"/>
          <w:szCs w:val="22"/>
        </w:rPr>
        <w:t xml:space="preserve">общественным организациям </w:t>
      </w:r>
    </w:p>
    <w:p w:rsidR="002A1AF9" w:rsidRDefault="002A1AF9" w:rsidP="002A1AF9">
      <w:pPr>
        <w:pStyle w:val="BodyText"/>
        <w:jc w:val="both"/>
        <w:rPr>
          <w:sz w:val="22"/>
          <w:szCs w:val="22"/>
        </w:rPr>
      </w:pPr>
    </w:p>
    <w:p w:rsidR="002B199E" w:rsidRDefault="0088648A" w:rsidP="002B199E">
      <w:pPr>
        <w:pStyle w:val="BodyText"/>
        <w:jc w:val="center"/>
        <w:rPr>
          <w:szCs w:val="24"/>
        </w:rPr>
      </w:pPr>
      <w:r>
        <w:rPr>
          <w:sz w:val="22"/>
          <w:szCs w:val="22"/>
        </w:rPr>
        <w:t>Обращение</w:t>
      </w:r>
      <w:r w:rsidRPr="00AB7B95">
        <w:rPr>
          <w:szCs w:val="24"/>
        </w:rPr>
        <w:t xml:space="preserve"> участников </w:t>
      </w:r>
      <w:r w:rsidRPr="00AB7B95">
        <w:rPr>
          <w:szCs w:val="24"/>
          <w:lang w:val="en-US"/>
        </w:rPr>
        <w:t>c</w:t>
      </w:r>
      <w:r w:rsidRPr="00AB7B95">
        <w:rPr>
          <w:szCs w:val="24"/>
        </w:rPr>
        <w:t xml:space="preserve">убрегиональной встречи </w:t>
      </w:r>
    </w:p>
    <w:p w:rsidR="002B199E" w:rsidRDefault="0088648A" w:rsidP="002B199E">
      <w:pPr>
        <w:pStyle w:val="BodyText"/>
        <w:jc w:val="center"/>
        <w:rPr>
          <w:szCs w:val="24"/>
        </w:rPr>
      </w:pPr>
      <w:r w:rsidRPr="00AB7B95">
        <w:rPr>
          <w:szCs w:val="24"/>
        </w:rPr>
        <w:t>Международной сети по ликвидации стойких органических загрязнителей (</w:t>
      </w:r>
      <w:r w:rsidRPr="00AB7B95">
        <w:rPr>
          <w:szCs w:val="24"/>
          <w:lang w:val="en-US"/>
        </w:rPr>
        <w:t>IPEN</w:t>
      </w:r>
      <w:r w:rsidRPr="00AB7B95">
        <w:rPr>
          <w:szCs w:val="24"/>
        </w:rPr>
        <w:t xml:space="preserve">)  </w:t>
      </w:r>
    </w:p>
    <w:p w:rsidR="002A1AF9" w:rsidRDefault="002A1AF9" w:rsidP="002B199E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по вопросу ратификации Минаматской конвенции по ртути</w:t>
      </w:r>
    </w:p>
    <w:p w:rsidR="00C068B2" w:rsidRPr="00C068B2" w:rsidRDefault="002A1AF9" w:rsidP="00C068B2">
      <w:pPr>
        <w:pStyle w:val="NormalWeb"/>
        <w:spacing w:line="220" w:lineRule="atLeast"/>
        <w:rPr>
          <w:rFonts w:ascii="Verdana" w:hAnsi="Verdana"/>
          <w:color w:val="000000"/>
          <w:sz w:val="16"/>
          <w:szCs w:val="16"/>
          <w:lang w:val="ru-RU"/>
        </w:rPr>
      </w:pPr>
      <w:r>
        <w:rPr>
          <w:rFonts w:ascii="Verdana" w:hAnsi="Verdana"/>
          <w:color w:val="000000"/>
          <w:sz w:val="16"/>
          <w:szCs w:val="16"/>
          <w:lang w:val="ru-RU"/>
        </w:rPr>
        <w:t xml:space="preserve">Мы, представители неправительственных организаций </w:t>
      </w:r>
      <w:r w:rsidR="0088648A">
        <w:rPr>
          <w:rFonts w:ascii="Verdana" w:hAnsi="Verdana"/>
          <w:color w:val="000000"/>
          <w:sz w:val="16"/>
          <w:szCs w:val="16"/>
          <w:lang w:val="ru-RU"/>
        </w:rPr>
        <w:t>Центральной Азии</w:t>
      </w:r>
      <w:r w:rsidR="00C068B2">
        <w:rPr>
          <w:rFonts w:ascii="Verdana" w:hAnsi="Verdana"/>
          <w:color w:val="000000"/>
          <w:sz w:val="16"/>
          <w:szCs w:val="16"/>
          <w:lang w:val="ru-RU"/>
        </w:rPr>
        <w:t>, последовательно и много лет отстаивающи</w:t>
      </w:r>
      <w:r>
        <w:rPr>
          <w:rFonts w:ascii="Verdana" w:hAnsi="Verdana"/>
          <w:color w:val="000000"/>
          <w:sz w:val="16"/>
          <w:szCs w:val="16"/>
          <w:lang w:val="ru-RU"/>
        </w:rPr>
        <w:t>е</w:t>
      </w:r>
      <w:r w:rsidR="00C068B2">
        <w:rPr>
          <w:rFonts w:ascii="Verdana" w:hAnsi="Verdana"/>
          <w:color w:val="000000"/>
          <w:sz w:val="16"/>
          <w:szCs w:val="16"/>
          <w:lang w:val="ru-RU"/>
        </w:rPr>
        <w:t xml:space="preserve"> интересы граждан </w:t>
      </w:r>
      <w:r w:rsidR="0088648A">
        <w:rPr>
          <w:rFonts w:ascii="Verdana" w:hAnsi="Verdana"/>
          <w:color w:val="000000"/>
          <w:sz w:val="16"/>
          <w:szCs w:val="16"/>
          <w:lang w:val="ru-RU"/>
        </w:rPr>
        <w:t>в</w:t>
      </w:r>
      <w:r w:rsidR="00C068B2">
        <w:rPr>
          <w:rFonts w:ascii="Verdana" w:hAnsi="Verdana"/>
          <w:color w:val="000000"/>
          <w:sz w:val="16"/>
          <w:szCs w:val="16"/>
          <w:lang w:val="ru-RU"/>
        </w:rPr>
        <w:t xml:space="preserve"> обеспечени</w:t>
      </w:r>
      <w:r w:rsidR="0088648A">
        <w:rPr>
          <w:rFonts w:ascii="Verdana" w:hAnsi="Verdana"/>
          <w:color w:val="000000"/>
          <w:sz w:val="16"/>
          <w:szCs w:val="16"/>
          <w:lang w:val="ru-RU"/>
        </w:rPr>
        <w:t>и</w:t>
      </w:r>
      <w:r w:rsidR="00C068B2">
        <w:rPr>
          <w:rFonts w:ascii="Verdana" w:hAnsi="Verdana"/>
          <w:color w:val="000000"/>
          <w:sz w:val="16"/>
          <w:szCs w:val="16"/>
          <w:lang w:val="ru-RU"/>
        </w:rPr>
        <w:t xml:space="preserve"> экологической и химической безопасности, выражае</w:t>
      </w:r>
      <w:r>
        <w:rPr>
          <w:rFonts w:ascii="Verdana" w:hAnsi="Verdana"/>
          <w:color w:val="000000"/>
          <w:sz w:val="16"/>
          <w:szCs w:val="16"/>
          <w:lang w:val="ru-RU"/>
        </w:rPr>
        <w:t>м</w:t>
      </w:r>
      <w:r w:rsidR="00C068B2">
        <w:rPr>
          <w:rFonts w:ascii="Verdana" w:hAnsi="Verdana"/>
          <w:color w:val="000000"/>
          <w:sz w:val="16"/>
          <w:szCs w:val="16"/>
          <w:lang w:val="ru-RU"/>
        </w:rPr>
        <w:t xml:space="preserve"> обеспокоенность затягиванием в </w:t>
      </w:r>
      <w:r>
        <w:rPr>
          <w:rFonts w:ascii="Verdana" w:hAnsi="Verdana"/>
          <w:color w:val="000000"/>
          <w:sz w:val="16"/>
          <w:szCs w:val="16"/>
          <w:lang w:val="ru-RU"/>
        </w:rPr>
        <w:t>Центральной Азии</w:t>
      </w:r>
      <w:r w:rsidR="00C068B2">
        <w:rPr>
          <w:rFonts w:ascii="Verdana" w:hAnsi="Verdana"/>
          <w:color w:val="000000"/>
          <w:sz w:val="16"/>
          <w:szCs w:val="16"/>
          <w:lang w:val="ru-RU"/>
        </w:rPr>
        <w:t xml:space="preserve"> процесса принятия решения относительно ратификации Минаматской конвенции по ртути.</w:t>
      </w:r>
    </w:p>
    <w:p w:rsidR="00C068B2" w:rsidRPr="00C068B2" w:rsidRDefault="00A9149B" w:rsidP="00C068B2">
      <w:pPr>
        <w:pStyle w:val="NormalWeb"/>
        <w:spacing w:line="220" w:lineRule="atLeast"/>
        <w:rPr>
          <w:rFonts w:ascii="Verdana" w:hAnsi="Verdana"/>
          <w:color w:val="000000"/>
          <w:sz w:val="16"/>
          <w:szCs w:val="16"/>
          <w:lang w:val="ru-RU"/>
        </w:rPr>
      </w:pPr>
      <w:r>
        <w:rPr>
          <w:rFonts w:ascii="Verdana" w:hAnsi="Verdana"/>
          <w:color w:val="000000"/>
          <w:sz w:val="16"/>
          <w:szCs w:val="16"/>
          <w:lang w:val="ru-RU"/>
        </w:rPr>
        <w:t>Ратификация</w:t>
      </w:r>
      <w:r>
        <w:rPr>
          <w:rFonts w:ascii="Verdana" w:hAnsi="Verdana"/>
          <w:color w:val="000000"/>
          <w:sz w:val="16"/>
          <w:szCs w:val="16"/>
          <w:lang w:val="ru-RU"/>
        </w:rPr>
        <w:t xml:space="preserve"> </w:t>
      </w:r>
      <w:r w:rsidR="00BB3AA7">
        <w:rPr>
          <w:rFonts w:ascii="Verdana" w:hAnsi="Verdana"/>
          <w:color w:val="000000"/>
          <w:sz w:val="16"/>
          <w:szCs w:val="16"/>
          <w:lang w:val="ru-RU"/>
        </w:rPr>
        <w:t>Минаматской конвенции</w:t>
      </w:r>
      <w:r w:rsidR="00FA5B65">
        <w:rPr>
          <w:rFonts w:ascii="Verdana" w:hAnsi="Verdana"/>
          <w:color w:val="000000"/>
          <w:sz w:val="16"/>
          <w:szCs w:val="16"/>
          <w:lang w:val="ru-RU"/>
        </w:rPr>
        <w:t xml:space="preserve"> показывает </w:t>
      </w:r>
      <w:r w:rsidR="00C068B2">
        <w:rPr>
          <w:rFonts w:ascii="Verdana" w:hAnsi="Verdana"/>
          <w:color w:val="000000"/>
          <w:sz w:val="16"/>
          <w:szCs w:val="16"/>
          <w:lang w:val="ru-RU"/>
        </w:rPr>
        <w:t>готовность стран участвовать в международном процессе экологически безопасного управления ртутью и снижения негативных последствий е</w:t>
      </w:r>
      <w:r w:rsidR="0088648A">
        <w:rPr>
          <w:rFonts w:ascii="Verdana" w:hAnsi="Verdana"/>
          <w:color w:val="000000"/>
          <w:sz w:val="16"/>
          <w:szCs w:val="16"/>
          <w:lang w:val="ru-RU"/>
        </w:rPr>
        <w:t>е</w:t>
      </w:r>
      <w:r w:rsidR="00C068B2">
        <w:rPr>
          <w:rFonts w:ascii="Verdana" w:hAnsi="Verdana"/>
          <w:color w:val="000000"/>
          <w:sz w:val="16"/>
          <w:szCs w:val="16"/>
          <w:lang w:val="ru-RU"/>
        </w:rPr>
        <w:t xml:space="preserve"> воздействия на здоровье человека и состояние окружаю</w:t>
      </w:r>
      <w:r w:rsidR="00FA5B65">
        <w:rPr>
          <w:rFonts w:ascii="Verdana" w:hAnsi="Verdana"/>
          <w:color w:val="000000"/>
          <w:sz w:val="16"/>
          <w:szCs w:val="16"/>
          <w:lang w:val="ru-RU"/>
        </w:rPr>
        <w:t xml:space="preserve">щей среды. </w:t>
      </w:r>
      <w:r w:rsidR="00BB3AA7">
        <w:rPr>
          <w:rFonts w:ascii="Verdana" w:hAnsi="Verdana"/>
          <w:color w:val="000000"/>
          <w:sz w:val="16"/>
          <w:szCs w:val="16"/>
          <w:lang w:val="ru-RU"/>
        </w:rPr>
        <w:t>До</w:t>
      </w:r>
      <w:r w:rsidR="00C068B2">
        <w:rPr>
          <w:rFonts w:ascii="Verdana" w:hAnsi="Verdana"/>
          <w:color w:val="000000"/>
          <w:sz w:val="16"/>
          <w:szCs w:val="16"/>
          <w:lang w:val="ru-RU"/>
        </w:rPr>
        <w:t xml:space="preserve"> настояще</w:t>
      </w:r>
      <w:r w:rsidR="00BB3AA7">
        <w:rPr>
          <w:rFonts w:ascii="Verdana" w:hAnsi="Verdana"/>
          <w:color w:val="000000"/>
          <w:sz w:val="16"/>
          <w:szCs w:val="16"/>
          <w:lang w:val="ru-RU"/>
        </w:rPr>
        <w:t>го</w:t>
      </w:r>
      <w:r w:rsidR="00C068B2">
        <w:rPr>
          <w:rFonts w:ascii="Verdana" w:hAnsi="Verdana"/>
          <w:color w:val="000000"/>
          <w:sz w:val="16"/>
          <w:szCs w:val="16"/>
          <w:lang w:val="ru-RU"/>
        </w:rPr>
        <w:t xml:space="preserve"> врем</w:t>
      </w:r>
      <w:r w:rsidR="00BB3AA7">
        <w:rPr>
          <w:rFonts w:ascii="Verdana" w:hAnsi="Verdana"/>
          <w:color w:val="000000"/>
          <w:sz w:val="16"/>
          <w:szCs w:val="16"/>
          <w:lang w:val="ru-RU"/>
        </w:rPr>
        <w:t xml:space="preserve">ени ни одна страна Центральной Азии не </w:t>
      </w:r>
      <w:r w:rsidR="00FA5B65">
        <w:rPr>
          <w:rFonts w:ascii="Verdana" w:hAnsi="Verdana"/>
          <w:color w:val="000000"/>
          <w:sz w:val="16"/>
          <w:szCs w:val="16"/>
          <w:lang w:val="ru-RU"/>
        </w:rPr>
        <w:t>ратифицировала</w:t>
      </w:r>
      <w:r w:rsidR="00BB3AA7">
        <w:rPr>
          <w:rFonts w:ascii="Verdana" w:hAnsi="Verdana"/>
          <w:color w:val="000000"/>
          <w:sz w:val="16"/>
          <w:szCs w:val="16"/>
          <w:lang w:val="ru-RU"/>
        </w:rPr>
        <w:t xml:space="preserve"> Минаматскую конвенцию</w:t>
      </w:r>
      <w:r w:rsidR="00C068B2">
        <w:rPr>
          <w:rFonts w:ascii="Verdana" w:hAnsi="Verdana"/>
          <w:color w:val="000000"/>
          <w:sz w:val="16"/>
          <w:szCs w:val="16"/>
          <w:lang w:val="ru-RU"/>
        </w:rPr>
        <w:t>.</w:t>
      </w:r>
    </w:p>
    <w:p w:rsidR="00C068B2" w:rsidRPr="00C068B2" w:rsidRDefault="00BB3AA7" w:rsidP="00C068B2">
      <w:pPr>
        <w:pStyle w:val="NormalWeb"/>
        <w:spacing w:line="220" w:lineRule="atLeast"/>
        <w:rPr>
          <w:rFonts w:ascii="Verdana" w:hAnsi="Verdana"/>
          <w:color w:val="000000"/>
          <w:sz w:val="16"/>
          <w:szCs w:val="16"/>
          <w:lang w:val="ru-RU"/>
        </w:rPr>
      </w:pPr>
      <w:r>
        <w:rPr>
          <w:rFonts w:ascii="Verdana" w:hAnsi="Verdana"/>
          <w:color w:val="000000"/>
          <w:sz w:val="16"/>
          <w:szCs w:val="16"/>
          <w:lang w:val="ru-RU"/>
        </w:rPr>
        <w:t>Рассматривая в</w:t>
      </w:r>
      <w:r w:rsidR="00C068B2">
        <w:rPr>
          <w:rFonts w:ascii="Verdana" w:hAnsi="Verdana"/>
          <w:color w:val="000000"/>
          <w:sz w:val="16"/>
          <w:szCs w:val="16"/>
          <w:lang w:val="ru-RU"/>
        </w:rPr>
        <w:t>ыполняемые в стран</w:t>
      </w:r>
      <w:r>
        <w:rPr>
          <w:rFonts w:ascii="Verdana" w:hAnsi="Verdana"/>
          <w:color w:val="000000"/>
          <w:sz w:val="16"/>
          <w:szCs w:val="16"/>
          <w:lang w:val="ru-RU"/>
        </w:rPr>
        <w:t>ах Центральной Азии</w:t>
      </w:r>
      <w:r w:rsidR="00C068B2">
        <w:rPr>
          <w:rFonts w:ascii="Verdana" w:hAnsi="Verdana"/>
          <w:color w:val="000000"/>
          <w:sz w:val="16"/>
          <w:szCs w:val="16"/>
          <w:lang w:val="ru-RU"/>
        </w:rPr>
        <w:t xml:space="preserve"> проекты</w:t>
      </w:r>
      <w:r>
        <w:rPr>
          <w:rFonts w:ascii="Verdana" w:hAnsi="Verdana"/>
          <w:color w:val="000000"/>
          <w:sz w:val="16"/>
          <w:szCs w:val="16"/>
          <w:lang w:val="ru-RU"/>
        </w:rPr>
        <w:t xml:space="preserve"> по обоснованному управлению ртутью и руть содержащими отходами</w:t>
      </w:r>
      <w:r w:rsidR="00C068B2">
        <w:rPr>
          <w:rFonts w:ascii="Verdana" w:hAnsi="Verdana"/>
          <w:color w:val="000000"/>
          <w:sz w:val="16"/>
          <w:szCs w:val="16"/>
          <w:lang w:val="ru-RU"/>
        </w:rPr>
        <w:t xml:space="preserve"> </w:t>
      </w:r>
      <w:r>
        <w:rPr>
          <w:rFonts w:ascii="Verdana" w:hAnsi="Verdana"/>
          <w:color w:val="000000"/>
          <w:sz w:val="16"/>
          <w:szCs w:val="16"/>
          <w:lang w:val="ru-RU"/>
        </w:rPr>
        <w:t xml:space="preserve"> </w:t>
      </w:r>
      <w:r w:rsidR="00C068B2">
        <w:rPr>
          <w:rFonts w:ascii="Verdana" w:hAnsi="Verdana"/>
          <w:color w:val="000000"/>
          <w:sz w:val="16"/>
          <w:szCs w:val="16"/>
          <w:lang w:val="ru-RU"/>
        </w:rPr>
        <w:t>как важный шаг, мы, однако, обращаем внимание</w:t>
      </w:r>
      <w:r>
        <w:rPr>
          <w:rFonts w:ascii="Verdana" w:hAnsi="Verdana"/>
          <w:color w:val="000000"/>
          <w:sz w:val="16"/>
          <w:szCs w:val="16"/>
          <w:lang w:val="ru-RU"/>
        </w:rPr>
        <w:t xml:space="preserve"> правительств</w:t>
      </w:r>
      <w:r w:rsidR="00C068B2">
        <w:rPr>
          <w:rFonts w:ascii="Verdana" w:hAnsi="Verdana"/>
          <w:color w:val="000000"/>
          <w:sz w:val="16"/>
          <w:szCs w:val="16"/>
          <w:lang w:val="ru-RU"/>
        </w:rPr>
        <w:t xml:space="preserve"> на необходимость скорейшей ратификации данного международного соглашения</w:t>
      </w:r>
      <w:r w:rsidR="00A9149B">
        <w:rPr>
          <w:rFonts w:ascii="Verdana" w:hAnsi="Verdana"/>
          <w:color w:val="000000"/>
          <w:sz w:val="16"/>
          <w:szCs w:val="16"/>
          <w:lang w:val="ru-RU"/>
        </w:rPr>
        <w:t xml:space="preserve"> для вступления его в силу</w:t>
      </w:r>
      <w:r w:rsidR="00C068B2">
        <w:rPr>
          <w:rFonts w:ascii="Verdana" w:hAnsi="Verdana"/>
          <w:color w:val="000000"/>
          <w:sz w:val="16"/>
          <w:szCs w:val="16"/>
          <w:lang w:val="ru-RU"/>
        </w:rPr>
        <w:t>.</w:t>
      </w:r>
    </w:p>
    <w:p w:rsidR="002B199E" w:rsidRDefault="00C068B2" w:rsidP="00C068B2">
      <w:pPr>
        <w:pStyle w:val="NormalWeb"/>
        <w:spacing w:line="220" w:lineRule="atLeast"/>
        <w:rPr>
          <w:rFonts w:ascii="Verdana" w:hAnsi="Verdana"/>
          <w:color w:val="000000"/>
          <w:sz w:val="16"/>
          <w:szCs w:val="16"/>
          <w:lang w:val="ru-RU"/>
        </w:rPr>
      </w:pPr>
      <w:r>
        <w:rPr>
          <w:rFonts w:ascii="Verdana" w:hAnsi="Verdana"/>
          <w:color w:val="000000"/>
          <w:sz w:val="16"/>
          <w:szCs w:val="16"/>
          <w:lang w:val="ru-RU"/>
        </w:rPr>
        <w:t xml:space="preserve">Вступление в силу Минаматской конвенции по ртути позволит </w:t>
      </w:r>
      <w:r w:rsidR="00BB3AA7">
        <w:rPr>
          <w:rFonts w:ascii="Verdana" w:hAnsi="Verdana"/>
          <w:color w:val="000000"/>
          <w:sz w:val="16"/>
          <w:szCs w:val="16"/>
          <w:lang w:val="ru-RU"/>
        </w:rPr>
        <w:t>странам Центральной Азии</w:t>
      </w:r>
      <w:r>
        <w:rPr>
          <w:rFonts w:ascii="Verdana" w:hAnsi="Verdana"/>
          <w:color w:val="000000"/>
          <w:sz w:val="16"/>
          <w:szCs w:val="16"/>
          <w:lang w:val="ru-RU"/>
        </w:rPr>
        <w:t xml:space="preserve"> интенсифицировать работу по сокращению выбросов и сбросов ртути,  снижению риска воздействия ртути на здоровье,  расширению производства безртутной продукции. Обращаем Ваше внимание, что выполнение требований Конвенции по внедрению наилучших имеющихся технологий и наилучших видов природоохранной практики</w:t>
      </w:r>
      <w:r w:rsidR="00FA5B65">
        <w:rPr>
          <w:rFonts w:ascii="Verdana" w:hAnsi="Verdana"/>
          <w:color w:val="000000"/>
          <w:sz w:val="16"/>
          <w:szCs w:val="16"/>
          <w:lang w:val="ru-RU"/>
        </w:rPr>
        <w:t xml:space="preserve"> </w:t>
      </w:r>
      <w:r>
        <w:rPr>
          <w:rFonts w:ascii="Verdana" w:hAnsi="Verdana"/>
          <w:color w:val="000000"/>
          <w:sz w:val="16"/>
          <w:szCs w:val="16"/>
          <w:lang w:val="ru-RU"/>
        </w:rPr>
        <w:t xml:space="preserve">направлено на повышение энергоэффективности и снижение эмиссии ртути от промышленных источников, включая угольные электростанции, что является одной из наиболее важных для </w:t>
      </w:r>
      <w:r w:rsidR="00BB3AA7">
        <w:rPr>
          <w:rFonts w:ascii="Verdana" w:hAnsi="Verdana"/>
          <w:color w:val="000000"/>
          <w:sz w:val="16"/>
          <w:szCs w:val="16"/>
          <w:lang w:val="ru-RU"/>
        </w:rPr>
        <w:t>Центральной Азии</w:t>
      </w:r>
      <w:r>
        <w:rPr>
          <w:rFonts w:ascii="Verdana" w:hAnsi="Verdana"/>
          <w:color w:val="000000"/>
          <w:sz w:val="16"/>
          <w:szCs w:val="16"/>
          <w:lang w:val="ru-RU"/>
        </w:rPr>
        <w:t xml:space="preserve"> задач.</w:t>
      </w:r>
      <w:r w:rsidR="002B199E">
        <w:rPr>
          <w:rFonts w:ascii="Verdana" w:hAnsi="Verdana"/>
          <w:color w:val="000000"/>
          <w:sz w:val="16"/>
          <w:szCs w:val="16"/>
          <w:lang w:val="ru-RU"/>
        </w:rPr>
        <w:t>П</w:t>
      </w:r>
      <w:r>
        <w:rPr>
          <w:rFonts w:ascii="Verdana" w:hAnsi="Verdana"/>
          <w:color w:val="000000"/>
          <w:sz w:val="16"/>
          <w:szCs w:val="16"/>
          <w:lang w:val="ru-RU"/>
        </w:rPr>
        <w:t>о данным ЮНЕП за 2010 год,  выбросы ртути от угольных ТЭЦ составляли 24% от общей эмиссии ртути от антропогенных источников.</w:t>
      </w:r>
      <w:r w:rsidR="002B199E">
        <w:rPr>
          <w:rFonts w:ascii="Verdana" w:hAnsi="Verdana"/>
          <w:color w:val="000000"/>
          <w:sz w:val="16"/>
          <w:szCs w:val="16"/>
          <w:lang w:val="ru-RU"/>
        </w:rPr>
        <w:t xml:space="preserve"> Вступление в силу Минаматской конвенции будт способствовать привлечению инвестиций для внедрению новых технологий, позвляющих существенно снизить эмиссию ртути в атмосферу.</w:t>
      </w:r>
      <w:r>
        <w:rPr>
          <w:rFonts w:ascii="Verdana" w:hAnsi="Verdana"/>
          <w:color w:val="000000"/>
          <w:sz w:val="16"/>
          <w:szCs w:val="16"/>
          <w:lang w:val="ru-RU"/>
        </w:rPr>
        <w:t xml:space="preserve"> </w:t>
      </w:r>
    </w:p>
    <w:p w:rsidR="007969DC" w:rsidRDefault="0088648A" w:rsidP="007969DC">
      <w:pPr>
        <w:pStyle w:val="NormalWeb"/>
        <w:spacing w:line="220" w:lineRule="atLeast"/>
        <w:rPr>
          <w:rFonts w:ascii="Verdana" w:hAnsi="Verdana"/>
          <w:color w:val="000000"/>
          <w:sz w:val="16"/>
          <w:szCs w:val="16"/>
          <w:lang w:val="ru-RU"/>
        </w:rPr>
      </w:pPr>
      <w:r>
        <w:rPr>
          <w:rFonts w:ascii="Verdana" w:hAnsi="Verdana"/>
          <w:color w:val="000000"/>
          <w:sz w:val="16"/>
          <w:szCs w:val="16"/>
          <w:lang w:val="ru-RU"/>
        </w:rPr>
        <w:t xml:space="preserve">Ратификация Минаматской конвенции должна стать приоритетом для </w:t>
      </w:r>
      <w:r w:rsidR="00CE21A8">
        <w:rPr>
          <w:rFonts w:ascii="Verdana" w:hAnsi="Verdana"/>
          <w:color w:val="000000"/>
          <w:sz w:val="16"/>
          <w:szCs w:val="16"/>
          <w:lang w:val="ru-RU"/>
        </w:rPr>
        <w:t>государств</w:t>
      </w:r>
      <w:r>
        <w:rPr>
          <w:rFonts w:ascii="Verdana" w:hAnsi="Verdana"/>
          <w:color w:val="000000"/>
          <w:sz w:val="16"/>
          <w:szCs w:val="16"/>
          <w:lang w:val="ru-RU"/>
        </w:rPr>
        <w:t xml:space="preserve"> Центральной Азии. </w:t>
      </w:r>
      <w:r w:rsidR="002B199E">
        <w:rPr>
          <w:rFonts w:ascii="Verdana" w:hAnsi="Verdana"/>
          <w:color w:val="000000"/>
          <w:sz w:val="16"/>
          <w:szCs w:val="16"/>
          <w:lang w:val="ru-RU"/>
        </w:rPr>
        <w:t>Ск</w:t>
      </w:r>
      <w:r w:rsidR="00CE21A8">
        <w:rPr>
          <w:rFonts w:ascii="Verdana" w:hAnsi="Verdana"/>
          <w:color w:val="000000"/>
          <w:sz w:val="16"/>
          <w:szCs w:val="16"/>
          <w:lang w:val="ru-RU"/>
        </w:rPr>
        <w:t xml:space="preserve">орейшее вступление в силу данного соглашения докажет </w:t>
      </w:r>
      <w:r w:rsidR="002B199E">
        <w:rPr>
          <w:rFonts w:ascii="Verdana" w:hAnsi="Verdana"/>
          <w:color w:val="000000"/>
          <w:sz w:val="16"/>
          <w:szCs w:val="16"/>
          <w:lang w:val="ru-RU"/>
        </w:rPr>
        <w:t>решение</w:t>
      </w:r>
      <w:r w:rsidR="00CE21A8">
        <w:rPr>
          <w:rFonts w:ascii="Verdana" w:hAnsi="Verdana"/>
          <w:color w:val="000000"/>
          <w:sz w:val="16"/>
          <w:szCs w:val="16"/>
          <w:lang w:val="ru-RU"/>
        </w:rPr>
        <w:t xml:space="preserve"> </w:t>
      </w:r>
      <w:r w:rsidR="002B199E">
        <w:rPr>
          <w:rFonts w:ascii="Verdana" w:hAnsi="Verdana"/>
          <w:color w:val="000000"/>
          <w:sz w:val="16"/>
          <w:szCs w:val="16"/>
          <w:lang w:val="ru-RU"/>
        </w:rPr>
        <w:t>правительств</w:t>
      </w:r>
      <w:r w:rsidR="00CE21A8">
        <w:rPr>
          <w:rFonts w:ascii="Verdana" w:hAnsi="Verdana"/>
          <w:color w:val="000000"/>
          <w:sz w:val="16"/>
          <w:szCs w:val="16"/>
          <w:lang w:val="ru-RU"/>
        </w:rPr>
        <w:t xml:space="preserve"> не допустить повторения трагедии Минамата</w:t>
      </w:r>
      <w:r w:rsidR="002B199E">
        <w:rPr>
          <w:rFonts w:ascii="Verdana" w:hAnsi="Verdana"/>
          <w:color w:val="000000"/>
          <w:sz w:val="16"/>
          <w:szCs w:val="16"/>
          <w:lang w:val="ru-RU"/>
        </w:rPr>
        <w:t>, унесшей жизни тысяч людей</w:t>
      </w:r>
      <w:r w:rsidR="00A9149B">
        <w:rPr>
          <w:rFonts w:ascii="Verdana" w:hAnsi="Verdana"/>
          <w:color w:val="000000"/>
          <w:sz w:val="16"/>
          <w:szCs w:val="16"/>
          <w:lang w:val="ru-RU"/>
        </w:rPr>
        <w:t>, станет практическим шагом на пути обеспечения химической безопасности</w:t>
      </w:r>
      <w:r w:rsidR="007969DC">
        <w:rPr>
          <w:rFonts w:ascii="Verdana" w:hAnsi="Verdana"/>
          <w:color w:val="000000"/>
          <w:sz w:val="16"/>
          <w:szCs w:val="16"/>
          <w:lang w:val="ru-RU"/>
        </w:rPr>
        <w:t xml:space="preserve"> и конституционного права граждан на здоровье и </w:t>
      </w:r>
      <w:r w:rsidR="007969DC">
        <w:rPr>
          <w:rFonts w:ascii="Verdana" w:hAnsi="Verdana"/>
          <w:color w:val="000000"/>
          <w:sz w:val="16"/>
          <w:szCs w:val="16"/>
          <w:lang w:val="ru-RU"/>
        </w:rPr>
        <w:t>безоп</w:t>
      </w:r>
      <w:r w:rsidR="007969DC">
        <w:rPr>
          <w:rFonts w:ascii="Verdana" w:hAnsi="Verdana"/>
          <w:color w:val="000000"/>
          <w:sz w:val="16"/>
          <w:szCs w:val="16"/>
          <w:lang w:val="ru-RU"/>
        </w:rPr>
        <w:t>а</w:t>
      </w:r>
      <w:r w:rsidR="007969DC">
        <w:rPr>
          <w:rFonts w:ascii="Verdana" w:hAnsi="Verdana"/>
          <w:color w:val="000000"/>
          <w:sz w:val="16"/>
          <w:szCs w:val="16"/>
          <w:lang w:val="ru-RU"/>
        </w:rPr>
        <w:t xml:space="preserve">сную </w:t>
      </w:r>
      <w:r w:rsidR="007969DC">
        <w:rPr>
          <w:rFonts w:ascii="Verdana" w:hAnsi="Verdana"/>
          <w:color w:val="000000"/>
          <w:sz w:val="16"/>
          <w:szCs w:val="16"/>
          <w:lang w:val="ru-RU"/>
        </w:rPr>
        <w:t>окружающеую среду.</w:t>
      </w:r>
    </w:p>
    <w:p w:rsidR="00ED5791" w:rsidRPr="002B199E" w:rsidRDefault="00ED5791" w:rsidP="00C068B2">
      <w:pPr>
        <w:pStyle w:val="NormalWeb"/>
        <w:spacing w:line="220" w:lineRule="atLeast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</w:p>
    <w:sectPr w:rsidR="00ED5791" w:rsidRPr="002B1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B2"/>
    <w:rsid w:val="00036B44"/>
    <w:rsid w:val="000C7BA1"/>
    <w:rsid w:val="002A1AF9"/>
    <w:rsid w:val="002B199E"/>
    <w:rsid w:val="004C1BBF"/>
    <w:rsid w:val="00737A94"/>
    <w:rsid w:val="00745BBD"/>
    <w:rsid w:val="007969DC"/>
    <w:rsid w:val="0088648A"/>
    <w:rsid w:val="00A9149B"/>
    <w:rsid w:val="00B13231"/>
    <w:rsid w:val="00BB3AA7"/>
    <w:rsid w:val="00BE2D26"/>
    <w:rsid w:val="00C068B2"/>
    <w:rsid w:val="00CE21A8"/>
    <w:rsid w:val="00D71E76"/>
    <w:rsid w:val="00ED5791"/>
    <w:rsid w:val="00F338A4"/>
    <w:rsid w:val="00FA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36B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036B4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33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8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6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36B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036B4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33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8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8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2015-06-29T03:40:00Z</dcterms:created>
  <dcterms:modified xsi:type="dcterms:W3CDTF">2015-06-29T03:40:00Z</dcterms:modified>
</cp:coreProperties>
</file>