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2660"/>
        <w:gridCol w:w="2727"/>
        <w:gridCol w:w="2410"/>
        <w:gridCol w:w="1417"/>
      </w:tblGrid>
      <w:tr w:rsidR="00371CD4" w:rsidRPr="007F5357" w:rsidTr="00D22C83">
        <w:trPr>
          <w:trHeight w:val="459"/>
        </w:trPr>
        <w:tc>
          <w:tcPr>
            <w:tcW w:w="9673" w:type="dxa"/>
            <w:gridSpan w:val="5"/>
            <w:shd w:val="clear" w:color="auto" w:fill="F2F2F2" w:themeFill="background1" w:themeFillShade="F2"/>
          </w:tcPr>
          <w:p w:rsidR="00371CD4" w:rsidRPr="007F5357" w:rsidRDefault="00EA4DBA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ТЕХНИЧЕСКОЕ ЗАДАНИЕ</w:t>
            </w:r>
          </w:p>
          <w:p w:rsidR="00371CD4" w:rsidRPr="007F5357" w:rsidRDefault="00EA4DBA" w:rsidP="00EA4DBA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 xml:space="preserve">НАЦИОНАЛЬНОГО КОНСУЛЬТАНТА ДЛЯ ОБЗОРА, ОЦЕНКИ И </w:t>
            </w:r>
            <w:r>
              <w:rPr>
                <w:b/>
                <w:sz w:val="22"/>
                <w:szCs w:val="22"/>
              </w:rPr>
              <w:t>РЕКОМЕНДАЦИЙ</w:t>
            </w:r>
            <w:r w:rsidRPr="007F53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7F5357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СОВЕРШЕНСТВОВАНИЮ РАЗДЕЛА ПО ОЦЕНКЕ УЯЗВИМОСТИ И АДАПТАЦИИ ДЛЯ ЧЕТВЕРТОГО </w:t>
            </w:r>
            <w:r w:rsidRPr="007F5357">
              <w:rPr>
                <w:b/>
                <w:sz w:val="22"/>
                <w:szCs w:val="22"/>
              </w:rPr>
              <w:t>НАЦИОНАЛЬН</w:t>
            </w:r>
            <w:r>
              <w:rPr>
                <w:b/>
                <w:sz w:val="22"/>
                <w:szCs w:val="22"/>
              </w:rPr>
              <w:t>ОГО</w:t>
            </w:r>
            <w:r w:rsidRPr="007F5357">
              <w:rPr>
                <w:b/>
                <w:sz w:val="22"/>
                <w:szCs w:val="22"/>
              </w:rPr>
              <w:t xml:space="preserve"> СООБЩЕНИ</w:t>
            </w:r>
            <w:r>
              <w:rPr>
                <w:b/>
                <w:sz w:val="22"/>
                <w:szCs w:val="22"/>
              </w:rPr>
              <w:t>Я</w:t>
            </w:r>
            <w:r w:rsidRPr="007F5357">
              <w:rPr>
                <w:b/>
                <w:sz w:val="22"/>
                <w:szCs w:val="22"/>
              </w:rPr>
              <w:t xml:space="preserve"> ПО РКИК ООН</w:t>
            </w:r>
          </w:p>
        </w:tc>
      </w:tr>
      <w:tr w:rsidR="00371CD4" w:rsidRPr="007F5357" w:rsidTr="00D22C83">
        <w:trPr>
          <w:trHeight w:val="222"/>
        </w:trPr>
        <w:tc>
          <w:tcPr>
            <w:tcW w:w="9673" w:type="dxa"/>
            <w:gridSpan w:val="5"/>
          </w:tcPr>
          <w:p w:rsidR="00371CD4" w:rsidRPr="007F5357" w:rsidRDefault="00371CD4" w:rsidP="00D22C83">
            <w:pPr>
              <w:pStyle w:val="a4"/>
              <w:rPr>
                <w:sz w:val="22"/>
                <w:szCs w:val="22"/>
              </w:rPr>
            </w:pPr>
          </w:p>
        </w:tc>
      </w:tr>
      <w:tr w:rsidR="00371CD4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3119" w:type="dxa"/>
            <w:gridSpan w:val="2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6554" w:type="dxa"/>
            <w:gridSpan w:val="3"/>
          </w:tcPr>
          <w:p w:rsidR="00371CD4" w:rsidRPr="007F5357" w:rsidRDefault="00371CD4" w:rsidP="00D22C83">
            <w:pPr>
              <w:pStyle w:val="c8"/>
              <w:jc w:val="left"/>
              <w:rPr>
                <w:sz w:val="22"/>
                <w:szCs w:val="22"/>
                <w:lang w:val="ru-RU"/>
              </w:rPr>
            </w:pPr>
            <w:r w:rsidRPr="007F5357">
              <w:rPr>
                <w:sz w:val="22"/>
                <w:szCs w:val="22"/>
                <w:lang w:val="ru-RU"/>
              </w:rPr>
              <w:t>Поддержка Кыргызстана в подготовке Четвертого Национального Сообщения (</w:t>
            </w:r>
            <w:r>
              <w:rPr>
                <w:sz w:val="22"/>
                <w:szCs w:val="22"/>
                <w:lang w:val="ru-RU"/>
              </w:rPr>
              <w:t>Ч</w:t>
            </w:r>
            <w:r w:rsidRPr="007F5357">
              <w:rPr>
                <w:sz w:val="22"/>
                <w:szCs w:val="22"/>
                <w:lang w:val="ru-RU"/>
              </w:rPr>
              <w:t>НС) и Первого Двухгодичного Доклада (</w:t>
            </w:r>
            <w:r>
              <w:rPr>
                <w:sz w:val="22"/>
                <w:szCs w:val="22"/>
                <w:lang w:val="ru-RU"/>
              </w:rPr>
              <w:t>П</w:t>
            </w:r>
            <w:r w:rsidRPr="007F5357">
              <w:rPr>
                <w:sz w:val="22"/>
                <w:szCs w:val="22"/>
                <w:lang w:val="ru-RU"/>
              </w:rPr>
              <w:t>ДД)) по Рамочной Конвенции Организации Объединенных Наций об изменении климата (РКИК ООН)</w:t>
            </w:r>
          </w:p>
        </w:tc>
      </w:tr>
      <w:tr w:rsidR="00371CD4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Сокращенное наименование задания: </w:t>
            </w:r>
          </w:p>
        </w:tc>
        <w:tc>
          <w:tcPr>
            <w:tcW w:w="6554" w:type="dxa"/>
            <w:gridSpan w:val="3"/>
          </w:tcPr>
          <w:p w:rsidR="00371CD4" w:rsidRPr="007F5357" w:rsidRDefault="00F73470" w:rsidP="00714DE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Национального консультанта для подготовки обзорного отчета о предыдущем НС </w:t>
            </w:r>
            <w:r w:rsidRPr="007B538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адаптации к изменению климата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</w:t>
            </w:r>
            <w:r>
              <w:rPr>
                <w:sz w:val="22"/>
                <w:szCs w:val="22"/>
              </w:rPr>
              <w:t>нирования дальнейшей работы по ЧНС и П</w:t>
            </w:r>
            <w:r w:rsidRPr="007F5357">
              <w:rPr>
                <w:sz w:val="22"/>
                <w:szCs w:val="22"/>
              </w:rPr>
              <w:t>ДД.</w:t>
            </w:r>
          </w:p>
        </w:tc>
      </w:tr>
      <w:tr w:rsidR="00371CD4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Место:</w:t>
            </w:r>
          </w:p>
        </w:tc>
        <w:tc>
          <w:tcPr>
            <w:tcW w:w="6554" w:type="dxa"/>
            <w:gridSpan w:val="3"/>
            <w:vAlign w:val="center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Бишкек</w:t>
            </w:r>
          </w:p>
        </w:tc>
      </w:tr>
      <w:tr w:rsidR="00371CD4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Срок действия договора:</w:t>
            </w:r>
          </w:p>
        </w:tc>
        <w:tc>
          <w:tcPr>
            <w:tcW w:w="6554" w:type="dxa"/>
            <w:gridSpan w:val="3"/>
            <w:vAlign w:val="center"/>
          </w:tcPr>
          <w:p w:rsidR="00371CD4" w:rsidRPr="007F5357" w:rsidRDefault="00CF5603" w:rsidP="00CF5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июня</w:t>
            </w:r>
            <w:r w:rsidR="00371CD4" w:rsidRPr="007F5357">
              <w:rPr>
                <w:sz w:val="22"/>
                <w:szCs w:val="22"/>
              </w:rPr>
              <w:t xml:space="preserve"> –</w:t>
            </w:r>
            <w:r w:rsidR="00371CD4">
              <w:rPr>
                <w:sz w:val="22"/>
                <w:szCs w:val="22"/>
              </w:rPr>
              <w:t xml:space="preserve"> </w:t>
            </w:r>
            <w:r w:rsidR="00CA2DB4">
              <w:rPr>
                <w:sz w:val="22"/>
                <w:szCs w:val="22"/>
              </w:rPr>
              <w:t>июля</w:t>
            </w:r>
            <w:r w:rsidR="00371CD4">
              <w:rPr>
                <w:sz w:val="22"/>
                <w:szCs w:val="22"/>
              </w:rPr>
              <w:t xml:space="preserve"> – </w:t>
            </w:r>
            <w:r w:rsidR="00CA2DB4">
              <w:rPr>
                <w:sz w:val="22"/>
                <w:szCs w:val="22"/>
              </w:rPr>
              <w:t>35</w:t>
            </w:r>
            <w:r w:rsidR="00371CD4" w:rsidRPr="007F5357">
              <w:rPr>
                <w:sz w:val="22"/>
                <w:szCs w:val="22"/>
              </w:rPr>
              <w:t xml:space="preserve"> рабочих дней.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БАЗОВАЯ ИНФОРМАЦИЯ</w:t>
            </w: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auto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rPr>
          <w:trHeight w:val="1135"/>
        </w:trPr>
        <w:tc>
          <w:tcPr>
            <w:tcW w:w="9673" w:type="dxa"/>
            <w:gridSpan w:val="5"/>
          </w:tcPr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Глобальная проблема изменения климата является одной из угроз экологической безопасности </w:t>
            </w:r>
            <w:r>
              <w:rPr>
                <w:sz w:val="22"/>
                <w:szCs w:val="22"/>
                <w:lang w:eastAsia="en-US"/>
              </w:rPr>
              <w:t xml:space="preserve">устойчивого развития </w:t>
            </w:r>
            <w:r w:rsidRPr="007F5357">
              <w:rPr>
                <w:sz w:val="22"/>
                <w:szCs w:val="22"/>
                <w:lang w:eastAsia="en-US"/>
              </w:rPr>
              <w:t xml:space="preserve">Кыргызской Республики. Осознавая особую важность вопросов охраны окружающей среды и рационального использования природных ресурсов в условиях изменения климата и несмотря на существующие социально-экономические проблемы, Кыргызстан присоединился к </w:t>
            </w:r>
            <w:r w:rsidRPr="007F5357">
              <w:rPr>
                <w:bCs/>
                <w:sz w:val="22"/>
                <w:szCs w:val="22"/>
                <w:lang w:eastAsia="en-US"/>
              </w:rPr>
              <w:t xml:space="preserve">Рамочной Конвенции ООН об изменении климата </w:t>
            </w:r>
            <w:r w:rsidRPr="007F5357">
              <w:rPr>
                <w:sz w:val="22"/>
                <w:szCs w:val="22"/>
                <w:lang w:eastAsia="en-US"/>
              </w:rPr>
              <w:t xml:space="preserve">(РКИК ООН) в мае 2000 года и </w:t>
            </w:r>
            <w:r>
              <w:rPr>
                <w:sz w:val="22"/>
                <w:szCs w:val="22"/>
                <w:lang w:eastAsia="en-US"/>
              </w:rPr>
              <w:t xml:space="preserve">к </w:t>
            </w:r>
            <w:r w:rsidRPr="007F5357">
              <w:rPr>
                <w:bCs/>
                <w:sz w:val="22"/>
                <w:szCs w:val="22"/>
                <w:lang w:eastAsia="en-US"/>
              </w:rPr>
              <w:t>Киотскому протоколу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РКИК</w:t>
            </w:r>
            <w:r w:rsidRPr="007F5357">
              <w:rPr>
                <w:sz w:val="22"/>
                <w:szCs w:val="22"/>
                <w:lang w:eastAsia="en-US"/>
              </w:rPr>
              <w:t xml:space="preserve"> в январе 2003г. 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Согласно своему статусу стороны Конвенции, не в</w:t>
            </w:r>
            <w:r>
              <w:rPr>
                <w:sz w:val="22"/>
                <w:szCs w:val="22"/>
                <w:lang w:eastAsia="en-US"/>
              </w:rPr>
              <w:t>ключенной</w:t>
            </w:r>
            <w:r w:rsidRPr="007F5357">
              <w:rPr>
                <w:sz w:val="22"/>
                <w:szCs w:val="22"/>
                <w:lang w:eastAsia="en-US"/>
              </w:rPr>
              <w:t xml:space="preserve"> в Приложение 1, Кыргызская Республика разработает и предоставит в Секретариат РКИК ООН согласно Статье 4 и 12 РКИК ООН и в соответствии с решением 17/СР</w:t>
            </w:r>
            <w:r w:rsidRPr="005E324C">
              <w:rPr>
                <w:sz w:val="22"/>
                <w:szCs w:val="22"/>
                <w:lang w:eastAsia="en-US"/>
              </w:rPr>
              <w:t>8</w:t>
            </w:r>
            <w:r w:rsidRPr="007F5357">
              <w:rPr>
                <w:sz w:val="22"/>
                <w:szCs w:val="22"/>
                <w:lang w:eastAsia="en-US"/>
              </w:rPr>
              <w:t xml:space="preserve"> РКИК ООН Четвертое национальное сообщение (ЧНС) и Первый двухгодичный отчет (ПДД) в соответствие с решением 2/СР17 РКИК ООН. 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ЧНС и ПДД будут разработаны на основе предыдущих исследований и проведенного обзора, и самооценки согласно Руководству РКИК ООН. Это позволит Кыргызстану представить обновленную информацию о реализации положений Конвенции </w:t>
            </w:r>
            <w:r w:rsidRPr="007F5357">
              <w:rPr>
                <w:color w:val="212121"/>
                <w:sz w:val="22"/>
                <w:szCs w:val="22"/>
                <w:shd w:val="clear" w:color="auto" w:fill="FFFFFF"/>
              </w:rPr>
              <w:t>последовательным, прозрачным и сопоставимым образом.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ля реализации данной работы Кыргызстан совместно с </w:t>
            </w:r>
            <w:r w:rsidRPr="007F5357">
              <w:rPr>
                <w:sz w:val="22"/>
                <w:szCs w:val="22"/>
              </w:rPr>
              <w:t>Экологическ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ООН (</w:t>
            </w:r>
            <w:r>
              <w:rPr>
                <w:sz w:val="22"/>
                <w:szCs w:val="22"/>
                <w:lang w:val="en-US"/>
              </w:rPr>
              <w:t>UN</w:t>
            </w:r>
            <w:r w:rsidRPr="005E3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Environment</w:t>
            </w:r>
            <w:r w:rsidRPr="005E324C">
              <w:rPr>
                <w:sz w:val="22"/>
                <w:szCs w:val="22"/>
              </w:rPr>
              <w:t xml:space="preserve">; </w:t>
            </w:r>
            <w:r w:rsidRPr="007F5357">
              <w:rPr>
                <w:sz w:val="22"/>
                <w:szCs w:val="22"/>
              </w:rPr>
              <w:t xml:space="preserve">ЮНЕП) обратилась в ГЭФ и получила финансирование </w:t>
            </w:r>
            <w:r>
              <w:rPr>
                <w:sz w:val="22"/>
                <w:szCs w:val="22"/>
              </w:rPr>
              <w:t xml:space="preserve">для реализации </w:t>
            </w:r>
            <w:r w:rsidRPr="007F5357">
              <w:rPr>
                <w:sz w:val="22"/>
                <w:szCs w:val="22"/>
              </w:rPr>
              <w:t>проекта «Поддержка Кыргызстана в подготовке Четвертого Национального Сообщения и Первого Двухгодичного Доклада по Рамочной Конвенции Организации Объединенных Наций об изменении климата».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включает три компонента: (1) Проведение обзора, оценки и консультация для планирования работы по ЧНС и ПДД; (2) Подготовку ЧНС и (3) подготовку ПДД по РКИК ООН.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реализуется Государственным агентством охраны окружающей среды и лесного хозяйства при Правительстве Кыргызской Республики (ГАООСЛХ), которое является ответственным исполнительным органом по реализации обязательств Кыргызской Республики по Рамочной конвенции об изменении климата и Киотскому протоколу согласно распоряжению Правительства КР от 16.01.2006 № 13-р и постановлению Правительства КР от 02.12.2015г. № 817. Для повышения эффективности реализации проекта ГЭФ-ЮНЕП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7F5357">
              <w:rPr>
                <w:sz w:val="22"/>
                <w:szCs w:val="22"/>
                <w:lang w:eastAsia="en-US"/>
              </w:rPr>
              <w:t>ГАООСЛХ создан Отдел реализации проекта (ОРП) при Центре государственного регулирования в сфере охраны окружающей среды и экологической безопасности.</w:t>
            </w:r>
          </w:p>
          <w:p w:rsidR="00371CD4" w:rsidRPr="007F5357" w:rsidRDefault="00371CD4" w:rsidP="00D22C83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Подготовка ЧДД и ПДД, </w:t>
            </w:r>
            <w:r>
              <w:rPr>
                <w:sz w:val="22"/>
                <w:szCs w:val="22"/>
              </w:rPr>
              <w:t xml:space="preserve">как </w:t>
            </w:r>
            <w:r w:rsidRPr="007F5357">
              <w:rPr>
                <w:sz w:val="22"/>
                <w:szCs w:val="22"/>
              </w:rPr>
              <w:t>ожидается, усилит национальный потенциал, внесет вклад в повышение информированности и знаний общества по изменению климата, и продвижение вопросов изменения климата в повестку развития Кыргызстана. Кроме того, проект также усилит сотрудничество между Кыргызстаном и другими сторонами Конвенции для достижения общей цели РКИК ООН.</w:t>
            </w:r>
          </w:p>
          <w:p w:rsidR="00371CD4" w:rsidRDefault="00371CD4" w:rsidP="00D22C83">
            <w:pPr>
              <w:pStyle w:val="a9"/>
              <w:spacing w:before="0" w:beforeAutospacing="0" w:after="0" w:afterAutospacing="0"/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lastRenderedPageBreak/>
              <w:t xml:space="preserve">В рамках реализации </w:t>
            </w:r>
            <w:r>
              <w:rPr>
                <w:sz w:val="22"/>
                <w:szCs w:val="22"/>
              </w:rPr>
              <w:t xml:space="preserve">первого компонента ОРП нанят </w:t>
            </w:r>
            <w:r w:rsidRPr="007F5357">
              <w:rPr>
                <w:sz w:val="22"/>
                <w:szCs w:val="22"/>
              </w:rPr>
              <w:t xml:space="preserve">Консультант- </w:t>
            </w:r>
            <w:proofErr w:type="spellStart"/>
            <w:r w:rsidRPr="007F5357">
              <w:rPr>
                <w:sz w:val="22"/>
                <w:szCs w:val="22"/>
              </w:rPr>
              <w:t>фасилитатора</w:t>
            </w:r>
            <w:proofErr w:type="spellEnd"/>
            <w:r w:rsidRPr="007F5357">
              <w:rPr>
                <w:sz w:val="22"/>
                <w:szCs w:val="22"/>
              </w:rPr>
              <w:t xml:space="preserve"> для ведения процесса обзора, </w:t>
            </w:r>
            <w:r>
              <w:rPr>
                <w:sz w:val="22"/>
                <w:szCs w:val="22"/>
              </w:rPr>
              <w:t>само</w:t>
            </w:r>
            <w:r w:rsidRPr="007F5357">
              <w:rPr>
                <w:sz w:val="22"/>
                <w:szCs w:val="22"/>
              </w:rPr>
              <w:t xml:space="preserve">оценки и консультаций с основными группами интереса на национальном уровне </w:t>
            </w:r>
            <w:r>
              <w:rPr>
                <w:sz w:val="22"/>
                <w:szCs w:val="22"/>
              </w:rPr>
              <w:t xml:space="preserve">для </w:t>
            </w:r>
            <w:r w:rsidRPr="007F5357">
              <w:rPr>
                <w:sz w:val="22"/>
                <w:szCs w:val="22"/>
              </w:rPr>
              <w:t xml:space="preserve">подготовки доклада и предложениями </w:t>
            </w:r>
            <w:r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планирования дальнейшей работы по подготовке ЧНС и ПДД по РКИК ООН.</w:t>
            </w:r>
          </w:p>
          <w:p w:rsidR="00371CD4" w:rsidRDefault="00371CD4" w:rsidP="00D22C83">
            <w:pPr>
              <w:pStyle w:val="a9"/>
              <w:spacing w:before="0" w:beforeAutospacing="0" w:after="0" w:afterAutospacing="0"/>
              <w:ind w:firstLine="3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оценки предыдущих национальных сообщений (НС) ОРП также нанимается группа экспертов для проведения исследования и разработки рекомендаций улучшений следующих разделов ЧНС:</w:t>
            </w:r>
          </w:p>
          <w:p w:rsidR="00371CD4" w:rsidRPr="00EF6A8B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  <w:lang w:val="en-US"/>
              </w:rPr>
            </w:pPr>
            <w:r w:rsidRPr="00683420">
              <w:rPr>
                <w:sz w:val="22"/>
                <w:szCs w:val="22"/>
              </w:rPr>
              <w:t>Национальные</w:t>
            </w:r>
            <w:r>
              <w:rPr>
                <w:sz w:val="22"/>
                <w:szCs w:val="22"/>
              </w:rPr>
              <w:t xml:space="preserve"> условия</w:t>
            </w:r>
          </w:p>
          <w:p w:rsidR="00371CD4" w:rsidRPr="00371CD4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371CD4">
              <w:rPr>
                <w:sz w:val="22"/>
                <w:szCs w:val="22"/>
              </w:rPr>
              <w:t>Инвентаризация антропогенных выбросов ПГ по источникам и абсорбции по стокам.</w:t>
            </w:r>
          </w:p>
          <w:p w:rsidR="00371CD4" w:rsidRPr="00371CD4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371CD4">
              <w:rPr>
                <w:color w:val="212121"/>
                <w:sz w:val="22"/>
                <w:szCs w:val="22"/>
              </w:rPr>
              <w:t xml:space="preserve">Текущая политика и меры </w:t>
            </w:r>
            <w:r w:rsidRPr="00371CD4">
              <w:rPr>
                <w:rFonts w:cs="Arial"/>
                <w:color w:val="212121"/>
                <w:sz w:val="22"/>
                <w:shd w:val="clear" w:color="auto" w:fill="FFFFFF"/>
              </w:rPr>
              <w:t xml:space="preserve">по смягчению изменений климата </w:t>
            </w:r>
          </w:p>
          <w:p w:rsidR="00371CD4" w:rsidRPr="00371CD4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371CD4">
              <w:rPr>
                <w:b/>
                <w:sz w:val="22"/>
                <w:szCs w:val="22"/>
              </w:rPr>
              <w:t>Оценка уязвимости к изменению климата и адаптация</w:t>
            </w:r>
          </w:p>
          <w:p w:rsidR="00371CD4" w:rsidRPr="00371CD4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371CD4">
              <w:rPr>
                <w:b/>
                <w:color w:val="212121"/>
                <w:sz w:val="22"/>
                <w:szCs w:val="22"/>
              </w:rPr>
              <w:t xml:space="preserve">Текущая политика и меры </w:t>
            </w:r>
            <w:r w:rsidRPr="00371CD4">
              <w:rPr>
                <w:rFonts w:cs="Courier New"/>
                <w:b/>
                <w:color w:val="212121"/>
                <w:sz w:val="22"/>
                <w:szCs w:val="20"/>
              </w:rPr>
              <w:t>для содействия адекватной адаптации к изменению климата</w:t>
            </w:r>
          </w:p>
          <w:p w:rsidR="00371CD4" w:rsidRPr="008D46D9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Разработка и передача экологически устойчивых технологий (</w:t>
            </w:r>
            <w:r>
              <w:rPr>
                <w:color w:val="212121"/>
                <w:sz w:val="22"/>
                <w:szCs w:val="20"/>
                <w:lang w:val="en-US"/>
              </w:rPr>
              <w:t>Environmentally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Sound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Technologies</w:t>
            </w:r>
            <w:r w:rsidRPr="008D46D9">
              <w:rPr>
                <w:color w:val="212121"/>
                <w:sz w:val="22"/>
                <w:szCs w:val="20"/>
              </w:rPr>
              <w:t>)</w:t>
            </w:r>
          </w:p>
          <w:p w:rsidR="00371CD4" w:rsidRPr="008D46D9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Исследования изменения климата и систематическое наблюдение</w:t>
            </w:r>
          </w:p>
          <w:p w:rsidR="00371CD4" w:rsidRPr="007B538D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color w:val="212121"/>
                <w:sz w:val="22"/>
                <w:szCs w:val="20"/>
              </w:rPr>
              <w:t>Образование, обучение и повышение информированности</w:t>
            </w:r>
          </w:p>
          <w:p w:rsidR="00371CD4" w:rsidRPr="007B538D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color w:val="212121"/>
                <w:sz w:val="22"/>
                <w:szCs w:val="20"/>
              </w:rPr>
              <w:t>Построение потенциала</w:t>
            </w:r>
          </w:p>
          <w:p w:rsidR="00371CD4" w:rsidRPr="007B538D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sz w:val="22"/>
                <w:szCs w:val="22"/>
              </w:rPr>
              <w:t>Информация и сети</w:t>
            </w:r>
          </w:p>
          <w:p w:rsidR="00371CD4" w:rsidRPr="007B538D" w:rsidRDefault="00371CD4" w:rsidP="00D22C8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7B538D">
              <w:rPr>
                <w:b/>
                <w:color w:val="212121"/>
                <w:sz w:val="22"/>
                <w:szCs w:val="20"/>
              </w:rPr>
              <w:t>Ограничения и пробелы и связанные с ними финансовые, технические потребности, включая потребности развития потенциала.</w:t>
            </w:r>
          </w:p>
        </w:tc>
      </w:tr>
      <w:tr w:rsidR="00371CD4" w:rsidRPr="007F5357" w:rsidTr="00D22C83">
        <w:trPr>
          <w:trHeight w:val="139"/>
        </w:trPr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ЦЕЛИ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rPr>
          <w:trHeight w:val="1303"/>
        </w:trPr>
        <w:tc>
          <w:tcPr>
            <w:tcW w:w="9673" w:type="dxa"/>
            <w:gridSpan w:val="5"/>
          </w:tcPr>
          <w:p w:rsidR="00371CD4" w:rsidRPr="007F5357" w:rsidRDefault="00371CD4" w:rsidP="00371CD4">
            <w:pPr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Общая роль консультанта заключается в ведения процесса независимого обзора, оценки и консультаций с заинтересованными сторонами</w:t>
            </w:r>
            <w:r>
              <w:rPr>
                <w:sz w:val="22"/>
                <w:szCs w:val="22"/>
                <w:lang w:eastAsia="en-US"/>
              </w:rPr>
              <w:t xml:space="preserve"> по разделам 4,5 и 11 ЧНС</w:t>
            </w:r>
            <w:r w:rsidRPr="007F5357">
              <w:rPr>
                <w:sz w:val="22"/>
                <w:szCs w:val="22"/>
                <w:lang w:eastAsia="en-US"/>
              </w:rPr>
              <w:t xml:space="preserve">. Конкретные цели данного Технического задания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проведение обзора и оценки предыдущих НС по данным вопросам и разработка рекомендаций по их совершенствованию</w:t>
            </w:r>
            <w:r w:rsidRPr="007F5357">
              <w:rPr>
                <w:sz w:val="22"/>
                <w:szCs w:val="22"/>
                <w:lang w:eastAsia="en-US"/>
              </w:rPr>
              <w:t xml:space="preserve"> для подготовки плана работы по ЧНС и ПДД.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ОБЪЕМ ДЕЯТЕЛЬНОСТИ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5646C4" w:rsidRDefault="00371CD4" w:rsidP="00143B6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646C4">
              <w:rPr>
                <w:rFonts w:eastAsia="Arial Unicode MS"/>
                <w:sz w:val="22"/>
                <w:szCs w:val="22"/>
              </w:rPr>
              <w:t xml:space="preserve">Под общим руководством </w:t>
            </w:r>
            <w:r w:rsidR="00CF5603">
              <w:rPr>
                <w:rFonts w:eastAsia="Arial Unicode MS"/>
                <w:sz w:val="22"/>
                <w:szCs w:val="22"/>
              </w:rPr>
              <w:t>Менеджер</w:t>
            </w:r>
            <w:r w:rsidRPr="005646C4">
              <w:rPr>
                <w:rFonts w:eastAsia="Arial Unicode MS"/>
                <w:sz w:val="22"/>
                <w:szCs w:val="22"/>
              </w:rPr>
              <w:t xml:space="preserve">а проекта и Консультанта – </w:t>
            </w:r>
            <w:proofErr w:type="spellStart"/>
            <w:r w:rsidRPr="005646C4">
              <w:rPr>
                <w:rFonts w:eastAsia="Arial Unicode MS"/>
                <w:sz w:val="22"/>
                <w:szCs w:val="22"/>
              </w:rPr>
              <w:t>фасилитатора</w:t>
            </w:r>
            <w:proofErr w:type="spellEnd"/>
            <w:r w:rsidRPr="005646C4">
              <w:rPr>
                <w:rFonts w:eastAsia="Arial Unicode MS"/>
                <w:sz w:val="22"/>
                <w:szCs w:val="22"/>
              </w:rPr>
              <w:t xml:space="preserve"> по самооценке нанимаемый Консультант реализует следующую деятельность:</w:t>
            </w:r>
          </w:p>
          <w:p w:rsidR="00371CD4" w:rsidRPr="005646C4" w:rsidRDefault="00371CD4" w:rsidP="00143B68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5646C4">
              <w:rPr>
                <w:rFonts w:eastAsia="Arial Unicode MS"/>
              </w:rPr>
              <w:t>Подготовит индивидуальный план работы с указанием сроков выполнения задания.</w:t>
            </w:r>
          </w:p>
          <w:p w:rsidR="00DC79F4" w:rsidRDefault="00371CD4" w:rsidP="00AA74B2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DC79F4">
              <w:rPr>
                <w:rFonts w:eastAsia="Arial Unicode MS"/>
              </w:rPr>
              <w:t xml:space="preserve">Изучит соответствующие НС соседних стран и соответствующие Руководства МГЭИК </w:t>
            </w:r>
            <w:r w:rsidR="00DC79F4">
              <w:rPr>
                <w:rFonts w:eastAsia="Arial Unicode MS"/>
              </w:rPr>
              <w:t xml:space="preserve">и другие по оценкам уязвимости </w:t>
            </w:r>
            <w:r w:rsidR="00CF5603">
              <w:rPr>
                <w:rFonts w:eastAsia="Arial Unicode MS"/>
              </w:rPr>
              <w:t>в негативное воздействие</w:t>
            </w:r>
            <w:r w:rsidR="00DC79F4">
              <w:rPr>
                <w:rFonts w:eastAsia="Arial Unicode MS"/>
              </w:rPr>
              <w:t xml:space="preserve"> изменения климата.</w:t>
            </w:r>
          </w:p>
          <w:p w:rsidR="00371CD4" w:rsidRPr="00DC79F4" w:rsidRDefault="00371CD4" w:rsidP="00AA74B2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DC79F4">
              <w:rPr>
                <w:rFonts w:eastAsia="Arial Unicode MS"/>
              </w:rPr>
              <w:t>Проведет исследования и представит отчет с рекомендациями по следующему содержанию:</w:t>
            </w:r>
          </w:p>
          <w:p w:rsidR="00371CD4" w:rsidRPr="00371CD4" w:rsidRDefault="00371CD4" w:rsidP="00143B68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  <w:r w:rsidRPr="00371CD4">
              <w:rPr>
                <w:sz w:val="22"/>
                <w:szCs w:val="22"/>
                <w:u w:val="single"/>
              </w:rPr>
              <w:t>ОЦЕНКА УЯЗВИМОСТИ К ИЗМЕНЕНИЮ КЛИМАТА И АДАПТАЦИЯ</w:t>
            </w:r>
          </w:p>
          <w:p w:rsidR="00371CD4" w:rsidRDefault="00EA4DBA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Наблюдаемые климатические тренды и принятые сценарии</w:t>
            </w:r>
          </w:p>
          <w:p w:rsidR="00EA4DBA" w:rsidRDefault="00EA4DBA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Работы по оценке уязвимости территорий</w:t>
            </w:r>
          </w:p>
          <w:p w:rsidR="00EA4DBA" w:rsidRDefault="00EA4DBA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Водные ресурсы</w:t>
            </w:r>
          </w:p>
          <w:p w:rsidR="00EA4DBA" w:rsidRDefault="00EA4DBA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Текущее состояние водных ресурсов</w:t>
            </w:r>
          </w:p>
          <w:p w:rsidR="00EA4DBA" w:rsidRDefault="00EA4DBA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Воздействие изменения климата на водные ресурсы</w:t>
            </w:r>
          </w:p>
          <w:p w:rsidR="00EA4DBA" w:rsidRDefault="00EA4DBA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Проблемы наличия воды и водопользования </w:t>
            </w:r>
          </w:p>
          <w:p w:rsidR="00EA4DBA" w:rsidRDefault="00EA4DBA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хозяйство</w:t>
            </w:r>
          </w:p>
          <w:p w:rsidR="00EA4DBA" w:rsidRDefault="00EA4DBA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Уязвимость агроклиматических ресурсов к изменению климата</w:t>
            </w:r>
          </w:p>
          <w:p w:rsidR="00EA4DBA" w:rsidRDefault="00EA4DBA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Воздействие изменения климата на основные культуры, сады, пастбища и животноводство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Проблемы и потребности</w:t>
            </w:r>
          </w:p>
          <w:p w:rsidR="00EA4DBA" w:rsidRDefault="00CF3858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Воздействие изменения климата на здоровье населения КР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Система общественного здравоохранения КР</w:t>
            </w:r>
            <w:r w:rsidR="00DC79F4">
              <w:rPr>
                <w:rFonts w:eastAsia="Arial Unicode MS"/>
              </w:rPr>
              <w:t xml:space="preserve"> и системы раннего оповещения населения об угрозах здоровью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Связь заболеваемости с воздействиями изменения климата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Проблемы и потребности</w:t>
            </w:r>
          </w:p>
          <w:p w:rsidR="00CF3858" w:rsidRDefault="00CF3858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Опасные гидрометеорологические явления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Ситуация и тренды развития гидрометеорологических явлений (Климатический профиль КР – 2013 - 8 видов) </w:t>
            </w:r>
          </w:p>
          <w:p w:rsidR="00CF3858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Система снижения рисков климатических ЧС</w:t>
            </w:r>
            <w:r w:rsidR="00DC79F4">
              <w:rPr>
                <w:rFonts w:eastAsia="Arial Unicode MS"/>
              </w:rPr>
              <w:t xml:space="preserve"> и раннего оповещения о климатических угрозах</w:t>
            </w:r>
          </w:p>
          <w:p w:rsidR="00EA4DBA" w:rsidRDefault="00CF385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 w:rsidRPr="00CF3858">
              <w:rPr>
                <w:rFonts w:eastAsia="Arial Unicode MS"/>
              </w:rPr>
              <w:t>Проблемы и потребности</w:t>
            </w:r>
          </w:p>
          <w:p w:rsidR="00CF3858" w:rsidRDefault="00CF3858" w:rsidP="00143B68">
            <w:pPr>
              <w:pStyle w:val="a3"/>
              <w:numPr>
                <w:ilvl w:val="0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Лес и биоразнообразие</w:t>
            </w:r>
          </w:p>
          <w:p w:rsidR="00CF3858" w:rsidRDefault="00143B6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Состояние лесов </w:t>
            </w:r>
            <w:r w:rsidR="00CF3858">
              <w:rPr>
                <w:rFonts w:eastAsia="Arial Unicode MS"/>
              </w:rPr>
              <w:t>КР</w:t>
            </w:r>
          </w:p>
          <w:p w:rsidR="00143B68" w:rsidRDefault="00143B6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Экосистемы и ООПТ КР</w:t>
            </w:r>
          </w:p>
          <w:p w:rsidR="00143B68" w:rsidRDefault="00143B68" w:rsidP="00143B68">
            <w:pPr>
              <w:pStyle w:val="a3"/>
              <w:numPr>
                <w:ilvl w:val="1"/>
                <w:numId w:val="11"/>
              </w:numPr>
              <w:jc w:val="both"/>
              <w:rPr>
                <w:rFonts w:eastAsia="Arial Unicode MS"/>
              </w:rPr>
            </w:pPr>
            <w:r w:rsidRPr="00CF3858">
              <w:rPr>
                <w:rFonts w:eastAsia="Arial Unicode MS"/>
              </w:rPr>
              <w:t>Проблемы и потребности</w:t>
            </w:r>
          </w:p>
          <w:p w:rsidR="00371CD4" w:rsidRPr="00143B68" w:rsidRDefault="00371CD4" w:rsidP="00143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212121"/>
                <w:sz w:val="22"/>
                <w:szCs w:val="20"/>
                <w:u w:val="single"/>
              </w:rPr>
            </w:pPr>
            <w:r w:rsidRPr="00143B68">
              <w:rPr>
                <w:rFonts w:cs="Courier New"/>
                <w:color w:val="212121"/>
                <w:sz w:val="22"/>
                <w:szCs w:val="20"/>
                <w:u w:val="single"/>
              </w:rPr>
              <w:t>ПРОГРАММЫ, СОДЕРЖАЩИЕ МЕРЫ ДЛЯ СОДЕЙСТВИЯ АДЕКВАТНОЙ АДАПТАЦИИ К ИЗМЕНЕНИЮ КЛИМАТА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Предоставьте краткий обзор исследований 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 xml:space="preserve">по 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уязвимости, проведенных в рамках предыдущего Н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С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, где это применимо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Courier New"/>
                <w:color w:val="212121"/>
                <w:szCs w:val="20"/>
              </w:rPr>
              <w:t>О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хватываемые сектора (например, сельское хозяйство, вода, лес, здоровье)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Рассматриваемые подсектора (например, типы 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посевов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, типы лесов, болезни)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Courier New"/>
                <w:color w:val="212121"/>
                <w:szCs w:val="20"/>
              </w:rPr>
              <w:t>Масштаб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 исследований (национальны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е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, региональны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е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, местны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е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Пробелы и неопределенности исследований, если это возможно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Использ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овавшаяся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 методология и инструменты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Тип исследований (качественный, количественный)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Объяснит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е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, проводились ли адаптационные оценки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Использ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овавшиеся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 методологические подходы (например, 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 xml:space="preserve">это 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строгая оценка адаптации или список возможных вариантов)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Тип исследований (качественный, количественный)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Слабост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и анализа адаптаций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Связь с национальными приоритетами или критическими секторами</w:t>
            </w:r>
          </w:p>
          <w:p w:rsidR="00371CD4" w:rsidRPr="001A6AE5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Courier New"/>
                <w:color w:val="212121"/>
                <w:szCs w:val="20"/>
              </w:rPr>
              <w:t xml:space="preserve">Анализ 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барьер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>ов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 xml:space="preserve"> 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 xml:space="preserve">для уж определенных 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вариантов адаптации</w:t>
            </w:r>
          </w:p>
          <w:p w:rsidR="00371CD4" w:rsidRDefault="00371CD4" w:rsidP="00143B6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Ограничения техническ</w:t>
            </w:r>
            <w:r>
              <w:rPr>
                <w:rFonts w:asciiTheme="minorHAnsi" w:hAnsiTheme="minorHAnsi" w:cs="Courier New"/>
                <w:color w:val="212121"/>
                <w:szCs w:val="20"/>
              </w:rPr>
              <w:t xml:space="preserve">ого потенциала </w:t>
            </w:r>
            <w:r w:rsidRPr="001A6AE5">
              <w:rPr>
                <w:rFonts w:asciiTheme="minorHAnsi" w:hAnsiTheme="minorHAnsi" w:cs="Courier New"/>
                <w:color w:val="212121"/>
                <w:szCs w:val="20"/>
              </w:rPr>
              <w:t>в оценках адаптации</w:t>
            </w:r>
          </w:p>
          <w:p w:rsidR="00371CD4" w:rsidRPr="009C6DD1" w:rsidRDefault="00371CD4" w:rsidP="00143B6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Исходя из выше пр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оведённого анализа, определите области работы / исследования, которые будут рассмотрены в следующем Н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С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, сделав рецензию к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набору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метод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ов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и инструмент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ов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для оценки воздействия,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уязвимости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к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и адаптации к изменению климата, обновленного в 2008 </w:t>
            </w:r>
            <w:proofErr w:type="gramStart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году ;</w:t>
            </w:r>
            <w:proofErr w:type="gramEnd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в дополнение к последним пересмотренным методам и инструментам. При этом следует, по мере возможности, обсудить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следующее: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Секторы / области, подлежащие рассмотрению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Обоснование оценок, </w:t>
            </w:r>
            <w:proofErr w:type="gramStart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например</w:t>
            </w:r>
            <w:proofErr w:type="gramEnd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. связи с национальными приоритетами, совершенствование предыдущих исследований, новы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е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сектор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ы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/ област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и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Масштаб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оценок, </w:t>
            </w:r>
            <w:proofErr w:type="gramStart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например</w:t>
            </w:r>
            <w:proofErr w:type="gramEnd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. национальн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ая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, региональн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ая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, местн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ая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Сфера охвата оценок, </w:t>
            </w:r>
            <w:proofErr w:type="gramStart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например</w:t>
            </w:r>
            <w:proofErr w:type="gramEnd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. программы адаптации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Подходы, которые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нужно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прин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имать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, если это возможно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Р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азрабатыва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й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т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е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и использ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уй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т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е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надлежащим образом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национальные индексы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климатической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уязвимости в оценках уязвимости,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Использ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уйте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климатические сценарии и, при необходимости, социально-экономические сценарии для оценки воздействия изменения климата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Использ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уй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т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е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региональные климатические модели (РКМ) вместе со статистическим уменьшением масштаба для оценки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климатического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сценария и оценки воздействия</w:t>
            </w:r>
          </w:p>
          <w:p w:rsidR="00371CD4" w:rsidRPr="00D44AF2" w:rsidRDefault="00371CD4" w:rsidP="00143B68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 w:hanging="425"/>
              <w:contextualSpacing/>
              <w:rPr>
                <w:rFonts w:asciiTheme="minorHAnsi" w:hAnsiTheme="minorHAnsi" w:cs="Courier New"/>
                <w:color w:val="212121"/>
                <w:szCs w:val="20"/>
              </w:rPr>
            </w:pP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Используйте </w:t>
            </w:r>
            <w:proofErr w:type="spellStart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Rclidmdex</w:t>
            </w:r>
            <w:proofErr w:type="spellEnd"/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для расчета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индексов и </w:t>
            </w:r>
            <w:r w:rsidRPr="009C6DD1">
              <w:rPr>
                <w:rFonts w:asciiTheme="minorHAnsi" w:hAnsiTheme="minorHAnsi" w:cs="Arial"/>
                <w:color w:val="212121"/>
                <w:shd w:val="clear" w:color="auto" w:fill="FFFFFF"/>
              </w:rPr>
              <w:t>контроля качества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.</w:t>
            </w:r>
          </w:p>
          <w:p w:rsidR="00371CD4" w:rsidRPr="005646C4" w:rsidRDefault="00371CD4" w:rsidP="00143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2"/>
                <w:u w:val="single"/>
              </w:rPr>
            </w:pPr>
            <w:r w:rsidRPr="005646C4">
              <w:rPr>
                <w:color w:val="212121"/>
                <w:sz w:val="22"/>
                <w:szCs w:val="22"/>
                <w:u w:val="single"/>
              </w:rPr>
              <w:lastRenderedPageBreak/>
              <w:t>ОГРАНИЧЕНИЯ И ПРОБЕЛЫ И СВЯЗАННЫЕ С НИМИ ФИНАНСОВЫЕ, ТЕХНИЧЕСКИЕ ПОТРЕБНОСТИ, ВКЛЮЧАЯ ПОТРЕБНОСТИ РАЗВИТИЯ ПОТЕНЦИАЛА</w:t>
            </w:r>
          </w:p>
          <w:p w:rsidR="00371CD4" w:rsidRPr="005646C4" w:rsidRDefault="00371CD4" w:rsidP="00143B6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Определите потребности в обновлении информации, предоставляемой в НС, включая соответствующие инициативы, которые могут иметь место после завершения работы НС.</w:t>
            </w:r>
          </w:p>
          <w:p w:rsidR="00371CD4" w:rsidRPr="005646C4" w:rsidRDefault="00371CD4" w:rsidP="00143B68">
            <w:pPr>
              <w:pStyle w:val="a3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Оцените, были ли устранены некоторые из указанных ограничений или пробелов, а также связанных с ними финансовых, технических потребностей, включая построение потенциала.</w:t>
            </w:r>
          </w:p>
          <w:p w:rsidR="00371CD4" w:rsidRPr="005646C4" w:rsidRDefault="00371CD4" w:rsidP="00143B68">
            <w:pPr>
              <w:pStyle w:val="a3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Оцените, какие области необходимо будет обновить на основе описаний, представленных в предыдущих НС.</w:t>
            </w:r>
          </w:p>
          <w:p w:rsidR="00371CD4" w:rsidRPr="005646C4" w:rsidRDefault="00371CD4" w:rsidP="00143B68">
            <w:pPr>
              <w:pStyle w:val="a3"/>
              <w:numPr>
                <w:ilvl w:val="1"/>
                <w:numId w:val="4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Определите, нужно ли сообщать новую информацию (ранее не охватывалась).</w:t>
            </w:r>
          </w:p>
        </w:tc>
      </w:tr>
      <w:tr w:rsidR="00371CD4" w:rsidRPr="007F5357" w:rsidTr="00D22C83">
        <w:tc>
          <w:tcPr>
            <w:tcW w:w="9673" w:type="dxa"/>
            <w:gridSpan w:val="5"/>
            <w:vAlign w:val="center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  <w:vAlign w:val="center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КОНЕЧНЫЕ ПРОДУКТЫ</w:t>
            </w:r>
          </w:p>
        </w:tc>
      </w:tr>
      <w:tr w:rsidR="00371CD4" w:rsidRPr="007F5357" w:rsidTr="00D22C83">
        <w:tc>
          <w:tcPr>
            <w:tcW w:w="96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РАЗМЕР ОПЛАТЫ</w:t>
            </w:r>
          </w:p>
        </w:tc>
      </w:tr>
      <w:tr w:rsidR="00371CD4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D4" w:rsidRPr="007F5357" w:rsidRDefault="00371CD4" w:rsidP="00CF560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Промежуточный отчет, утверждённый </w:t>
            </w:r>
            <w:r w:rsidR="00CF5603">
              <w:rPr>
                <w:sz w:val="22"/>
                <w:szCs w:val="22"/>
              </w:rPr>
              <w:t>Менеджером</w:t>
            </w:r>
            <w:r w:rsidRPr="007F5357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D4" w:rsidRPr="007F5357" w:rsidRDefault="00371CD4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3 недели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D4" w:rsidRPr="007F5357" w:rsidRDefault="00371CD4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40%</w:t>
            </w:r>
          </w:p>
        </w:tc>
      </w:tr>
      <w:tr w:rsidR="00371CD4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Заключительный отчет, утвержденный </w:t>
            </w:r>
            <w:r w:rsidR="00CF5603">
              <w:rPr>
                <w:sz w:val="22"/>
                <w:szCs w:val="22"/>
              </w:rPr>
              <w:t>Менеджером</w:t>
            </w:r>
            <w:r w:rsidRPr="007F5357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D4" w:rsidRPr="007F5357" w:rsidRDefault="00371CD4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2 месяца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D4" w:rsidRPr="007F5357" w:rsidRDefault="00371CD4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60%</w:t>
            </w:r>
          </w:p>
        </w:tc>
      </w:tr>
      <w:tr w:rsidR="00371CD4" w:rsidRPr="007F5357" w:rsidTr="00D22C83">
        <w:trPr>
          <w:trHeight w:val="195"/>
        </w:trPr>
        <w:tc>
          <w:tcPr>
            <w:tcW w:w="9673" w:type="dxa"/>
            <w:gridSpan w:val="5"/>
            <w:tcBorders>
              <w:top w:val="single" w:sz="4" w:space="0" w:color="auto"/>
            </w:tcBorders>
          </w:tcPr>
          <w:p w:rsidR="00371CD4" w:rsidRPr="00DD1F82" w:rsidRDefault="00371CD4" w:rsidP="00D22C83">
            <w:pPr>
              <w:rPr>
                <w:sz w:val="16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ОТЧЕТНОСТЬ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DD1F82" w:rsidRDefault="00371CD4" w:rsidP="00D22C83">
            <w:pPr>
              <w:rPr>
                <w:sz w:val="16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представит отчеты, основанные на результатах, достигнутых в согласованном с ОРП формате с указанием всех действий, принятые в ходе выполнения задания, на русском языке;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Отчеты, представленные в соответствие с согласованным графиком и одобренные </w:t>
            </w:r>
            <w:r w:rsidR="00CF5603">
              <w:rPr>
                <w:rFonts w:asciiTheme="minorHAnsi" w:hAnsiTheme="minorHAnsi" w:cstheme="minorHAnsi"/>
              </w:rPr>
              <w:t>Менеджером</w:t>
            </w:r>
            <w:r w:rsidRPr="007F5357">
              <w:rPr>
                <w:rFonts w:asciiTheme="minorHAnsi" w:hAnsiTheme="minorHAnsi" w:cstheme="minorHAnsi"/>
              </w:rPr>
              <w:t xml:space="preserve"> проекта, будет служить основой для начисления и выплаты обязательных платежей;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Вся информация должна быть представлена в электронном виде на русском языке;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несет полную ответственность за точность и достоверность предоставленных данных, а также используемые ссылки на источники информации;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После завершения всех задач Консультант представит окончательный доклад на русском языке для всего задания на утверждение в ПРООН, который должен служить основанием для начисления последнего платежа;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Все материалы, произведенные Консультантом, являются собственностью ПРООН и до их публикации могут быть использованы только в координации с ПРООН.</w:t>
            </w:r>
          </w:p>
          <w:p w:rsidR="00371CD4" w:rsidRPr="00DD1F82" w:rsidRDefault="00371CD4" w:rsidP="00D22C83">
            <w:pPr>
              <w:rPr>
                <w:sz w:val="18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ТРЕБОВАНИЯ К КАНДИДАТУ</w:t>
            </w: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DD1F82" w:rsidRDefault="00371CD4" w:rsidP="00D22C83">
            <w:pPr>
              <w:rPr>
                <w:sz w:val="18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Степень магистра </w:t>
            </w:r>
            <w:r>
              <w:rPr>
                <w:rFonts w:asciiTheme="minorHAnsi" w:hAnsiTheme="minorHAnsi" w:cstheme="minorHAnsi"/>
              </w:rPr>
              <w:t xml:space="preserve">и выше </w:t>
            </w:r>
            <w:r w:rsidRPr="007F5357">
              <w:rPr>
                <w:rFonts w:asciiTheme="minorHAnsi" w:hAnsiTheme="minorHAnsi" w:cstheme="minorHAnsi"/>
              </w:rPr>
              <w:t xml:space="preserve">или эквивалентная по </w:t>
            </w:r>
            <w:r>
              <w:rPr>
                <w:rFonts w:asciiTheme="minorHAnsi" w:hAnsiTheme="minorHAnsi" w:cstheme="minorHAnsi"/>
              </w:rPr>
              <w:t xml:space="preserve">энергетике, горной добыче, </w:t>
            </w:r>
            <w:r w:rsidRPr="007F5357">
              <w:rPr>
                <w:rFonts w:asciiTheme="minorHAnsi" w:hAnsiTheme="minorHAnsi" w:cstheme="minorHAnsi"/>
              </w:rPr>
              <w:t xml:space="preserve">географии, климатологии, другим естественным наукам, или по менеджменту, </w:t>
            </w:r>
            <w:proofErr w:type="spellStart"/>
            <w:r w:rsidRPr="007F5357">
              <w:rPr>
                <w:rFonts w:asciiTheme="minorHAnsi" w:hAnsiTheme="minorHAnsi" w:cstheme="minorHAnsi"/>
              </w:rPr>
              <w:t>госуправлению</w:t>
            </w:r>
            <w:proofErr w:type="spellEnd"/>
            <w:r w:rsidRPr="007F5357">
              <w:rPr>
                <w:rFonts w:asciiTheme="minorHAnsi" w:hAnsiTheme="minorHAnsi" w:cstheme="minorHAnsi"/>
              </w:rPr>
              <w:t xml:space="preserve"> и другим социальным наукам;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По крайней мере, 5 лет доказанного опыта работы в области изменения климата; 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 крайней мере, 5года доказанного опыта сотрудничества с международными организациями;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Хорошее знание и опыт работы по следующим направлениям:</w:t>
            </w:r>
          </w:p>
          <w:p w:rsidR="00371CD4" w:rsidRPr="007F5357" w:rsidRDefault="00371CD4" w:rsidP="00D22C83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Проблемы изменения климата</w:t>
            </w:r>
          </w:p>
          <w:p w:rsidR="00371CD4" w:rsidRPr="007F5357" w:rsidRDefault="00371CD4" w:rsidP="00D22C83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Процессы планирования развития страны</w:t>
            </w:r>
          </w:p>
          <w:p w:rsidR="00371CD4" w:rsidRPr="007F5357" w:rsidRDefault="00371CD4" w:rsidP="00D22C83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Страновые приоритеты и планы развития, особенно в сфере окружающей среды и развития, а также изменения климата.</w:t>
            </w:r>
          </w:p>
          <w:p w:rsidR="00371CD4" w:rsidRPr="007F5357" w:rsidRDefault="00371CD4" w:rsidP="00D22C83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Сотрудничество с национальными и международными организациями и гражданским обществом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lastRenderedPageBreak/>
              <w:t>Хорошие письменные и ус</w:t>
            </w:r>
            <w:bookmarkStart w:id="0" w:name="_GoBack"/>
            <w:bookmarkEnd w:id="0"/>
            <w:r w:rsidRPr="007F5357">
              <w:rPr>
                <w:rFonts w:asciiTheme="minorHAnsi" w:hAnsiTheme="minorHAnsi" w:cstheme="minorHAnsi"/>
              </w:rPr>
              <w:t>тные коммуникационные навыки на необходимых языках, доказанные публикациями. Знание английского языка является преимуществом;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Опыт работы с разнообразными группами интересов государственного, частного и гражданского секторов;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работы в группах и руководства дискуссиями для сбора необходимой информации.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определять, оценивать и суммировать информацию исходя из целей задания</w:t>
            </w:r>
          </w:p>
          <w:p w:rsidR="00371CD4" w:rsidRPr="00DD1F82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  <w:shd w:val="clear" w:color="auto" w:fill="F3F3F3"/>
          </w:tcPr>
          <w:p w:rsidR="00371CD4" w:rsidRPr="007F5357" w:rsidRDefault="00371CD4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lastRenderedPageBreak/>
              <w:t>ВКЛАД ОРП</w:t>
            </w:r>
          </w:p>
        </w:tc>
      </w:tr>
      <w:tr w:rsidR="00371CD4" w:rsidRPr="007F5357" w:rsidTr="00D22C83">
        <w:trPr>
          <w:trHeight w:val="204"/>
        </w:trPr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</w:p>
        </w:tc>
      </w:tr>
      <w:tr w:rsidR="00371CD4" w:rsidRPr="007F5357" w:rsidTr="00D22C83">
        <w:tc>
          <w:tcPr>
            <w:tcW w:w="9673" w:type="dxa"/>
            <w:gridSpan w:val="5"/>
          </w:tcPr>
          <w:p w:rsidR="00371CD4" w:rsidRPr="007F5357" w:rsidRDefault="00371CD4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ОРП предоставит национальному консультанту, всё необходимое для эффективного и своевременного выполнения задания: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Документацию по проекту;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Контактные данные заинтересованных сторон;</w:t>
            </w:r>
          </w:p>
          <w:p w:rsidR="00371CD4" w:rsidRPr="007F5357" w:rsidRDefault="00371CD4" w:rsidP="00D22C8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Корпоративные формы и шаблоны;</w:t>
            </w:r>
          </w:p>
          <w:p w:rsidR="00371CD4" w:rsidRPr="00436B7E" w:rsidRDefault="00371CD4" w:rsidP="00D22C8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Обеспечит техническую поддержку во время проведения консультаций, в том числе и для организации рабочих совещаний.</w:t>
            </w:r>
          </w:p>
        </w:tc>
      </w:tr>
    </w:tbl>
    <w:p w:rsidR="00371CD4" w:rsidRDefault="00371CD4" w:rsidP="00371CD4"/>
    <w:p w:rsidR="00E147B4" w:rsidRDefault="00E147B4"/>
    <w:sectPr w:rsidR="00E147B4" w:rsidSect="00532E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3B" w:rsidRDefault="00E33B3B">
      <w:r>
        <w:separator/>
      </w:r>
    </w:p>
  </w:endnote>
  <w:endnote w:type="continuationSeparator" w:id="0">
    <w:p w:rsidR="00E33B3B" w:rsidRDefault="00E3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Default="00143B68" w:rsidP="00D7442A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7F5357" w:rsidRDefault="00143B68" w:rsidP="00D7442A">
    <w:pPr>
      <w:pStyle w:val="a6"/>
      <w:rPr>
        <w:szCs w:val="20"/>
      </w:rPr>
    </w:pPr>
    <w:r>
      <w:t xml:space="preserve">TOR был подготовлен: </w:t>
    </w:r>
  </w:p>
  <w:p w:rsidR="007F5357" w:rsidRDefault="00143B68" w:rsidP="00D7442A">
    <w:pPr>
      <w:pStyle w:val="a6"/>
      <w:rPr>
        <w:szCs w:val="20"/>
      </w:rPr>
    </w:pPr>
    <w:r>
      <w:t>Владимир Гребнев ________________________ координатор программы ПРООН EPSD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57256472"/>
      <w:docPartObj>
        <w:docPartGallery w:val="Page Numbers (Bottom of Page)"/>
        <w:docPartUnique/>
      </w:docPartObj>
    </w:sdtPr>
    <w:sdtEndPr/>
    <w:sdtContent>
      <w:p w:rsidR="007F5357" w:rsidRPr="007F5357" w:rsidRDefault="00143B68" w:rsidP="007F5357">
        <w:pPr>
          <w:pStyle w:val="a6"/>
          <w:jc w:val="right"/>
          <w:rPr>
            <w:sz w:val="22"/>
          </w:rPr>
        </w:pPr>
        <w:r w:rsidRPr="007F5357">
          <w:rPr>
            <w:sz w:val="22"/>
          </w:rPr>
          <w:fldChar w:fldCharType="begin"/>
        </w:r>
        <w:r w:rsidRPr="007F5357">
          <w:rPr>
            <w:sz w:val="22"/>
          </w:rPr>
          <w:instrText>PAGE   \* MERGEFORMAT</w:instrText>
        </w:r>
        <w:r w:rsidRPr="007F5357">
          <w:rPr>
            <w:sz w:val="22"/>
          </w:rPr>
          <w:fldChar w:fldCharType="separate"/>
        </w:r>
        <w:r w:rsidR="00F73470">
          <w:rPr>
            <w:noProof/>
            <w:sz w:val="22"/>
          </w:rPr>
          <w:t>5</w:t>
        </w:r>
        <w:r w:rsidRPr="007F5357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541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5357" w:rsidRPr="00532EAD" w:rsidRDefault="00143B68" w:rsidP="00532EAD">
            <w:pPr>
              <w:pStyle w:val="a6"/>
              <w:jc w:val="right"/>
            </w:pPr>
            <w:r w:rsidRPr="00532EAD">
              <w:rPr>
                <w:sz w:val="20"/>
              </w:rPr>
              <w:t xml:space="preserve">Страница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PAGE</w:instrText>
            </w:r>
            <w:r w:rsidRPr="00532EAD">
              <w:rPr>
                <w:bCs/>
                <w:sz w:val="20"/>
              </w:rPr>
              <w:fldChar w:fldCharType="separate"/>
            </w:r>
            <w:r w:rsidR="00F73470">
              <w:rPr>
                <w:bCs/>
                <w:noProof/>
                <w:sz w:val="20"/>
              </w:rPr>
              <w:t>1</w:t>
            </w:r>
            <w:r w:rsidRPr="00532EAD">
              <w:rPr>
                <w:bCs/>
                <w:sz w:val="20"/>
              </w:rPr>
              <w:fldChar w:fldCharType="end"/>
            </w:r>
            <w:r w:rsidRPr="00532EAD">
              <w:rPr>
                <w:sz w:val="20"/>
              </w:rPr>
              <w:t xml:space="preserve"> из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NUMPAGES</w:instrText>
            </w:r>
            <w:r w:rsidRPr="00532EAD">
              <w:rPr>
                <w:bCs/>
                <w:sz w:val="20"/>
              </w:rPr>
              <w:fldChar w:fldCharType="separate"/>
            </w:r>
            <w:r w:rsidR="00F73470">
              <w:rPr>
                <w:bCs/>
                <w:noProof/>
                <w:sz w:val="20"/>
              </w:rPr>
              <w:t>5</w:t>
            </w:r>
            <w:r w:rsidRPr="00532EA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3B" w:rsidRDefault="00E33B3B">
      <w:r>
        <w:separator/>
      </w:r>
    </w:p>
  </w:footnote>
  <w:footnote w:type="continuationSeparator" w:id="0">
    <w:p w:rsidR="00E33B3B" w:rsidRDefault="00E3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Pr="00436B7E" w:rsidRDefault="00143B68" w:rsidP="00D7442A">
    <w:pPr>
      <w:jc w:val="right"/>
      <w:rPr>
        <w:sz w:val="22"/>
        <w:szCs w:val="20"/>
      </w:rPr>
    </w:pPr>
    <w:r w:rsidRPr="00436B7E">
      <w:rPr>
        <w:sz w:val="22"/>
      </w:rPr>
      <w:t>«Одобрено»</w:t>
    </w:r>
  </w:p>
  <w:p w:rsidR="007F5357" w:rsidRPr="00436B7E" w:rsidRDefault="00143B68" w:rsidP="00D7442A">
    <w:pPr>
      <w:jc w:val="right"/>
      <w:rPr>
        <w:sz w:val="22"/>
      </w:rPr>
    </w:pPr>
    <w:r w:rsidRPr="00CF5603">
      <w:rPr>
        <w:sz w:val="22"/>
      </w:rPr>
      <w:t>Координатор</w:t>
    </w:r>
    <w:r w:rsidRPr="00436B7E">
      <w:rPr>
        <w:sz w:val="22"/>
      </w:rPr>
      <w:t xml:space="preserve"> проекта</w:t>
    </w:r>
    <w:r w:rsidR="00CF5603">
      <w:rPr>
        <w:sz w:val="22"/>
      </w:rPr>
      <w:t xml:space="preserve">, </w:t>
    </w:r>
    <w:proofErr w:type="spellStart"/>
    <w:r w:rsidR="00CF5603">
      <w:rPr>
        <w:sz w:val="22"/>
      </w:rPr>
      <w:t>Толонгутов</w:t>
    </w:r>
    <w:proofErr w:type="spellEnd"/>
    <w:r w:rsidR="00CF5603">
      <w:rPr>
        <w:sz w:val="22"/>
      </w:rPr>
      <w:t xml:space="preserve"> Б.М.</w:t>
    </w:r>
  </w:p>
  <w:p w:rsidR="007F5357" w:rsidRPr="00436B7E" w:rsidRDefault="00E33B3B" w:rsidP="00D7442A">
    <w:pPr>
      <w:jc w:val="right"/>
      <w:rPr>
        <w:sz w:val="22"/>
      </w:rPr>
    </w:pPr>
  </w:p>
  <w:p w:rsidR="007F5357" w:rsidRPr="00436B7E" w:rsidRDefault="00143B68" w:rsidP="00D7442A">
    <w:pPr>
      <w:jc w:val="right"/>
      <w:rPr>
        <w:sz w:val="22"/>
        <w:szCs w:val="20"/>
      </w:rPr>
    </w:pPr>
    <w:r w:rsidRPr="00436B7E">
      <w:rPr>
        <w:sz w:val="22"/>
      </w:rPr>
      <w:t>_________________Подпись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6E9"/>
    <w:multiLevelType w:val="hybridMultilevel"/>
    <w:tmpl w:val="EAF67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176D"/>
    <w:multiLevelType w:val="hybridMultilevel"/>
    <w:tmpl w:val="D70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87321"/>
    <w:multiLevelType w:val="hybridMultilevel"/>
    <w:tmpl w:val="32A0A37A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415B77EA"/>
    <w:multiLevelType w:val="hybridMultilevel"/>
    <w:tmpl w:val="F7FAC97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1AB"/>
    <w:multiLevelType w:val="hybridMultilevel"/>
    <w:tmpl w:val="EF5A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03742"/>
    <w:multiLevelType w:val="hybridMultilevel"/>
    <w:tmpl w:val="6114AD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E3904"/>
    <w:multiLevelType w:val="hybridMultilevel"/>
    <w:tmpl w:val="17380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81154"/>
    <w:multiLevelType w:val="hybridMultilevel"/>
    <w:tmpl w:val="E2A21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2BD1"/>
    <w:multiLevelType w:val="hybridMultilevel"/>
    <w:tmpl w:val="6C321216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1EA"/>
    <w:multiLevelType w:val="hybridMultilevel"/>
    <w:tmpl w:val="95E278FE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83A2D"/>
    <w:multiLevelType w:val="hybridMultilevel"/>
    <w:tmpl w:val="0C94FA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D4"/>
    <w:rsid w:val="0008076A"/>
    <w:rsid w:val="00143B68"/>
    <w:rsid w:val="001D53CE"/>
    <w:rsid w:val="00371CD4"/>
    <w:rsid w:val="005B6145"/>
    <w:rsid w:val="00707127"/>
    <w:rsid w:val="00714DE3"/>
    <w:rsid w:val="00833BA0"/>
    <w:rsid w:val="00CA2DB4"/>
    <w:rsid w:val="00CF3858"/>
    <w:rsid w:val="00CF5603"/>
    <w:rsid w:val="00DC79F4"/>
    <w:rsid w:val="00E147B4"/>
    <w:rsid w:val="00E33B3B"/>
    <w:rsid w:val="00E933BE"/>
    <w:rsid w:val="00EA4DBA"/>
    <w:rsid w:val="00EE19BB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BB54"/>
  <w15:chartTrackingRefBased/>
  <w15:docId w15:val="{16803F3F-E3F4-4F0B-88EE-BB842E59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D4"/>
    <w:pPr>
      <w:spacing w:after="0" w:line="240" w:lineRule="auto"/>
    </w:pPr>
    <w:rPr>
      <w:rFonts w:eastAsia="Times New Roman" w:cs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D4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371C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1CD4"/>
    <w:rPr>
      <w:rFonts w:eastAsia="Times New Roman" w:cstheme="minorHAns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371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CD4"/>
    <w:rPr>
      <w:rFonts w:eastAsia="Times New Roman" w:cstheme="minorHAnsi"/>
      <w:sz w:val="24"/>
      <w:szCs w:val="24"/>
      <w:lang w:val="ru-RU" w:eastAsia="ru-RU"/>
    </w:rPr>
  </w:style>
  <w:style w:type="character" w:styleId="a8">
    <w:name w:val="page number"/>
    <w:rsid w:val="00371CD4"/>
    <w:rPr>
      <w:rFonts w:cs="Times New Roman"/>
    </w:rPr>
  </w:style>
  <w:style w:type="paragraph" w:styleId="a9">
    <w:name w:val="Normal (Web)"/>
    <w:aliases w:val="Обычный (веб) Знак"/>
    <w:basedOn w:val="a"/>
    <w:link w:val="1"/>
    <w:uiPriority w:val="99"/>
    <w:qFormat/>
    <w:rsid w:val="00371CD4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9"/>
    <w:uiPriority w:val="99"/>
    <w:rsid w:val="00371CD4"/>
    <w:rPr>
      <w:rFonts w:eastAsia="Times New Roman" w:cstheme="minorHAnsi"/>
      <w:sz w:val="24"/>
      <w:szCs w:val="24"/>
      <w:lang w:val="ru-RU" w:eastAsia="ru-RU"/>
    </w:rPr>
  </w:style>
  <w:style w:type="paragraph" w:customStyle="1" w:styleId="c8">
    <w:name w:val="c8"/>
    <w:basedOn w:val="a"/>
    <w:rsid w:val="00371CD4"/>
    <w:pPr>
      <w:widowControl w:val="0"/>
      <w:autoSpaceDE w:val="0"/>
      <w:autoSpaceDN w:val="0"/>
      <w:adjustRightInd w:val="0"/>
      <w:jc w:val="center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1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71CD4"/>
    <w:rPr>
      <w:rFonts w:ascii="Courier New" w:eastAsia="Times New Roman" w:hAnsi="Courier New" w:cs="Courier New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EA4D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4DB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4DBA"/>
    <w:rPr>
      <w:rFonts w:eastAsia="Times New Roman" w:cstheme="minorHAnsi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D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4DBA"/>
    <w:rPr>
      <w:rFonts w:eastAsia="Times New Roman" w:cstheme="minorHAnsi"/>
      <w:b/>
      <w:bCs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4D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4D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Temirbekov</dc:creator>
  <cp:keywords/>
  <dc:description/>
  <cp:lastModifiedBy>Пользователь Windows</cp:lastModifiedBy>
  <cp:revision>5</cp:revision>
  <dcterms:created xsi:type="dcterms:W3CDTF">2018-05-16T07:06:00Z</dcterms:created>
  <dcterms:modified xsi:type="dcterms:W3CDTF">2018-05-16T09:25:00Z</dcterms:modified>
</cp:coreProperties>
</file>