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"/>
        <w:gridCol w:w="2660"/>
        <w:gridCol w:w="2727"/>
        <w:gridCol w:w="2410"/>
        <w:gridCol w:w="1417"/>
      </w:tblGrid>
      <w:tr w:rsidR="00532EAD" w:rsidRPr="007F5357" w:rsidTr="00D22C83">
        <w:trPr>
          <w:trHeight w:val="459"/>
        </w:trPr>
        <w:tc>
          <w:tcPr>
            <w:tcW w:w="9673" w:type="dxa"/>
            <w:gridSpan w:val="5"/>
            <w:shd w:val="clear" w:color="auto" w:fill="F2F2F2" w:themeFill="background1" w:themeFillShade="F2"/>
          </w:tcPr>
          <w:p w:rsidR="00532EAD" w:rsidRPr="007F5357" w:rsidRDefault="00A44EEF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ТЕХНИЧЕСКОЕ ЗАДАНИЕ</w:t>
            </w:r>
          </w:p>
          <w:p w:rsidR="00532EAD" w:rsidRPr="007F5357" w:rsidRDefault="00A44EEF" w:rsidP="00A44EEF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 xml:space="preserve">НАЦИОНАЛЬНОГО КОНСУЛЬТАНТА ДЛЯ ОБЗОРА, ОЦЕНКИ И </w:t>
            </w:r>
            <w:r>
              <w:rPr>
                <w:b/>
                <w:sz w:val="22"/>
                <w:szCs w:val="22"/>
              </w:rPr>
              <w:t>РЕКОМЕНДАЦИЙ</w:t>
            </w:r>
            <w:r w:rsidRPr="007F535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 w:rsidRPr="007F5357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 СОВЕРШЕНСТВОВАНИЮ РАЗДЕЛОВ ПО ОБРАЗОВАНИЮ ОБУЧЕНИЮ И ПОВЫШЕНИЮ ИНФОРМИРОВАННОСТИ И ПОТЕНЦИАЛА ДЛЯ ЧЕТВЕРТОГО </w:t>
            </w:r>
            <w:r w:rsidRPr="007F5357">
              <w:rPr>
                <w:b/>
                <w:sz w:val="22"/>
                <w:szCs w:val="22"/>
              </w:rPr>
              <w:t>НАЦИОНАЛЬН</w:t>
            </w:r>
            <w:r>
              <w:rPr>
                <w:b/>
                <w:sz w:val="22"/>
                <w:szCs w:val="22"/>
              </w:rPr>
              <w:t>ОГО</w:t>
            </w:r>
            <w:r w:rsidRPr="007F5357">
              <w:rPr>
                <w:b/>
                <w:sz w:val="22"/>
                <w:szCs w:val="22"/>
              </w:rPr>
              <w:t xml:space="preserve"> СООБЩЕНИ</w:t>
            </w:r>
            <w:r>
              <w:rPr>
                <w:b/>
                <w:sz w:val="22"/>
                <w:szCs w:val="22"/>
              </w:rPr>
              <w:t>Я</w:t>
            </w:r>
            <w:r w:rsidRPr="007F5357">
              <w:rPr>
                <w:b/>
                <w:sz w:val="22"/>
                <w:szCs w:val="22"/>
              </w:rPr>
              <w:t xml:space="preserve"> ПО РКИК ООН</w:t>
            </w:r>
          </w:p>
        </w:tc>
      </w:tr>
      <w:tr w:rsidR="00532EAD" w:rsidRPr="007F5357" w:rsidTr="00D22C83">
        <w:trPr>
          <w:trHeight w:val="222"/>
        </w:trPr>
        <w:tc>
          <w:tcPr>
            <w:tcW w:w="9673" w:type="dxa"/>
            <w:gridSpan w:val="5"/>
          </w:tcPr>
          <w:p w:rsidR="00532EAD" w:rsidRPr="007F5357" w:rsidRDefault="00532EAD" w:rsidP="00D22C83">
            <w:pPr>
              <w:pStyle w:val="a4"/>
              <w:rPr>
                <w:sz w:val="22"/>
                <w:szCs w:val="22"/>
              </w:rPr>
            </w:pPr>
          </w:p>
        </w:tc>
      </w:tr>
      <w:tr w:rsidR="00532EAD" w:rsidRPr="007F5357" w:rsidTr="00D2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2"/>
        </w:trPr>
        <w:tc>
          <w:tcPr>
            <w:tcW w:w="3119" w:type="dxa"/>
            <w:gridSpan w:val="2"/>
          </w:tcPr>
          <w:p w:rsidR="00532EAD" w:rsidRPr="007F5357" w:rsidRDefault="00532EAD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Название проекта:</w:t>
            </w:r>
          </w:p>
        </w:tc>
        <w:tc>
          <w:tcPr>
            <w:tcW w:w="6554" w:type="dxa"/>
            <w:gridSpan w:val="3"/>
          </w:tcPr>
          <w:p w:rsidR="00532EAD" w:rsidRPr="007F5357" w:rsidRDefault="00532EAD" w:rsidP="00D22C83">
            <w:pPr>
              <w:pStyle w:val="c8"/>
              <w:jc w:val="left"/>
              <w:rPr>
                <w:sz w:val="22"/>
                <w:szCs w:val="22"/>
                <w:lang w:val="ru-RU"/>
              </w:rPr>
            </w:pPr>
            <w:r w:rsidRPr="007F5357">
              <w:rPr>
                <w:sz w:val="22"/>
                <w:szCs w:val="22"/>
                <w:lang w:val="ru-RU"/>
              </w:rPr>
              <w:t>Поддержка Кыргызстана в подготовке Четвертого Национального Сообщения (</w:t>
            </w:r>
            <w:r>
              <w:rPr>
                <w:sz w:val="22"/>
                <w:szCs w:val="22"/>
                <w:lang w:val="ru-RU"/>
              </w:rPr>
              <w:t>Ч</w:t>
            </w:r>
            <w:r w:rsidRPr="007F5357">
              <w:rPr>
                <w:sz w:val="22"/>
                <w:szCs w:val="22"/>
                <w:lang w:val="ru-RU"/>
              </w:rPr>
              <w:t>НС) и Первого Двухгодичного Доклада (</w:t>
            </w:r>
            <w:r>
              <w:rPr>
                <w:sz w:val="22"/>
                <w:szCs w:val="22"/>
                <w:lang w:val="ru-RU"/>
              </w:rPr>
              <w:t>П</w:t>
            </w:r>
            <w:r w:rsidRPr="007F5357">
              <w:rPr>
                <w:sz w:val="22"/>
                <w:szCs w:val="22"/>
                <w:lang w:val="ru-RU"/>
              </w:rPr>
              <w:t>ДД)) по Рамочной Конвенции Организации Объединенных Наций об изменении климата (РКИК ООН)</w:t>
            </w:r>
          </w:p>
        </w:tc>
      </w:tr>
      <w:tr w:rsidR="00532EAD" w:rsidRPr="007F5357" w:rsidTr="00D2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</w:tcPr>
          <w:p w:rsidR="00532EAD" w:rsidRPr="007F5357" w:rsidRDefault="00532EAD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Сокращенное наименование задания: </w:t>
            </w:r>
          </w:p>
        </w:tc>
        <w:tc>
          <w:tcPr>
            <w:tcW w:w="6554" w:type="dxa"/>
            <w:gridSpan w:val="3"/>
          </w:tcPr>
          <w:p w:rsidR="00532EAD" w:rsidRPr="007F5357" w:rsidRDefault="00532EAD" w:rsidP="00532EAD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Национального консультанта для подготовки обзорного отчета о предыдущем НС </w:t>
            </w:r>
            <w:r w:rsidR="00A44EEF">
              <w:rPr>
                <w:sz w:val="22"/>
                <w:szCs w:val="22"/>
              </w:rPr>
              <w:t xml:space="preserve">по образованию и укреплению потенциала </w:t>
            </w:r>
            <w:r>
              <w:rPr>
                <w:sz w:val="22"/>
                <w:szCs w:val="22"/>
              </w:rPr>
              <w:t>и</w:t>
            </w:r>
            <w:r w:rsidRPr="007F5357">
              <w:rPr>
                <w:sz w:val="22"/>
                <w:szCs w:val="22"/>
              </w:rPr>
              <w:t xml:space="preserve"> пла</w:t>
            </w:r>
            <w:r>
              <w:rPr>
                <w:sz w:val="22"/>
                <w:szCs w:val="22"/>
              </w:rPr>
              <w:t>нирования дальнейшей работы по ЧНС и П</w:t>
            </w:r>
            <w:r w:rsidRPr="007F5357">
              <w:rPr>
                <w:sz w:val="22"/>
                <w:szCs w:val="22"/>
              </w:rPr>
              <w:t>ДД.</w:t>
            </w:r>
          </w:p>
        </w:tc>
      </w:tr>
      <w:tr w:rsidR="00532EAD" w:rsidRPr="007F5357" w:rsidTr="00D2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</w:tcPr>
          <w:p w:rsidR="00532EAD" w:rsidRPr="007F5357" w:rsidRDefault="00532EAD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Место:</w:t>
            </w:r>
          </w:p>
        </w:tc>
        <w:tc>
          <w:tcPr>
            <w:tcW w:w="6554" w:type="dxa"/>
            <w:gridSpan w:val="3"/>
            <w:vAlign w:val="center"/>
          </w:tcPr>
          <w:p w:rsidR="00532EAD" w:rsidRPr="007F5357" w:rsidRDefault="00532EAD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Бишкек</w:t>
            </w:r>
          </w:p>
        </w:tc>
      </w:tr>
      <w:tr w:rsidR="00532EAD" w:rsidRPr="007F5357" w:rsidTr="00D22C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gridSpan w:val="2"/>
          </w:tcPr>
          <w:p w:rsidR="00532EAD" w:rsidRPr="007F5357" w:rsidRDefault="00532EAD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Срок действия договора:</w:t>
            </w:r>
          </w:p>
        </w:tc>
        <w:tc>
          <w:tcPr>
            <w:tcW w:w="6554" w:type="dxa"/>
            <w:gridSpan w:val="3"/>
            <w:vAlign w:val="center"/>
          </w:tcPr>
          <w:p w:rsidR="00532EAD" w:rsidRPr="007F5357" w:rsidRDefault="00AC4DF4" w:rsidP="00AC4D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июня</w:t>
            </w:r>
            <w:r w:rsidR="00532EAD" w:rsidRPr="007F5357">
              <w:rPr>
                <w:sz w:val="22"/>
                <w:szCs w:val="22"/>
              </w:rPr>
              <w:t xml:space="preserve"> –</w:t>
            </w:r>
            <w:r w:rsidR="00EF6A8B">
              <w:rPr>
                <w:sz w:val="22"/>
                <w:szCs w:val="22"/>
              </w:rPr>
              <w:t xml:space="preserve"> июл</w:t>
            </w:r>
            <w:r>
              <w:rPr>
                <w:sz w:val="22"/>
                <w:szCs w:val="22"/>
              </w:rPr>
              <w:t>я – 35</w:t>
            </w:r>
            <w:r w:rsidR="00532EAD" w:rsidRPr="007F5357">
              <w:rPr>
                <w:sz w:val="22"/>
                <w:szCs w:val="22"/>
              </w:rPr>
              <w:t xml:space="preserve"> рабочих дней.</w:t>
            </w:r>
          </w:p>
        </w:tc>
      </w:tr>
      <w:tr w:rsidR="00532EAD" w:rsidRPr="007F5357" w:rsidTr="00D22C83">
        <w:tc>
          <w:tcPr>
            <w:tcW w:w="9673" w:type="dxa"/>
            <w:gridSpan w:val="5"/>
          </w:tcPr>
          <w:p w:rsidR="00532EAD" w:rsidRPr="007F5357" w:rsidRDefault="00532EAD" w:rsidP="00D22C83">
            <w:pPr>
              <w:rPr>
                <w:sz w:val="22"/>
                <w:szCs w:val="22"/>
              </w:rPr>
            </w:pPr>
          </w:p>
        </w:tc>
      </w:tr>
      <w:tr w:rsidR="00532EAD" w:rsidRPr="007F5357" w:rsidTr="00D22C83">
        <w:tc>
          <w:tcPr>
            <w:tcW w:w="9673" w:type="dxa"/>
            <w:gridSpan w:val="5"/>
            <w:shd w:val="clear" w:color="auto" w:fill="F3F3F3"/>
          </w:tcPr>
          <w:p w:rsidR="00532EAD" w:rsidRPr="007F5357" w:rsidRDefault="00532EA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БАЗОВАЯ ИНФОРМАЦИЯ</w:t>
            </w:r>
          </w:p>
        </w:tc>
      </w:tr>
      <w:tr w:rsidR="00532EAD" w:rsidRPr="007F5357" w:rsidTr="00D22C83">
        <w:tc>
          <w:tcPr>
            <w:tcW w:w="9673" w:type="dxa"/>
            <w:gridSpan w:val="5"/>
            <w:shd w:val="clear" w:color="auto" w:fill="auto"/>
          </w:tcPr>
          <w:p w:rsidR="00532EAD" w:rsidRPr="007F5357" w:rsidRDefault="00532EAD" w:rsidP="00D22C83">
            <w:pPr>
              <w:rPr>
                <w:sz w:val="22"/>
                <w:szCs w:val="22"/>
              </w:rPr>
            </w:pPr>
          </w:p>
        </w:tc>
      </w:tr>
      <w:tr w:rsidR="00532EAD" w:rsidRPr="007F5357" w:rsidTr="00D22C83">
        <w:trPr>
          <w:trHeight w:val="1135"/>
        </w:trPr>
        <w:tc>
          <w:tcPr>
            <w:tcW w:w="9673" w:type="dxa"/>
            <w:gridSpan w:val="5"/>
          </w:tcPr>
          <w:p w:rsidR="00532EAD" w:rsidRPr="007F5357" w:rsidRDefault="00532EAD" w:rsidP="006C00F5">
            <w:pPr>
              <w:ind w:firstLine="210"/>
              <w:jc w:val="both"/>
              <w:rPr>
                <w:sz w:val="22"/>
                <w:szCs w:val="22"/>
                <w:lang w:eastAsia="en-US"/>
              </w:rPr>
            </w:pPr>
            <w:r w:rsidRPr="007F5357">
              <w:rPr>
                <w:sz w:val="22"/>
                <w:szCs w:val="22"/>
                <w:lang w:eastAsia="en-US"/>
              </w:rPr>
              <w:t xml:space="preserve">Глобальная проблема изменения климата является одной из угроз экологической безопасности </w:t>
            </w:r>
            <w:r>
              <w:rPr>
                <w:sz w:val="22"/>
                <w:szCs w:val="22"/>
                <w:lang w:eastAsia="en-US"/>
              </w:rPr>
              <w:t xml:space="preserve">устойчивого развития </w:t>
            </w:r>
            <w:r w:rsidRPr="007F5357">
              <w:rPr>
                <w:sz w:val="22"/>
                <w:szCs w:val="22"/>
                <w:lang w:eastAsia="en-US"/>
              </w:rPr>
              <w:t>Кыргызской Республики. Осознавая особую важность вопросов охраны окружающей среды и рационального использования природ</w:t>
            </w:r>
            <w:bookmarkStart w:id="0" w:name="_GoBack"/>
            <w:bookmarkEnd w:id="0"/>
            <w:r w:rsidRPr="007F5357">
              <w:rPr>
                <w:sz w:val="22"/>
                <w:szCs w:val="22"/>
                <w:lang w:eastAsia="en-US"/>
              </w:rPr>
              <w:t xml:space="preserve">ных ресурсов в условиях изменения климата и несмотря на существующие социально-экономические проблемы, Кыргызстан присоединился к </w:t>
            </w:r>
            <w:r w:rsidRPr="007F5357">
              <w:rPr>
                <w:bCs/>
                <w:sz w:val="22"/>
                <w:szCs w:val="22"/>
                <w:lang w:eastAsia="en-US"/>
              </w:rPr>
              <w:t xml:space="preserve">Рамочной Конвенции ООН об изменении климата </w:t>
            </w:r>
            <w:r w:rsidRPr="007F5357">
              <w:rPr>
                <w:sz w:val="22"/>
                <w:szCs w:val="22"/>
                <w:lang w:eastAsia="en-US"/>
              </w:rPr>
              <w:t xml:space="preserve">(РКИК ООН) в мае 2000 года и </w:t>
            </w:r>
            <w:r>
              <w:rPr>
                <w:sz w:val="22"/>
                <w:szCs w:val="22"/>
                <w:lang w:eastAsia="en-US"/>
              </w:rPr>
              <w:t xml:space="preserve">к </w:t>
            </w:r>
            <w:r w:rsidRPr="007F5357">
              <w:rPr>
                <w:bCs/>
                <w:sz w:val="22"/>
                <w:szCs w:val="22"/>
                <w:lang w:eastAsia="en-US"/>
              </w:rPr>
              <w:t>Киотскому протоколу</w:t>
            </w:r>
            <w:r w:rsidRPr="007F535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РКИК</w:t>
            </w:r>
            <w:r w:rsidRPr="007F5357">
              <w:rPr>
                <w:sz w:val="22"/>
                <w:szCs w:val="22"/>
                <w:lang w:eastAsia="en-US"/>
              </w:rPr>
              <w:t xml:space="preserve"> в январе 2003г. </w:t>
            </w:r>
          </w:p>
          <w:p w:rsidR="00532EAD" w:rsidRPr="007F5357" w:rsidRDefault="00532EAD" w:rsidP="006C00F5">
            <w:pPr>
              <w:ind w:firstLine="210"/>
              <w:jc w:val="both"/>
              <w:rPr>
                <w:sz w:val="22"/>
                <w:szCs w:val="22"/>
                <w:lang w:eastAsia="en-US"/>
              </w:rPr>
            </w:pPr>
            <w:r w:rsidRPr="007F5357">
              <w:rPr>
                <w:sz w:val="22"/>
                <w:szCs w:val="22"/>
                <w:lang w:eastAsia="en-US"/>
              </w:rPr>
              <w:t>Согласно своему статусу стороны Конвенции, не в</w:t>
            </w:r>
            <w:r>
              <w:rPr>
                <w:sz w:val="22"/>
                <w:szCs w:val="22"/>
                <w:lang w:eastAsia="en-US"/>
              </w:rPr>
              <w:t>ключенной</w:t>
            </w:r>
            <w:r w:rsidRPr="007F5357">
              <w:rPr>
                <w:sz w:val="22"/>
                <w:szCs w:val="22"/>
                <w:lang w:eastAsia="en-US"/>
              </w:rPr>
              <w:t xml:space="preserve"> в Приложение 1, Кыргызская Республика разработает и предоставит в Секретариат РКИК ООН согласно Статье 4 и 12 РКИК ООН и в соответствии с решением 17/СР</w:t>
            </w:r>
            <w:r w:rsidRPr="005E324C">
              <w:rPr>
                <w:sz w:val="22"/>
                <w:szCs w:val="22"/>
                <w:lang w:eastAsia="en-US"/>
              </w:rPr>
              <w:t>8</w:t>
            </w:r>
            <w:r w:rsidRPr="007F5357">
              <w:rPr>
                <w:sz w:val="22"/>
                <w:szCs w:val="22"/>
                <w:lang w:eastAsia="en-US"/>
              </w:rPr>
              <w:t xml:space="preserve"> РКИК ООН Четвертое национальное сообщение (ЧНС) и Первый двухгодичный отчет (ПДД) в соответствие с решением 2/СР17 РКИК ООН. </w:t>
            </w:r>
          </w:p>
          <w:p w:rsidR="00532EAD" w:rsidRPr="007F5357" w:rsidRDefault="00532EAD" w:rsidP="006C00F5">
            <w:pPr>
              <w:ind w:firstLine="210"/>
              <w:jc w:val="both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ЧНС и ПДД будут разработаны на основе предыдущих исследований и проведенного обзора, и самооценки согласно Руководству РКИК ООН. Это позволит Кыргызстану представить обновленную информацию о реализации положений Конвенции </w:t>
            </w:r>
            <w:r w:rsidRPr="007F5357">
              <w:rPr>
                <w:color w:val="212121"/>
                <w:sz w:val="22"/>
                <w:szCs w:val="22"/>
                <w:shd w:val="clear" w:color="auto" w:fill="FFFFFF"/>
              </w:rPr>
              <w:t>последовательным, прозрачным и сопоставимым образом.</w:t>
            </w:r>
          </w:p>
          <w:p w:rsidR="00532EAD" w:rsidRPr="007F5357" w:rsidRDefault="00532EAD" w:rsidP="006C00F5">
            <w:pPr>
              <w:ind w:firstLine="210"/>
              <w:jc w:val="both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ля реализации данной работы Кыргызстан совместно с </w:t>
            </w:r>
            <w:r w:rsidRPr="007F5357">
              <w:rPr>
                <w:sz w:val="22"/>
                <w:szCs w:val="22"/>
              </w:rPr>
              <w:t>Экологическ</w:t>
            </w:r>
            <w:r>
              <w:rPr>
                <w:sz w:val="22"/>
                <w:szCs w:val="22"/>
              </w:rPr>
              <w:t>ой</w:t>
            </w:r>
            <w:r w:rsidRPr="007F5357">
              <w:rPr>
                <w:sz w:val="22"/>
                <w:szCs w:val="22"/>
              </w:rPr>
              <w:t xml:space="preserve"> Программ</w:t>
            </w:r>
            <w:r>
              <w:rPr>
                <w:sz w:val="22"/>
                <w:szCs w:val="22"/>
              </w:rPr>
              <w:t>ой</w:t>
            </w:r>
            <w:r w:rsidRPr="007F5357">
              <w:rPr>
                <w:sz w:val="22"/>
                <w:szCs w:val="22"/>
              </w:rPr>
              <w:t xml:space="preserve"> ООН (</w:t>
            </w:r>
            <w:r>
              <w:rPr>
                <w:sz w:val="22"/>
                <w:szCs w:val="22"/>
                <w:lang w:val="en-US"/>
              </w:rPr>
              <w:t>UN</w:t>
            </w:r>
            <w:r w:rsidRPr="005E32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Environment</w:t>
            </w:r>
            <w:r w:rsidRPr="005E324C">
              <w:rPr>
                <w:sz w:val="22"/>
                <w:szCs w:val="22"/>
              </w:rPr>
              <w:t xml:space="preserve">; </w:t>
            </w:r>
            <w:r w:rsidRPr="007F5357">
              <w:rPr>
                <w:sz w:val="22"/>
                <w:szCs w:val="22"/>
              </w:rPr>
              <w:t xml:space="preserve">ЮНЕП) обратилась в ГЭФ и получила финансирование </w:t>
            </w:r>
            <w:r>
              <w:rPr>
                <w:sz w:val="22"/>
                <w:szCs w:val="22"/>
              </w:rPr>
              <w:t xml:space="preserve">для реализации </w:t>
            </w:r>
            <w:r w:rsidRPr="007F5357">
              <w:rPr>
                <w:sz w:val="22"/>
                <w:szCs w:val="22"/>
              </w:rPr>
              <w:t>проекта «Поддержка Кыргызстана в подготовке Четвертого Национального Сообщения и Первого Двухгодичного Доклада по Рамочной Конвенции Организации Объединенных Наций об изменении климата».</w:t>
            </w:r>
          </w:p>
          <w:p w:rsidR="00532EAD" w:rsidRPr="007F5357" w:rsidRDefault="00532EAD" w:rsidP="006C00F5">
            <w:pPr>
              <w:ind w:firstLine="210"/>
              <w:jc w:val="both"/>
              <w:rPr>
                <w:sz w:val="22"/>
                <w:szCs w:val="22"/>
                <w:lang w:eastAsia="en-US"/>
              </w:rPr>
            </w:pPr>
            <w:r w:rsidRPr="007F5357">
              <w:rPr>
                <w:sz w:val="22"/>
                <w:szCs w:val="22"/>
                <w:lang w:eastAsia="en-US"/>
              </w:rPr>
              <w:t>Проект включает три компонента: (1) Проведение обзора, оценки и консультация для планирования работы по ЧНС и ПДД; (2) Подготовку ЧНС и (3) подготовку ПДД по РКИК ООН.</w:t>
            </w:r>
          </w:p>
          <w:p w:rsidR="00532EAD" w:rsidRPr="007F5357" w:rsidRDefault="00532EAD" w:rsidP="006C00F5">
            <w:pPr>
              <w:ind w:firstLine="210"/>
              <w:jc w:val="both"/>
              <w:rPr>
                <w:sz w:val="22"/>
                <w:szCs w:val="22"/>
                <w:lang w:eastAsia="en-US"/>
              </w:rPr>
            </w:pPr>
            <w:r w:rsidRPr="007F5357">
              <w:rPr>
                <w:sz w:val="22"/>
                <w:szCs w:val="22"/>
                <w:lang w:eastAsia="en-US"/>
              </w:rPr>
              <w:t>Проект реализуется Государственным агентством охраны окружающей среды и лесного хозяйства при Правительстве Кыргызской Республики (ГАООСЛХ), которое является ответственным исполнительным органом по реализации обязательств Кыргызской Республики по Рамочной конвенции об изменении климата и Киотскому протоколу согласно распоряжению Правительства КР от 16.01.2006 № 13-р и постановлению Правительства КР от 02.12.2015г. № 817. Для повышения эффективности реализации проекта ГЭФ-ЮНЕП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7F535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в </w:t>
            </w:r>
            <w:r w:rsidRPr="007F5357">
              <w:rPr>
                <w:sz w:val="22"/>
                <w:szCs w:val="22"/>
                <w:lang w:eastAsia="en-US"/>
              </w:rPr>
              <w:t>ГАООСЛХ создан Отдел реализации проекта (ОРП) при Центре государственного регулирования в сфере охраны окружающей среды и экологической безопасности.</w:t>
            </w:r>
          </w:p>
          <w:p w:rsidR="00532EAD" w:rsidRPr="007F5357" w:rsidRDefault="00532EAD" w:rsidP="006C00F5">
            <w:pPr>
              <w:ind w:firstLine="210"/>
              <w:jc w:val="both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Подготовка ЧДД и ПДД, </w:t>
            </w:r>
            <w:r>
              <w:rPr>
                <w:sz w:val="22"/>
                <w:szCs w:val="22"/>
              </w:rPr>
              <w:t xml:space="preserve">как </w:t>
            </w:r>
            <w:r w:rsidRPr="007F5357">
              <w:rPr>
                <w:sz w:val="22"/>
                <w:szCs w:val="22"/>
              </w:rPr>
              <w:t>ожидается, усилит национальный потенциал, внесет вклад в повышение информированности и знаний общества по изменению климата, и продвижение вопросов изменения климата в повестку развития Кыргызстана. Кроме того, проект также усилит сотрудничество между Кыргызстаном и другими сторонами Конвенции для достижения общей цели РКИК ООН.</w:t>
            </w:r>
          </w:p>
          <w:p w:rsidR="00532EAD" w:rsidRDefault="00532EAD" w:rsidP="006C00F5">
            <w:pPr>
              <w:pStyle w:val="a9"/>
              <w:spacing w:before="0" w:beforeAutospacing="0" w:after="0" w:afterAutospacing="0"/>
              <w:ind w:firstLine="210"/>
              <w:jc w:val="both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lastRenderedPageBreak/>
              <w:t xml:space="preserve">В рамках реализации </w:t>
            </w:r>
            <w:r w:rsidR="008D46D9">
              <w:rPr>
                <w:sz w:val="22"/>
                <w:szCs w:val="22"/>
              </w:rPr>
              <w:t xml:space="preserve">первого компонента ОРП нанят </w:t>
            </w:r>
            <w:r w:rsidRPr="007F5357">
              <w:rPr>
                <w:sz w:val="22"/>
                <w:szCs w:val="22"/>
              </w:rPr>
              <w:t xml:space="preserve">Консультант- </w:t>
            </w:r>
            <w:proofErr w:type="spellStart"/>
            <w:r w:rsidRPr="007F5357">
              <w:rPr>
                <w:sz w:val="22"/>
                <w:szCs w:val="22"/>
              </w:rPr>
              <w:t>фасилитатора</w:t>
            </w:r>
            <w:proofErr w:type="spellEnd"/>
            <w:r w:rsidRPr="007F5357">
              <w:rPr>
                <w:sz w:val="22"/>
                <w:szCs w:val="22"/>
              </w:rPr>
              <w:t xml:space="preserve"> для ведения процесса обзора, </w:t>
            </w:r>
            <w:r w:rsidR="008D46D9">
              <w:rPr>
                <w:sz w:val="22"/>
                <w:szCs w:val="22"/>
              </w:rPr>
              <w:t>само</w:t>
            </w:r>
            <w:r w:rsidRPr="007F5357">
              <w:rPr>
                <w:sz w:val="22"/>
                <w:szCs w:val="22"/>
              </w:rPr>
              <w:t xml:space="preserve">оценки и консультаций с основными группами интереса на национальном уровне </w:t>
            </w:r>
            <w:r w:rsidR="008D46D9">
              <w:rPr>
                <w:sz w:val="22"/>
                <w:szCs w:val="22"/>
              </w:rPr>
              <w:t xml:space="preserve">для </w:t>
            </w:r>
            <w:r w:rsidRPr="007F5357">
              <w:rPr>
                <w:sz w:val="22"/>
                <w:szCs w:val="22"/>
              </w:rPr>
              <w:t xml:space="preserve">подготовки доклада и предложениями </w:t>
            </w:r>
            <w:r w:rsidR="008D46D9">
              <w:rPr>
                <w:sz w:val="22"/>
                <w:szCs w:val="22"/>
              </w:rPr>
              <w:t>и</w:t>
            </w:r>
            <w:r w:rsidRPr="007F5357">
              <w:rPr>
                <w:sz w:val="22"/>
                <w:szCs w:val="22"/>
              </w:rPr>
              <w:t xml:space="preserve"> планирования дальнейшей работы по подготовке ЧНС и ПДД по РКИК ООН.</w:t>
            </w:r>
          </w:p>
          <w:p w:rsidR="00532EAD" w:rsidRDefault="00532EAD" w:rsidP="006C00F5">
            <w:pPr>
              <w:pStyle w:val="a9"/>
              <w:spacing w:before="0" w:beforeAutospacing="0" w:after="0" w:afterAutospacing="0"/>
              <w:ind w:firstLine="2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проведения оценки предыдущих национальных сообщений (НС) ОРП также нанимается группа экспертов для проведения исследования и разработки рекомендаций улучшений</w:t>
            </w:r>
            <w:r w:rsidR="00EF6A8B">
              <w:rPr>
                <w:sz w:val="22"/>
                <w:szCs w:val="22"/>
              </w:rPr>
              <w:t xml:space="preserve"> следующих разделов ЧНС:</w:t>
            </w:r>
          </w:p>
          <w:p w:rsidR="00EF6A8B" w:rsidRPr="00EF6A8B" w:rsidRDefault="00EF6A8B" w:rsidP="006C00F5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ind w:left="635" w:hanging="425"/>
              <w:jc w:val="both"/>
              <w:rPr>
                <w:sz w:val="22"/>
                <w:szCs w:val="22"/>
                <w:lang w:val="en-US"/>
              </w:rPr>
            </w:pPr>
            <w:r w:rsidRPr="00683420">
              <w:rPr>
                <w:sz w:val="22"/>
                <w:szCs w:val="22"/>
              </w:rPr>
              <w:t>Национальн</w:t>
            </w:r>
            <w:r w:rsidR="00683420" w:rsidRPr="00683420">
              <w:rPr>
                <w:sz w:val="22"/>
                <w:szCs w:val="22"/>
              </w:rPr>
              <w:t>ые</w:t>
            </w:r>
            <w:r w:rsidR="00683420">
              <w:rPr>
                <w:sz w:val="22"/>
                <w:szCs w:val="22"/>
              </w:rPr>
              <w:t xml:space="preserve"> условия</w:t>
            </w:r>
          </w:p>
          <w:p w:rsidR="00683420" w:rsidRDefault="00EF6A8B" w:rsidP="006C00F5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ind w:left="635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Инвентаризация антропогенных выбросов ПГ по источникам и абсорбции по стокам.</w:t>
            </w:r>
          </w:p>
          <w:p w:rsidR="00683420" w:rsidRPr="008D46D9" w:rsidRDefault="00683420" w:rsidP="006C00F5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ind w:left="635" w:hanging="425"/>
              <w:jc w:val="both"/>
              <w:rPr>
                <w:sz w:val="22"/>
                <w:szCs w:val="22"/>
              </w:rPr>
            </w:pPr>
            <w:r w:rsidRPr="008D46D9">
              <w:rPr>
                <w:color w:val="212121"/>
                <w:sz w:val="22"/>
                <w:szCs w:val="22"/>
              </w:rPr>
              <w:t>Текущая политика и меры</w:t>
            </w:r>
            <w:r w:rsidR="008D46D9" w:rsidRPr="008D46D9">
              <w:rPr>
                <w:color w:val="212121"/>
                <w:sz w:val="22"/>
                <w:szCs w:val="22"/>
              </w:rPr>
              <w:t xml:space="preserve"> </w:t>
            </w:r>
            <w:r w:rsidRPr="008D46D9">
              <w:rPr>
                <w:rFonts w:cs="Arial"/>
                <w:color w:val="212121"/>
                <w:sz w:val="22"/>
                <w:shd w:val="clear" w:color="auto" w:fill="FFFFFF"/>
              </w:rPr>
              <w:t xml:space="preserve">по смягчению изменений климата </w:t>
            </w:r>
          </w:p>
          <w:p w:rsidR="008D46D9" w:rsidRDefault="008D46D9" w:rsidP="006C00F5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ind w:left="635" w:hanging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уязвимости к изменению климата и адаптация</w:t>
            </w:r>
          </w:p>
          <w:p w:rsidR="008D46D9" w:rsidRPr="008D46D9" w:rsidRDefault="008D46D9" w:rsidP="006C00F5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ind w:left="635" w:hanging="425"/>
              <w:jc w:val="both"/>
              <w:rPr>
                <w:sz w:val="22"/>
                <w:szCs w:val="22"/>
              </w:rPr>
            </w:pPr>
            <w:r w:rsidRPr="008D46D9">
              <w:rPr>
                <w:color w:val="212121"/>
                <w:sz w:val="22"/>
                <w:szCs w:val="22"/>
              </w:rPr>
              <w:t xml:space="preserve">Текущая политика и меры </w:t>
            </w:r>
            <w:r w:rsidR="00683420" w:rsidRPr="00683420">
              <w:rPr>
                <w:rFonts w:cs="Courier New"/>
                <w:color w:val="212121"/>
                <w:sz w:val="22"/>
                <w:szCs w:val="20"/>
              </w:rPr>
              <w:t>для содействия адекватной адаптации к изменению климата</w:t>
            </w:r>
          </w:p>
          <w:p w:rsidR="008D46D9" w:rsidRPr="008D46D9" w:rsidRDefault="008D46D9" w:rsidP="006C00F5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ind w:left="635" w:hanging="425"/>
              <w:jc w:val="both"/>
              <w:rPr>
                <w:sz w:val="22"/>
                <w:szCs w:val="22"/>
              </w:rPr>
            </w:pPr>
            <w:r w:rsidRPr="008D46D9">
              <w:rPr>
                <w:color w:val="212121"/>
                <w:sz w:val="22"/>
                <w:szCs w:val="20"/>
              </w:rPr>
              <w:t>Разработка и передача экологически устойчивых технологий (</w:t>
            </w:r>
            <w:r>
              <w:rPr>
                <w:color w:val="212121"/>
                <w:sz w:val="22"/>
                <w:szCs w:val="20"/>
                <w:lang w:val="en-US"/>
              </w:rPr>
              <w:t>Environmentally</w:t>
            </w:r>
            <w:r w:rsidRPr="008D46D9">
              <w:rPr>
                <w:color w:val="212121"/>
                <w:sz w:val="22"/>
                <w:szCs w:val="20"/>
              </w:rPr>
              <w:t xml:space="preserve"> </w:t>
            </w:r>
            <w:r>
              <w:rPr>
                <w:color w:val="212121"/>
                <w:sz w:val="22"/>
                <w:szCs w:val="20"/>
                <w:lang w:val="en-US"/>
              </w:rPr>
              <w:t>Sound</w:t>
            </w:r>
            <w:r w:rsidRPr="008D46D9">
              <w:rPr>
                <w:color w:val="212121"/>
                <w:sz w:val="22"/>
                <w:szCs w:val="20"/>
              </w:rPr>
              <w:t xml:space="preserve"> </w:t>
            </w:r>
            <w:r>
              <w:rPr>
                <w:color w:val="212121"/>
                <w:sz w:val="22"/>
                <w:szCs w:val="20"/>
                <w:lang w:val="en-US"/>
              </w:rPr>
              <w:t>Technologies</w:t>
            </w:r>
            <w:r w:rsidRPr="008D46D9">
              <w:rPr>
                <w:color w:val="212121"/>
                <w:sz w:val="22"/>
                <w:szCs w:val="20"/>
              </w:rPr>
              <w:t>)</w:t>
            </w:r>
          </w:p>
          <w:p w:rsidR="008D46D9" w:rsidRPr="008D46D9" w:rsidRDefault="008D46D9" w:rsidP="006C00F5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ind w:left="635" w:hanging="425"/>
              <w:jc w:val="both"/>
              <w:rPr>
                <w:sz w:val="22"/>
                <w:szCs w:val="22"/>
              </w:rPr>
            </w:pPr>
            <w:r w:rsidRPr="008D46D9">
              <w:rPr>
                <w:color w:val="212121"/>
                <w:sz w:val="22"/>
                <w:szCs w:val="20"/>
              </w:rPr>
              <w:t>Исследования изменения климата и систематическое наблюдение</w:t>
            </w:r>
          </w:p>
          <w:p w:rsidR="008D46D9" w:rsidRPr="008D46D9" w:rsidRDefault="008D46D9" w:rsidP="006C00F5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ind w:left="635" w:hanging="425"/>
              <w:jc w:val="both"/>
              <w:rPr>
                <w:b/>
                <w:sz w:val="22"/>
                <w:szCs w:val="22"/>
              </w:rPr>
            </w:pPr>
            <w:r w:rsidRPr="008D46D9">
              <w:rPr>
                <w:b/>
                <w:color w:val="212121"/>
                <w:sz w:val="22"/>
                <w:szCs w:val="20"/>
              </w:rPr>
              <w:t>Образование, обучение и повышение информированности</w:t>
            </w:r>
          </w:p>
          <w:p w:rsidR="008D46D9" w:rsidRPr="008D46D9" w:rsidRDefault="008D46D9" w:rsidP="006C00F5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ind w:left="635" w:hanging="425"/>
              <w:jc w:val="both"/>
              <w:rPr>
                <w:b/>
                <w:sz w:val="22"/>
                <w:szCs w:val="22"/>
              </w:rPr>
            </w:pPr>
            <w:r w:rsidRPr="008D46D9">
              <w:rPr>
                <w:b/>
                <w:color w:val="212121"/>
                <w:sz w:val="22"/>
                <w:szCs w:val="20"/>
              </w:rPr>
              <w:t>Построение потенциала</w:t>
            </w:r>
          </w:p>
          <w:p w:rsidR="00683420" w:rsidRPr="008D46D9" w:rsidRDefault="008D46D9" w:rsidP="006C00F5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ind w:left="635" w:hanging="425"/>
              <w:jc w:val="both"/>
              <w:rPr>
                <w:b/>
                <w:sz w:val="22"/>
                <w:szCs w:val="22"/>
              </w:rPr>
            </w:pPr>
            <w:r w:rsidRPr="008D46D9">
              <w:rPr>
                <w:b/>
                <w:sz w:val="22"/>
                <w:szCs w:val="22"/>
              </w:rPr>
              <w:t>Информация и сети</w:t>
            </w:r>
          </w:p>
          <w:p w:rsidR="008D46D9" w:rsidRPr="006C00F5" w:rsidRDefault="008D46D9" w:rsidP="006C00F5">
            <w:pPr>
              <w:pStyle w:val="a9"/>
              <w:numPr>
                <w:ilvl w:val="0"/>
                <w:numId w:val="8"/>
              </w:numPr>
              <w:spacing w:before="0" w:beforeAutospacing="0" w:after="0" w:afterAutospacing="0"/>
              <w:ind w:left="635" w:hanging="425"/>
              <w:jc w:val="both"/>
              <w:rPr>
                <w:b/>
                <w:sz w:val="22"/>
                <w:szCs w:val="22"/>
              </w:rPr>
            </w:pPr>
            <w:r w:rsidRPr="006C00F5">
              <w:rPr>
                <w:b/>
                <w:color w:val="212121"/>
                <w:sz w:val="22"/>
                <w:szCs w:val="20"/>
              </w:rPr>
              <w:t>Ограничения и пробелы и связанные с ними финансовые, технические потребности, включая потребности развития потенциала.</w:t>
            </w:r>
          </w:p>
        </w:tc>
      </w:tr>
      <w:tr w:rsidR="00532EAD" w:rsidRPr="007F5357" w:rsidTr="00D22C83">
        <w:trPr>
          <w:trHeight w:val="139"/>
        </w:trPr>
        <w:tc>
          <w:tcPr>
            <w:tcW w:w="9673" w:type="dxa"/>
            <w:gridSpan w:val="5"/>
          </w:tcPr>
          <w:p w:rsidR="00532EAD" w:rsidRPr="007F5357" w:rsidRDefault="00532EAD" w:rsidP="00D22C83">
            <w:pPr>
              <w:rPr>
                <w:sz w:val="22"/>
                <w:szCs w:val="22"/>
              </w:rPr>
            </w:pPr>
          </w:p>
        </w:tc>
      </w:tr>
      <w:tr w:rsidR="00532EAD" w:rsidRPr="007F5357" w:rsidTr="00D22C83">
        <w:tc>
          <w:tcPr>
            <w:tcW w:w="9673" w:type="dxa"/>
            <w:gridSpan w:val="5"/>
            <w:shd w:val="clear" w:color="auto" w:fill="F3F3F3"/>
          </w:tcPr>
          <w:p w:rsidR="00532EAD" w:rsidRPr="007F5357" w:rsidRDefault="00532EA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ЦЕЛИ</w:t>
            </w:r>
          </w:p>
        </w:tc>
      </w:tr>
      <w:tr w:rsidR="00532EAD" w:rsidRPr="007F5357" w:rsidTr="00D22C83">
        <w:tc>
          <w:tcPr>
            <w:tcW w:w="9673" w:type="dxa"/>
            <w:gridSpan w:val="5"/>
          </w:tcPr>
          <w:p w:rsidR="00532EAD" w:rsidRPr="007F5357" w:rsidRDefault="00532EAD" w:rsidP="00D22C83">
            <w:pPr>
              <w:rPr>
                <w:sz w:val="22"/>
                <w:szCs w:val="22"/>
              </w:rPr>
            </w:pPr>
          </w:p>
        </w:tc>
      </w:tr>
      <w:tr w:rsidR="00532EAD" w:rsidRPr="007F5357" w:rsidTr="00D22C83">
        <w:trPr>
          <w:trHeight w:val="1303"/>
        </w:trPr>
        <w:tc>
          <w:tcPr>
            <w:tcW w:w="9673" w:type="dxa"/>
            <w:gridSpan w:val="5"/>
          </w:tcPr>
          <w:p w:rsidR="00532EAD" w:rsidRPr="007F5357" w:rsidRDefault="00532EAD" w:rsidP="008D46D9">
            <w:pPr>
              <w:rPr>
                <w:sz w:val="22"/>
                <w:szCs w:val="22"/>
                <w:lang w:eastAsia="en-US"/>
              </w:rPr>
            </w:pPr>
            <w:r w:rsidRPr="007F5357">
              <w:rPr>
                <w:sz w:val="22"/>
                <w:szCs w:val="22"/>
                <w:lang w:eastAsia="en-US"/>
              </w:rPr>
              <w:t>Общая роль консультанта заключается в ведения процесса независимого обзора, оценки и консультаций с заинтересованными сторонами</w:t>
            </w:r>
            <w:r w:rsidR="00D31033">
              <w:rPr>
                <w:sz w:val="22"/>
                <w:szCs w:val="22"/>
                <w:lang w:eastAsia="en-US"/>
              </w:rPr>
              <w:t xml:space="preserve"> по разделам 8-11</w:t>
            </w:r>
            <w:r w:rsidR="008D46D9">
              <w:rPr>
                <w:sz w:val="22"/>
                <w:szCs w:val="22"/>
                <w:lang w:eastAsia="en-US"/>
              </w:rPr>
              <w:t xml:space="preserve"> ЧНС</w:t>
            </w:r>
            <w:r w:rsidRPr="007F5357">
              <w:rPr>
                <w:sz w:val="22"/>
                <w:szCs w:val="22"/>
                <w:lang w:eastAsia="en-US"/>
              </w:rPr>
              <w:t xml:space="preserve">. Конкретные цели данного Технического задания </w:t>
            </w:r>
            <w:r w:rsidR="008D46D9">
              <w:rPr>
                <w:sz w:val="22"/>
                <w:szCs w:val="22"/>
                <w:lang w:eastAsia="en-US"/>
              </w:rPr>
              <w:t>–</w:t>
            </w:r>
            <w:r w:rsidRPr="007F5357">
              <w:rPr>
                <w:sz w:val="22"/>
                <w:szCs w:val="22"/>
                <w:lang w:eastAsia="en-US"/>
              </w:rPr>
              <w:t xml:space="preserve"> </w:t>
            </w:r>
            <w:r w:rsidR="008D46D9">
              <w:rPr>
                <w:sz w:val="22"/>
                <w:szCs w:val="22"/>
                <w:lang w:eastAsia="en-US"/>
              </w:rPr>
              <w:t>проведение обзора и оценки предыдущих НС по данным вопросам и разработка рекомендаций по их совершенствованию</w:t>
            </w:r>
            <w:r w:rsidRPr="007F5357">
              <w:rPr>
                <w:sz w:val="22"/>
                <w:szCs w:val="22"/>
                <w:lang w:eastAsia="en-US"/>
              </w:rPr>
              <w:t xml:space="preserve"> для подготовки плана работы по ЧНС и ПДД.</w:t>
            </w:r>
          </w:p>
        </w:tc>
      </w:tr>
      <w:tr w:rsidR="00532EAD" w:rsidRPr="007F5357" w:rsidTr="00D22C83">
        <w:tc>
          <w:tcPr>
            <w:tcW w:w="9673" w:type="dxa"/>
            <w:gridSpan w:val="5"/>
          </w:tcPr>
          <w:p w:rsidR="00532EAD" w:rsidRPr="007F5357" w:rsidRDefault="00532EAD" w:rsidP="00D22C83">
            <w:pPr>
              <w:rPr>
                <w:sz w:val="22"/>
                <w:szCs w:val="22"/>
              </w:rPr>
            </w:pPr>
          </w:p>
        </w:tc>
      </w:tr>
      <w:tr w:rsidR="00532EAD" w:rsidRPr="007F5357" w:rsidTr="00D22C83">
        <w:tc>
          <w:tcPr>
            <w:tcW w:w="9673" w:type="dxa"/>
            <w:gridSpan w:val="5"/>
            <w:shd w:val="clear" w:color="auto" w:fill="F3F3F3"/>
          </w:tcPr>
          <w:p w:rsidR="00532EAD" w:rsidRPr="007F5357" w:rsidRDefault="00532EA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ОБЪЕМ ДЕЯТЕЛЬНОСТИ</w:t>
            </w:r>
          </w:p>
        </w:tc>
      </w:tr>
      <w:tr w:rsidR="00532EAD" w:rsidRPr="007F5357" w:rsidTr="00D22C83">
        <w:tc>
          <w:tcPr>
            <w:tcW w:w="9673" w:type="dxa"/>
            <w:gridSpan w:val="5"/>
          </w:tcPr>
          <w:p w:rsidR="00532EAD" w:rsidRPr="007F5357" w:rsidRDefault="00532EAD" w:rsidP="00D22C83">
            <w:pPr>
              <w:rPr>
                <w:sz w:val="22"/>
                <w:szCs w:val="22"/>
              </w:rPr>
            </w:pPr>
          </w:p>
        </w:tc>
      </w:tr>
      <w:tr w:rsidR="00532EAD" w:rsidRPr="007F5357" w:rsidTr="00D22C83">
        <w:tc>
          <w:tcPr>
            <w:tcW w:w="9673" w:type="dxa"/>
            <w:gridSpan w:val="5"/>
          </w:tcPr>
          <w:p w:rsidR="00532EAD" w:rsidRDefault="0053621B" w:rsidP="00D22C83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Под общим руководством Менеджера </w:t>
            </w:r>
            <w:r w:rsidR="00532EAD" w:rsidRPr="007F5357">
              <w:rPr>
                <w:rFonts w:eastAsia="Arial Unicode MS"/>
                <w:sz w:val="22"/>
                <w:szCs w:val="22"/>
              </w:rPr>
              <w:t xml:space="preserve">проекта </w:t>
            </w:r>
            <w:r w:rsidR="00EF6A8B">
              <w:rPr>
                <w:rFonts w:eastAsia="Arial Unicode MS"/>
                <w:sz w:val="22"/>
                <w:szCs w:val="22"/>
              </w:rPr>
              <w:t xml:space="preserve">и </w:t>
            </w:r>
            <w:r w:rsidR="00532EAD" w:rsidRPr="007F5357">
              <w:rPr>
                <w:rFonts w:eastAsia="Arial Unicode MS"/>
                <w:sz w:val="22"/>
                <w:szCs w:val="22"/>
              </w:rPr>
              <w:t>Консультант</w:t>
            </w:r>
            <w:r w:rsidR="00EF6A8B">
              <w:rPr>
                <w:rFonts w:eastAsia="Arial Unicode MS"/>
                <w:sz w:val="22"/>
                <w:szCs w:val="22"/>
              </w:rPr>
              <w:t>а</w:t>
            </w:r>
            <w:r w:rsidR="00532EAD" w:rsidRPr="007F5357">
              <w:rPr>
                <w:rFonts w:eastAsia="Arial Unicode MS"/>
                <w:sz w:val="22"/>
                <w:szCs w:val="22"/>
              </w:rPr>
              <w:t xml:space="preserve"> </w:t>
            </w:r>
            <w:r w:rsidR="00EF6A8B">
              <w:rPr>
                <w:rFonts w:eastAsia="Arial Unicode MS"/>
                <w:sz w:val="22"/>
                <w:szCs w:val="22"/>
              </w:rPr>
              <w:t>–</w:t>
            </w:r>
            <w:r w:rsidR="00532EAD" w:rsidRPr="007F5357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="00532EAD" w:rsidRPr="007F5357">
              <w:rPr>
                <w:rFonts w:eastAsia="Arial Unicode MS"/>
                <w:sz w:val="22"/>
                <w:szCs w:val="22"/>
              </w:rPr>
              <w:t>фасилитатор</w:t>
            </w:r>
            <w:r w:rsidR="00EF6A8B">
              <w:rPr>
                <w:rFonts w:eastAsia="Arial Unicode MS"/>
                <w:sz w:val="22"/>
                <w:szCs w:val="22"/>
              </w:rPr>
              <w:t>а</w:t>
            </w:r>
            <w:proofErr w:type="spellEnd"/>
            <w:r w:rsidR="00EF6A8B">
              <w:rPr>
                <w:rFonts w:eastAsia="Arial Unicode MS"/>
                <w:sz w:val="22"/>
                <w:szCs w:val="22"/>
              </w:rPr>
              <w:t xml:space="preserve"> </w:t>
            </w:r>
            <w:r w:rsidR="00BC7503">
              <w:rPr>
                <w:rFonts w:eastAsia="Arial Unicode MS"/>
                <w:sz w:val="22"/>
                <w:szCs w:val="22"/>
              </w:rPr>
              <w:t xml:space="preserve">по </w:t>
            </w:r>
            <w:r w:rsidR="00EF6A8B">
              <w:rPr>
                <w:rFonts w:eastAsia="Arial Unicode MS"/>
                <w:sz w:val="22"/>
                <w:szCs w:val="22"/>
              </w:rPr>
              <w:t>самооценк</w:t>
            </w:r>
            <w:r w:rsidR="00BC7503">
              <w:rPr>
                <w:rFonts w:eastAsia="Arial Unicode MS"/>
                <w:sz w:val="22"/>
                <w:szCs w:val="22"/>
              </w:rPr>
              <w:t>е</w:t>
            </w:r>
            <w:r w:rsidR="00EF6A8B">
              <w:rPr>
                <w:rFonts w:eastAsia="Arial Unicode MS"/>
                <w:sz w:val="22"/>
                <w:szCs w:val="22"/>
              </w:rPr>
              <w:t xml:space="preserve"> нанимаемый Консультант </w:t>
            </w:r>
            <w:r w:rsidR="00532EAD" w:rsidRPr="007F5357">
              <w:rPr>
                <w:rFonts w:eastAsia="Arial Unicode MS"/>
                <w:sz w:val="22"/>
                <w:szCs w:val="22"/>
              </w:rPr>
              <w:t>реализует следующую деятельность:</w:t>
            </w:r>
          </w:p>
          <w:p w:rsidR="00532EAD" w:rsidRDefault="00532EAD" w:rsidP="00532EAD">
            <w:pPr>
              <w:pStyle w:val="a3"/>
              <w:numPr>
                <w:ilvl w:val="0"/>
                <w:numId w:val="7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Подготовит индивидуальный </w:t>
            </w:r>
            <w:r w:rsidR="00BC7503">
              <w:rPr>
                <w:rFonts w:eastAsia="Arial Unicode MS"/>
              </w:rPr>
              <w:t>план работы с указанием сроков выполнения задания.</w:t>
            </w:r>
          </w:p>
          <w:p w:rsidR="008C1F35" w:rsidRPr="005646C4" w:rsidRDefault="00BC7503" w:rsidP="008C1F35">
            <w:pPr>
              <w:pStyle w:val="a3"/>
              <w:numPr>
                <w:ilvl w:val="0"/>
                <w:numId w:val="7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Изучит соответствующие НС соседних стран</w:t>
            </w:r>
            <w:r w:rsidR="008C1F35">
              <w:rPr>
                <w:rFonts w:eastAsia="Arial Unicode MS"/>
              </w:rPr>
              <w:t xml:space="preserve"> и соответствующие Руководства МГЭИК (1996, 200</w:t>
            </w:r>
            <w:r w:rsidR="00170C5D">
              <w:rPr>
                <w:rFonts w:eastAsia="Arial Unicode MS"/>
              </w:rPr>
              <w:t>0</w:t>
            </w:r>
            <w:r w:rsidR="008C1F35">
              <w:rPr>
                <w:rFonts w:eastAsia="Arial Unicode MS"/>
              </w:rPr>
              <w:t xml:space="preserve">, 2003, 2006, 2013) </w:t>
            </w:r>
          </w:p>
          <w:p w:rsidR="00BC7503" w:rsidRDefault="00BC7503" w:rsidP="00532EAD">
            <w:pPr>
              <w:pStyle w:val="a3"/>
              <w:numPr>
                <w:ilvl w:val="0"/>
                <w:numId w:val="7"/>
              </w:num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Проведет исследования и представит отчет с рекомендациями по следующему содержанию:</w:t>
            </w:r>
          </w:p>
          <w:p w:rsidR="00BC7503" w:rsidRPr="00BC7503" w:rsidRDefault="00BC7503" w:rsidP="00BC75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2"/>
                <w:szCs w:val="20"/>
                <w:u w:val="single"/>
              </w:rPr>
            </w:pPr>
            <w:r w:rsidRPr="00BC7503">
              <w:rPr>
                <w:color w:val="212121"/>
                <w:sz w:val="22"/>
                <w:szCs w:val="20"/>
                <w:u w:val="single"/>
              </w:rPr>
              <w:t>ОБРАЗОВАНИЕ, ОБУЧЕНИЕ И ПОВЫШЕНИЕ ИНФОРМИРОВАННОСТИ</w:t>
            </w:r>
          </w:p>
          <w:p w:rsidR="00BC7503" w:rsidRPr="00280465" w:rsidRDefault="00BC7503" w:rsidP="00BC75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2"/>
                <w:szCs w:val="20"/>
              </w:rPr>
            </w:pPr>
            <w:r w:rsidRPr="00280465">
              <w:rPr>
                <w:color w:val="212121"/>
                <w:sz w:val="22"/>
                <w:szCs w:val="20"/>
              </w:rPr>
              <w:t>Предоставьте краткое описание</w:t>
            </w:r>
            <w:r w:rsidR="00AF2255">
              <w:rPr>
                <w:color w:val="212121"/>
                <w:sz w:val="22"/>
                <w:szCs w:val="20"/>
              </w:rPr>
              <w:t xml:space="preserve"> описывая все 6 компонентов статьи 6 РКИК ООН (образование, тренинги, общественная информированность, общественный доступ к информации, участие общественности </w:t>
            </w:r>
            <w:proofErr w:type="gramStart"/>
            <w:r w:rsidR="00AF2255">
              <w:rPr>
                <w:color w:val="212121"/>
                <w:sz w:val="22"/>
                <w:szCs w:val="20"/>
              </w:rPr>
              <w:t>и  международное</w:t>
            </w:r>
            <w:proofErr w:type="gramEnd"/>
            <w:r w:rsidR="00AF2255">
              <w:rPr>
                <w:color w:val="212121"/>
                <w:sz w:val="22"/>
                <w:szCs w:val="20"/>
              </w:rPr>
              <w:t xml:space="preserve"> сотрудничество) по программе работы, принятой в Дохе (СОР 18)</w:t>
            </w:r>
            <w:r w:rsidRPr="00280465">
              <w:rPr>
                <w:color w:val="212121"/>
                <w:sz w:val="22"/>
                <w:szCs w:val="20"/>
              </w:rPr>
              <w:t>:</w:t>
            </w:r>
          </w:p>
          <w:p w:rsidR="00BC7503" w:rsidRPr="00EA6D0E" w:rsidRDefault="00BC7503" w:rsidP="00BC7503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Cs w:val="20"/>
              </w:rPr>
              <w:t>М</w:t>
            </w:r>
            <w:r w:rsidRPr="00EA6D0E">
              <w:rPr>
                <w:rFonts w:asciiTheme="minorHAnsi" w:hAnsiTheme="minorHAnsi" w:cstheme="minorHAnsi"/>
                <w:color w:val="212121"/>
                <w:szCs w:val="20"/>
              </w:rPr>
              <w:t>ероприяти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й, предпринятых</w:t>
            </w:r>
            <w:r w:rsidRPr="00EA6D0E">
              <w:rPr>
                <w:rFonts w:asciiTheme="minorHAnsi" w:hAnsiTheme="minorHAnsi" w:cstheme="minorHAnsi"/>
                <w:color w:val="212121"/>
                <w:szCs w:val="20"/>
              </w:rPr>
              <w:t xml:space="preserve"> для осуществления статьи 6 Конвенции, включая институциональные и / или правовые рамки, а также средства для мониторинга и оценки их эффективности;</w:t>
            </w:r>
          </w:p>
          <w:p w:rsidR="00BC7503" w:rsidRPr="00EA6D0E" w:rsidRDefault="00BC7503" w:rsidP="00BC7503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Cs w:val="20"/>
              </w:rPr>
              <w:t>А</w:t>
            </w:r>
            <w:r w:rsidRPr="00EA6D0E">
              <w:rPr>
                <w:rFonts w:asciiTheme="minorHAnsi" w:hAnsiTheme="minorHAnsi" w:cstheme="minorHAnsi"/>
                <w:color w:val="212121"/>
                <w:szCs w:val="20"/>
              </w:rPr>
              <w:t>нализ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а</w:t>
            </w:r>
            <w:r w:rsidRPr="00EA6D0E">
              <w:rPr>
                <w:rFonts w:asciiTheme="minorHAnsi" w:hAnsiTheme="minorHAnsi" w:cstheme="minorHAnsi"/>
                <w:color w:val="212121"/>
                <w:szCs w:val="20"/>
              </w:rPr>
              <w:t xml:space="preserve"> уровня осведомленности и понимания проблем изменения климата на всех уровнях</w:t>
            </w:r>
          </w:p>
          <w:p w:rsidR="00BC7503" w:rsidRPr="00EA6D0E" w:rsidRDefault="00BC7503" w:rsidP="00BC7503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Cs w:val="20"/>
              </w:rPr>
              <w:t>Существующ</w:t>
            </w:r>
            <w:r w:rsidRPr="00EA6D0E">
              <w:rPr>
                <w:rFonts w:asciiTheme="minorHAnsi" w:hAnsiTheme="minorHAnsi" w:cstheme="minorHAnsi"/>
                <w:color w:val="212121"/>
                <w:szCs w:val="20"/>
              </w:rPr>
              <w:t>е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 xml:space="preserve">й деятельности </w:t>
            </w:r>
            <w:r w:rsidRPr="00EA6D0E">
              <w:rPr>
                <w:rFonts w:asciiTheme="minorHAnsi" w:hAnsiTheme="minorHAnsi" w:cstheme="minorHAnsi"/>
                <w:color w:val="212121"/>
                <w:szCs w:val="20"/>
              </w:rPr>
              <w:t>и план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ов</w:t>
            </w:r>
            <w:r w:rsidRPr="00EA6D0E">
              <w:rPr>
                <w:rFonts w:asciiTheme="minorHAnsi" w:hAnsiTheme="minorHAnsi" w:cstheme="minorHAnsi"/>
                <w:color w:val="212121"/>
                <w:szCs w:val="20"/>
              </w:rPr>
              <w:t xml:space="preserve"> по включению вопросов изменения климата в национальные (формальные и неформальные) 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образовательные</w:t>
            </w:r>
            <w:r w:rsidRPr="00EA6D0E">
              <w:rPr>
                <w:rFonts w:asciiTheme="minorHAnsi" w:hAnsiTheme="minorHAnsi" w:cstheme="minorHAnsi"/>
                <w:color w:val="212121"/>
                <w:szCs w:val="20"/>
              </w:rPr>
              <w:t xml:space="preserve"> программы;</w:t>
            </w:r>
          </w:p>
          <w:p w:rsidR="00BC7503" w:rsidRPr="00EA6D0E" w:rsidRDefault="00BC7503" w:rsidP="00BC7503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Cs w:val="20"/>
              </w:rPr>
              <w:t>С</w:t>
            </w:r>
            <w:r w:rsidRPr="00EA6D0E">
              <w:rPr>
                <w:rFonts w:asciiTheme="minorHAnsi" w:hAnsiTheme="minorHAnsi" w:cstheme="minorHAnsi"/>
                <w:color w:val="212121"/>
                <w:szCs w:val="20"/>
              </w:rPr>
              <w:t>уществующи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х и / или запланированных программ и кампаний</w:t>
            </w:r>
            <w:r w:rsidRPr="00EA6D0E">
              <w:rPr>
                <w:rFonts w:asciiTheme="minorHAnsi" w:hAnsiTheme="minorHAnsi" w:cstheme="minorHAnsi"/>
                <w:color w:val="212121"/>
                <w:szCs w:val="20"/>
              </w:rPr>
              <w:t xml:space="preserve"> по информированию общественности и уровень 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вовлечения в них</w:t>
            </w:r>
            <w:r w:rsidRPr="00EA6D0E">
              <w:rPr>
                <w:rFonts w:asciiTheme="minorHAnsi" w:hAnsiTheme="minorHAnsi" w:cstheme="minorHAnsi"/>
                <w:color w:val="212121"/>
                <w:szCs w:val="20"/>
              </w:rPr>
              <w:t xml:space="preserve"> соответствующих заинтересованных сторон;</w:t>
            </w:r>
          </w:p>
          <w:p w:rsidR="00BC7503" w:rsidRPr="00EA6D0E" w:rsidRDefault="00BC7503" w:rsidP="00BC7503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Cs w:val="20"/>
              </w:rPr>
              <w:t>В</w:t>
            </w:r>
            <w:r w:rsidRPr="00EA6D0E">
              <w:rPr>
                <w:rFonts w:asciiTheme="minorHAnsi" w:hAnsiTheme="minorHAnsi" w:cstheme="minorHAnsi"/>
                <w:color w:val="212121"/>
                <w:szCs w:val="20"/>
              </w:rPr>
              <w:t>ыявленны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х</w:t>
            </w:r>
            <w:r w:rsidRPr="00EA6D0E">
              <w:rPr>
                <w:rFonts w:asciiTheme="minorHAnsi" w:hAnsiTheme="minorHAnsi" w:cstheme="minorHAnsi"/>
                <w:color w:val="212121"/>
                <w:szCs w:val="20"/>
              </w:rPr>
              <w:t xml:space="preserve"> пробел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ов</w:t>
            </w:r>
            <w:r w:rsidRPr="00EA6D0E">
              <w:rPr>
                <w:rFonts w:asciiTheme="minorHAnsi" w:hAnsiTheme="minorHAnsi" w:cstheme="minorHAnsi"/>
                <w:color w:val="212121"/>
                <w:szCs w:val="20"/>
              </w:rPr>
              <w:t>, потребности и приоритеты в отношении образования, обучения и повышения осведомленности об изменении климата, включая необходимую международную помощь;</w:t>
            </w:r>
          </w:p>
          <w:p w:rsidR="00BC7503" w:rsidRPr="00EA6D0E" w:rsidRDefault="00BC7503" w:rsidP="00BC7503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Cs w:val="20"/>
              </w:rPr>
              <w:lastRenderedPageBreak/>
              <w:t>П</w:t>
            </w:r>
            <w:r w:rsidRPr="00EA6D0E">
              <w:rPr>
                <w:rFonts w:asciiTheme="minorHAnsi" w:hAnsiTheme="minorHAnsi" w:cstheme="minorHAnsi"/>
                <w:color w:val="212121"/>
                <w:szCs w:val="20"/>
              </w:rPr>
              <w:t>роцесс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ов</w:t>
            </w:r>
            <w:r w:rsidRPr="00EA6D0E">
              <w:rPr>
                <w:rFonts w:asciiTheme="minorHAnsi" w:hAnsiTheme="minorHAnsi" w:cstheme="minorHAnsi"/>
                <w:color w:val="212121"/>
                <w:szCs w:val="20"/>
              </w:rPr>
              <w:t>, связанны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х</w:t>
            </w:r>
            <w:r w:rsidRPr="00EA6D0E">
              <w:rPr>
                <w:rFonts w:asciiTheme="minorHAnsi" w:hAnsiTheme="minorHAnsi" w:cstheme="minorHAnsi"/>
                <w:color w:val="212121"/>
                <w:szCs w:val="20"/>
              </w:rPr>
              <w:t xml:space="preserve"> с оценками уязвимости и адаптации, включая, в соответствующих случаях, национальные программы действий 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по</w:t>
            </w:r>
            <w:r w:rsidRPr="00EA6D0E">
              <w:rPr>
                <w:rFonts w:asciiTheme="minorHAnsi" w:hAnsiTheme="minorHAnsi" w:cstheme="minorHAnsi"/>
                <w:color w:val="212121"/>
                <w:szCs w:val="20"/>
              </w:rPr>
              <w:t xml:space="preserve"> адаптации (НПДА), а также связи НПДА страны с национальными усилиями в области образования, профессиональной подготовки и информирования общественности.</w:t>
            </w:r>
          </w:p>
          <w:p w:rsidR="00BC7503" w:rsidRPr="00BC7503" w:rsidRDefault="00BC7503" w:rsidP="00BC75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2"/>
                <w:szCs w:val="20"/>
                <w:u w:val="single"/>
              </w:rPr>
            </w:pPr>
            <w:r w:rsidRPr="00BC7503">
              <w:rPr>
                <w:color w:val="212121"/>
                <w:sz w:val="22"/>
                <w:szCs w:val="20"/>
                <w:u w:val="single"/>
              </w:rPr>
              <w:t>ПОСТРОЕНИЕ ПОТЕНЦИАЛА</w:t>
            </w:r>
          </w:p>
          <w:p w:rsidR="00BC7503" w:rsidRDefault="00BC7503" w:rsidP="00BC7503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  <w:szCs w:val="20"/>
              </w:rPr>
            </w:pPr>
            <w:r w:rsidRPr="00516C36">
              <w:rPr>
                <w:rFonts w:asciiTheme="minorHAnsi" w:hAnsiTheme="minorHAnsi" w:cstheme="minorHAnsi"/>
                <w:color w:val="212121"/>
                <w:szCs w:val="20"/>
              </w:rPr>
              <w:t xml:space="preserve">Там, где это применимо, отчетность о 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построени</w:t>
            </w:r>
            <w:r w:rsidRPr="00516C36">
              <w:rPr>
                <w:rFonts w:asciiTheme="minorHAnsi" w:hAnsiTheme="minorHAnsi" w:cstheme="minorHAnsi"/>
                <w:color w:val="212121"/>
                <w:szCs w:val="20"/>
              </w:rPr>
              <w:t xml:space="preserve">и потенциала должна основываться на информации в рамках национальной 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само</w:t>
            </w:r>
            <w:r w:rsidRPr="00516C36">
              <w:rPr>
                <w:rFonts w:asciiTheme="minorHAnsi" w:hAnsiTheme="minorHAnsi" w:cstheme="minorHAnsi"/>
                <w:color w:val="212121"/>
                <w:szCs w:val="20"/>
              </w:rPr>
              <w:t>оценки потенциала (NCSA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 xml:space="preserve"> ПРООН</w:t>
            </w:r>
            <w:r w:rsidRPr="00516C36">
              <w:rPr>
                <w:rFonts w:asciiTheme="minorHAnsi" w:hAnsiTheme="minorHAnsi" w:cstheme="minorHAnsi"/>
                <w:color w:val="212121"/>
                <w:szCs w:val="20"/>
              </w:rPr>
              <w:t xml:space="preserve">) и 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 xml:space="preserve">дополнительной </w:t>
            </w:r>
            <w:r w:rsidRPr="00516C36">
              <w:rPr>
                <w:rFonts w:asciiTheme="minorHAnsi" w:hAnsiTheme="minorHAnsi" w:cstheme="minorHAnsi"/>
                <w:color w:val="212121"/>
                <w:szCs w:val="20"/>
              </w:rPr>
              <w:t xml:space="preserve">деятельности 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такого рода.</w:t>
            </w:r>
            <w:r w:rsidRPr="00516C36">
              <w:rPr>
                <w:rFonts w:asciiTheme="minorHAnsi" w:hAnsiTheme="minorHAnsi" w:cstheme="minorHAnsi"/>
                <w:color w:val="212121"/>
                <w:szCs w:val="20"/>
              </w:rPr>
              <w:t xml:space="preserve"> Учитывая 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сквозной</w:t>
            </w:r>
            <w:r w:rsidRPr="00516C36">
              <w:rPr>
                <w:rFonts w:asciiTheme="minorHAnsi" w:hAnsiTheme="minorHAnsi" w:cstheme="minorHAnsi"/>
                <w:color w:val="212121"/>
                <w:szCs w:val="20"/>
              </w:rPr>
              <w:t xml:space="preserve"> характер проблем, связанных с наращиванием потенциала, убедитесь, что проект этих отчетов соответствует соответствующим разделам 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Н</w:t>
            </w:r>
            <w:r w:rsidRPr="00516C36">
              <w:rPr>
                <w:rFonts w:asciiTheme="minorHAnsi" w:hAnsiTheme="minorHAnsi" w:cstheme="minorHAnsi"/>
                <w:color w:val="212121"/>
                <w:szCs w:val="20"/>
              </w:rPr>
              <w:t>ационального сообщения.</w:t>
            </w:r>
          </w:p>
          <w:p w:rsidR="00BC7503" w:rsidRPr="00BC7503" w:rsidRDefault="00BC7503" w:rsidP="00BC75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212121"/>
                <w:szCs w:val="20"/>
                <w:u w:val="single"/>
              </w:rPr>
            </w:pPr>
            <w:r w:rsidRPr="00BC7503">
              <w:rPr>
                <w:color w:val="212121"/>
                <w:szCs w:val="20"/>
                <w:u w:val="single"/>
              </w:rPr>
              <w:t>ИНФОРМАЦИЯ И СЕТИ</w:t>
            </w:r>
          </w:p>
          <w:p w:rsidR="00BC7503" w:rsidRPr="00280465" w:rsidRDefault="00BC7503" w:rsidP="00BC75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2"/>
                <w:szCs w:val="20"/>
              </w:rPr>
            </w:pPr>
            <w:r>
              <w:rPr>
                <w:color w:val="212121"/>
                <w:sz w:val="22"/>
                <w:szCs w:val="20"/>
              </w:rPr>
              <w:t>Пред</w:t>
            </w:r>
            <w:r w:rsidRPr="00280465">
              <w:rPr>
                <w:color w:val="212121"/>
                <w:sz w:val="22"/>
                <w:szCs w:val="20"/>
              </w:rPr>
              <w:t>ставьте краткое описание:</w:t>
            </w:r>
          </w:p>
          <w:p w:rsidR="00BC7503" w:rsidRPr="00516C36" w:rsidRDefault="00BC7503" w:rsidP="00BC7503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Cs w:val="20"/>
              </w:rPr>
              <w:t>Усилий, направленных</w:t>
            </w:r>
            <w:r w:rsidRPr="00516C36">
              <w:rPr>
                <w:rFonts w:asciiTheme="minorHAnsi" w:hAnsiTheme="minorHAnsi" w:cstheme="minorHAnsi"/>
                <w:color w:val="212121"/>
                <w:szCs w:val="20"/>
              </w:rPr>
              <w:t xml:space="preserve"> на 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содействие обмену</w:t>
            </w:r>
            <w:r w:rsidRPr="00516C36">
              <w:rPr>
                <w:rFonts w:asciiTheme="minorHAnsi" w:hAnsiTheme="minorHAnsi" w:cstheme="minorHAnsi"/>
                <w:color w:val="212121"/>
                <w:szCs w:val="20"/>
              </w:rPr>
              <w:t xml:space="preserve"> информацией внутри стран, включая существующие каналы, для обеспечения эффективного потока информации на низовом уровне;</w:t>
            </w:r>
          </w:p>
          <w:p w:rsidR="00BC7503" w:rsidRPr="00516C36" w:rsidRDefault="00BC7503" w:rsidP="00BC7503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Cs w:val="20"/>
              </w:rPr>
              <w:t>У</w:t>
            </w:r>
            <w:r w:rsidRPr="00516C36">
              <w:rPr>
                <w:rFonts w:asciiTheme="minorHAnsi" w:hAnsiTheme="minorHAnsi" w:cstheme="minorHAnsi"/>
                <w:color w:val="212121"/>
                <w:szCs w:val="20"/>
              </w:rPr>
              <w:t>сили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й, направленных</w:t>
            </w:r>
            <w:r w:rsidRPr="00516C36">
              <w:rPr>
                <w:rFonts w:asciiTheme="minorHAnsi" w:hAnsiTheme="minorHAnsi" w:cstheme="minorHAnsi"/>
                <w:color w:val="212121"/>
                <w:szCs w:val="20"/>
              </w:rPr>
              <w:t xml:space="preserve"> на 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содействие</w:t>
            </w:r>
            <w:r w:rsidRPr="00516C36">
              <w:rPr>
                <w:rFonts w:asciiTheme="minorHAnsi" w:hAnsiTheme="minorHAnsi" w:cstheme="minorHAnsi"/>
                <w:color w:val="212121"/>
                <w:szCs w:val="20"/>
              </w:rPr>
              <w:t xml:space="preserve"> обмен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у</w:t>
            </w:r>
            <w:r w:rsidRPr="00516C36">
              <w:rPr>
                <w:rFonts w:asciiTheme="minorHAnsi" w:hAnsiTheme="minorHAnsi" w:cstheme="minorHAnsi"/>
                <w:color w:val="212121"/>
                <w:szCs w:val="20"/>
              </w:rPr>
              <w:t xml:space="preserve"> информацией между развивающимися странами и регионами;</w:t>
            </w:r>
          </w:p>
          <w:p w:rsidR="00BC7503" w:rsidRPr="00516C36" w:rsidRDefault="00BC7503" w:rsidP="00BC7503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  <w:szCs w:val="20"/>
              </w:rPr>
            </w:pPr>
            <w:r>
              <w:rPr>
                <w:rFonts w:asciiTheme="minorHAnsi" w:hAnsiTheme="minorHAnsi" w:cstheme="minorHAnsi"/>
                <w:color w:val="212121"/>
                <w:szCs w:val="20"/>
              </w:rPr>
              <w:t>Ур</w:t>
            </w:r>
            <w:r w:rsidRPr="00516C36">
              <w:rPr>
                <w:rFonts w:asciiTheme="minorHAnsi" w:hAnsiTheme="minorHAnsi" w:cstheme="minorHAnsi"/>
                <w:color w:val="212121"/>
                <w:szCs w:val="20"/>
              </w:rPr>
              <w:t>овень участия в международных информационных сетях, включая центры передового опыта;</w:t>
            </w:r>
          </w:p>
          <w:p w:rsidR="00BC7503" w:rsidRPr="00A86B07" w:rsidRDefault="00BC7503" w:rsidP="00BC7503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  <w:szCs w:val="20"/>
              </w:rPr>
            </w:pPr>
            <w:r w:rsidRPr="00516C36">
              <w:rPr>
                <w:rFonts w:asciiTheme="minorHAnsi" w:hAnsiTheme="minorHAnsi" w:cstheme="minorHAnsi"/>
                <w:color w:val="212121"/>
                <w:szCs w:val="20"/>
              </w:rPr>
              <w:t>Ограничения, возникающие при содействии обмену информацией, распространению и организации сетей, как описано выше.</w:t>
            </w:r>
          </w:p>
          <w:p w:rsidR="00BC7503" w:rsidRPr="00BC7503" w:rsidRDefault="00BC7503" w:rsidP="00BC750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12121"/>
                <w:sz w:val="22"/>
                <w:szCs w:val="20"/>
                <w:u w:val="single"/>
              </w:rPr>
            </w:pPr>
            <w:r w:rsidRPr="00BC7503">
              <w:rPr>
                <w:color w:val="212121"/>
                <w:sz w:val="22"/>
                <w:szCs w:val="20"/>
                <w:u w:val="single"/>
              </w:rPr>
              <w:t>ОГРАНИЧЕНИЯ И ПРОБЕЛЫ И СВЯЗАННЫЕ С НИМИ ФИНАНСОВЫЕ, ТЕХНИЧЕСКИЕ ПОТРЕБНОСТИ, ВКЛЮЧАЯ ПОТРЕБНОСТИ РАЗВИТИЯ ПОТЕНЦИАЛА</w:t>
            </w:r>
          </w:p>
          <w:p w:rsidR="00BC7503" w:rsidRPr="00A86B07" w:rsidRDefault="00BC7503" w:rsidP="00BC7503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  <w:szCs w:val="20"/>
              </w:rPr>
            </w:pPr>
            <w:r w:rsidRPr="00A86B07">
              <w:rPr>
                <w:rFonts w:asciiTheme="minorHAnsi" w:hAnsiTheme="minorHAnsi" w:cstheme="minorHAnsi"/>
                <w:color w:val="212121"/>
                <w:szCs w:val="20"/>
              </w:rPr>
              <w:t>Определит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е</w:t>
            </w:r>
            <w:r w:rsidRPr="00A86B07">
              <w:rPr>
                <w:rFonts w:asciiTheme="minorHAnsi" w:hAnsiTheme="minorHAnsi" w:cstheme="minorHAnsi"/>
                <w:color w:val="212121"/>
                <w:szCs w:val="20"/>
              </w:rPr>
              <w:t xml:space="preserve"> потребности в обновлении 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информации, предоставляемой в НС</w:t>
            </w:r>
            <w:r w:rsidRPr="00A86B07">
              <w:rPr>
                <w:rFonts w:asciiTheme="minorHAnsi" w:hAnsiTheme="minorHAnsi" w:cstheme="minorHAnsi"/>
                <w:color w:val="212121"/>
                <w:szCs w:val="20"/>
              </w:rPr>
              <w:t xml:space="preserve">, включая соответствующие инициативы, которые могут иметь 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место после завершения работы НС</w:t>
            </w:r>
            <w:r w:rsidRPr="00A86B07">
              <w:rPr>
                <w:rFonts w:asciiTheme="minorHAnsi" w:hAnsiTheme="minorHAnsi" w:cstheme="minorHAnsi"/>
                <w:color w:val="212121"/>
                <w:szCs w:val="20"/>
              </w:rPr>
              <w:t>.</w:t>
            </w:r>
          </w:p>
          <w:p w:rsidR="00BC7503" w:rsidRPr="00A86B07" w:rsidRDefault="00BC7503" w:rsidP="00BC7503">
            <w:pPr>
              <w:pStyle w:val="a3"/>
              <w:numPr>
                <w:ilvl w:val="1"/>
                <w:numId w:val="11"/>
              </w:numPr>
              <w:shd w:val="clear" w:color="auto" w:fill="FFFFFF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  <w:szCs w:val="20"/>
              </w:rPr>
            </w:pPr>
            <w:r w:rsidRPr="00A86B07">
              <w:rPr>
                <w:rFonts w:asciiTheme="minorHAnsi" w:hAnsiTheme="minorHAnsi" w:cstheme="minorHAnsi"/>
                <w:color w:val="212121"/>
                <w:szCs w:val="20"/>
              </w:rPr>
              <w:t>Оценит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е</w:t>
            </w:r>
            <w:r w:rsidRPr="00A86B07">
              <w:rPr>
                <w:rFonts w:asciiTheme="minorHAnsi" w:hAnsiTheme="minorHAnsi" w:cstheme="minorHAnsi"/>
                <w:color w:val="212121"/>
                <w:szCs w:val="20"/>
              </w:rPr>
              <w:t>, были ли устранены некоторые из указанных ограничений или пробелов, а также связанны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х</w:t>
            </w:r>
            <w:r w:rsidRPr="00A86B07">
              <w:rPr>
                <w:rFonts w:asciiTheme="minorHAnsi" w:hAnsiTheme="minorHAnsi" w:cstheme="minorHAnsi"/>
                <w:color w:val="212121"/>
                <w:szCs w:val="20"/>
              </w:rPr>
              <w:t xml:space="preserve"> с ними ф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инансовых</w:t>
            </w:r>
            <w:r w:rsidRPr="00A86B07">
              <w:rPr>
                <w:rFonts w:asciiTheme="minorHAnsi" w:hAnsiTheme="minorHAnsi" w:cstheme="minorHAnsi"/>
                <w:color w:val="212121"/>
                <w:szCs w:val="20"/>
              </w:rPr>
              <w:t>, технически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 xml:space="preserve">х </w:t>
            </w:r>
            <w:r w:rsidRPr="00A86B07">
              <w:rPr>
                <w:rFonts w:asciiTheme="minorHAnsi" w:hAnsiTheme="minorHAnsi" w:cstheme="minorHAnsi"/>
                <w:color w:val="212121"/>
                <w:szCs w:val="20"/>
              </w:rPr>
              <w:t>потребност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ей, включая построение потенциала</w:t>
            </w:r>
            <w:r w:rsidRPr="00A86B07">
              <w:rPr>
                <w:rFonts w:asciiTheme="minorHAnsi" w:hAnsiTheme="minorHAnsi" w:cstheme="minorHAnsi"/>
                <w:color w:val="212121"/>
                <w:szCs w:val="20"/>
              </w:rPr>
              <w:t>.</w:t>
            </w:r>
          </w:p>
          <w:p w:rsidR="00BC7503" w:rsidRPr="00A86B07" w:rsidRDefault="00BC7503" w:rsidP="00BC7503">
            <w:pPr>
              <w:pStyle w:val="a3"/>
              <w:numPr>
                <w:ilvl w:val="1"/>
                <w:numId w:val="11"/>
              </w:numPr>
              <w:shd w:val="clear" w:color="auto" w:fill="FFFFFF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  <w:szCs w:val="20"/>
              </w:rPr>
            </w:pPr>
            <w:r w:rsidRPr="00A86B07">
              <w:rPr>
                <w:rFonts w:asciiTheme="minorHAnsi" w:hAnsiTheme="minorHAnsi" w:cstheme="minorHAnsi"/>
                <w:color w:val="212121"/>
                <w:szCs w:val="20"/>
              </w:rPr>
              <w:t>Оцените, какие области необходимо будет обновить на основе описаний, представленных в предыдущих Н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С.</w:t>
            </w:r>
          </w:p>
          <w:p w:rsidR="00BC7503" w:rsidRPr="00A86B07" w:rsidRDefault="00BC7503" w:rsidP="00BC7503">
            <w:pPr>
              <w:pStyle w:val="a3"/>
              <w:numPr>
                <w:ilvl w:val="1"/>
                <w:numId w:val="11"/>
              </w:numPr>
              <w:shd w:val="clear" w:color="auto" w:fill="FFFFFF"/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Theme="minorHAnsi" w:hAnsiTheme="minorHAnsi" w:cstheme="minorHAnsi"/>
                <w:color w:val="212121"/>
                <w:szCs w:val="20"/>
              </w:rPr>
            </w:pPr>
            <w:r w:rsidRPr="00A86B07">
              <w:rPr>
                <w:rFonts w:asciiTheme="minorHAnsi" w:hAnsiTheme="minorHAnsi" w:cstheme="minorHAnsi"/>
                <w:color w:val="212121"/>
                <w:szCs w:val="20"/>
              </w:rPr>
              <w:t>Определите, нужно ли сообщать новую информацию (ранее не охватывал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а</w:t>
            </w:r>
            <w:r w:rsidRPr="00A86B07">
              <w:rPr>
                <w:rFonts w:asciiTheme="minorHAnsi" w:hAnsiTheme="minorHAnsi" w:cstheme="minorHAnsi"/>
                <w:color w:val="212121"/>
                <w:szCs w:val="20"/>
              </w:rPr>
              <w:t>сь)</w:t>
            </w:r>
            <w:r>
              <w:rPr>
                <w:rFonts w:asciiTheme="minorHAnsi" w:hAnsiTheme="minorHAnsi" w:cstheme="minorHAnsi"/>
                <w:color w:val="212121"/>
                <w:szCs w:val="20"/>
              </w:rPr>
              <w:t>.</w:t>
            </w:r>
          </w:p>
          <w:p w:rsidR="00532EAD" w:rsidRPr="007F5357" w:rsidRDefault="00532EAD" w:rsidP="00D22C83">
            <w:pPr>
              <w:jc w:val="both"/>
              <w:rPr>
                <w:sz w:val="22"/>
                <w:szCs w:val="22"/>
              </w:rPr>
            </w:pPr>
          </w:p>
        </w:tc>
      </w:tr>
      <w:tr w:rsidR="00532EAD" w:rsidRPr="007F5357" w:rsidTr="00D22C83">
        <w:tc>
          <w:tcPr>
            <w:tcW w:w="9673" w:type="dxa"/>
            <w:gridSpan w:val="5"/>
            <w:vAlign w:val="center"/>
          </w:tcPr>
          <w:p w:rsidR="00532EAD" w:rsidRPr="007F5357" w:rsidRDefault="00532EAD" w:rsidP="00D22C83">
            <w:pPr>
              <w:rPr>
                <w:sz w:val="22"/>
                <w:szCs w:val="22"/>
              </w:rPr>
            </w:pPr>
          </w:p>
        </w:tc>
      </w:tr>
      <w:tr w:rsidR="00532EAD" w:rsidRPr="007F5357" w:rsidTr="00D22C83">
        <w:tc>
          <w:tcPr>
            <w:tcW w:w="9673" w:type="dxa"/>
            <w:gridSpan w:val="5"/>
            <w:shd w:val="clear" w:color="auto" w:fill="F3F3F3"/>
            <w:vAlign w:val="center"/>
          </w:tcPr>
          <w:p w:rsidR="00532EAD" w:rsidRPr="007F5357" w:rsidRDefault="00532EA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КОНЕЧНЫЕ ПРОДУКТЫ</w:t>
            </w:r>
          </w:p>
        </w:tc>
      </w:tr>
      <w:tr w:rsidR="00532EAD" w:rsidRPr="007F5357" w:rsidTr="00D22C83">
        <w:tc>
          <w:tcPr>
            <w:tcW w:w="9673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2EAD" w:rsidRPr="007F5357" w:rsidRDefault="00532EAD" w:rsidP="00D22C83">
            <w:pPr>
              <w:rPr>
                <w:sz w:val="22"/>
                <w:szCs w:val="22"/>
              </w:rPr>
            </w:pPr>
          </w:p>
        </w:tc>
      </w:tr>
      <w:tr w:rsidR="00532EAD" w:rsidRPr="007F5357" w:rsidTr="00D22C8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2EAD" w:rsidRPr="007F5357" w:rsidRDefault="00532EA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2EAD" w:rsidRPr="007F5357" w:rsidRDefault="00532EA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ПРОДУКТ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2EAD" w:rsidRPr="007F5357" w:rsidRDefault="00532EA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32EAD" w:rsidRPr="007F5357" w:rsidRDefault="00532EA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РАЗМЕР ОПЛАТЫ</w:t>
            </w:r>
          </w:p>
        </w:tc>
      </w:tr>
      <w:tr w:rsidR="00532EAD" w:rsidRPr="007F5357" w:rsidTr="00D22C8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AD" w:rsidRPr="007F5357" w:rsidRDefault="00532EAD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AD" w:rsidRPr="007F5357" w:rsidRDefault="00532EAD" w:rsidP="0053621B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Промежуточный отчет, утверждённый </w:t>
            </w:r>
            <w:r w:rsidR="0053621B">
              <w:rPr>
                <w:sz w:val="22"/>
                <w:szCs w:val="22"/>
              </w:rPr>
              <w:t>Менеджером</w:t>
            </w:r>
            <w:r w:rsidRPr="007F5357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EAD" w:rsidRPr="007F5357" w:rsidRDefault="00532EAD" w:rsidP="00D22C83">
            <w:pPr>
              <w:jc w:val="center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Через 3 недели после подписания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EAD" w:rsidRPr="007F5357" w:rsidRDefault="00532EAD" w:rsidP="00D22C83">
            <w:pPr>
              <w:jc w:val="center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40%</w:t>
            </w:r>
          </w:p>
        </w:tc>
      </w:tr>
      <w:tr w:rsidR="00532EAD" w:rsidRPr="007F5357" w:rsidTr="00D22C83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AD" w:rsidRPr="007F5357" w:rsidRDefault="00532EAD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EAD" w:rsidRPr="007F5357" w:rsidRDefault="00532EAD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 xml:space="preserve">Заключительный отчет, утвержденный </w:t>
            </w:r>
            <w:r w:rsidR="0053621B">
              <w:rPr>
                <w:sz w:val="22"/>
                <w:szCs w:val="22"/>
              </w:rPr>
              <w:t>Менеджером</w:t>
            </w:r>
            <w:r w:rsidRPr="007F5357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EAD" w:rsidRPr="007F5357" w:rsidRDefault="00532EAD" w:rsidP="00D22C83">
            <w:pPr>
              <w:jc w:val="center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Через 2 месяца после подписания контракта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2EAD" w:rsidRPr="007F5357" w:rsidRDefault="00532EAD" w:rsidP="00D22C83">
            <w:pPr>
              <w:jc w:val="center"/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60%</w:t>
            </w:r>
          </w:p>
        </w:tc>
      </w:tr>
      <w:tr w:rsidR="00532EAD" w:rsidRPr="007F5357" w:rsidTr="00D22C83">
        <w:trPr>
          <w:trHeight w:val="195"/>
        </w:trPr>
        <w:tc>
          <w:tcPr>
            <w:tcW w:w="9673" w:type="dxa"/>
            <w:gridSpan w:val="5"/>
            <w:tcBorders>
              <w:top w:val="single" w:sz="4" w:space="0" w:color="auto"/>
            </w:tcBorders>
          </w:tcPr>
          <w:p w:rsidR="00532EAD" w:rsidRPr="00DD1F82" w:rsidRDefault="00532EAD" w:rsidP="00D22C83">
            <w:pPr>
              <w:rPr>
                <w:sz w:val="16"/>
                <w:szCs w:val="22"/>
              </w:rPr>
            </w:pPr>
          </w:p>
        </w:tc>
      </w:tr>
      <w:tr w:rsidR="00532EAD" w:rsidRPr="007F5357" w:rsidTr="00D22C83">
        <w:tc>
          <w:tcPr>
            <w:tcW w:w="9673" w:type="dxa"/>
            <w:gridSpan w:val="5"/>
            <w:shd w:val="clear" w:color="auto" w:fill="F3F3F3"/>
          </w:tcPr>
          <w:p w:rsidR="00532EAD" w:rsidRPr="007F5357" w:rsidRDefault="00532EA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ОТЧЕТНОСТЬ</w:t>
            </w:r>
          </w:p>
        </w:tc>
      </w:tr>
      <w:tr w:rsidR="00532EAD" w:rsidRPr="007F5357" w:rsidTr="00D22C83">
        <w:tc>
          <w:tcPr>
            <w:tcW w:w="9673" w:type="dxa"/>
            <w:gridSpan w:val="5"/>
          </w:tcPr>
          <w:p w:rsidR="00532EAD" w:rsidRPr="00DD1F82" w:rsidRDefault="00532EAD" w:rsidP="00D22C83">
            <w:pPr>
              <w:rPr>
                <w:sz w:val="16"/>
                <w:szCs w:val="22"/>
              </w:rPr>
            </w:pPr>
          </w:p>
        </w:tc>
      </w:tr>
      <w:tr w:rsidR="00532EAD" w:rsidRPr="007F5357" w:rsidTr="00D22C83">
        <w:tc>
          <w:tcPr>
            <w:tcW w:w="9673" w:type="dxa"/>
            <w:gridSpan w:val="5"/>
          </w:tcPr>
          <w:p w:rsidR="00532EAD" w:rsidRPr="007F5357" w:rsidRDefault="00532EAD" w:rsidP="00532EAD">
            <w:pPr>
              <w:pStyle w:val="a3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Консультант представит отчеты, основанные на результатах, достигнутых в согласованном с ОРП формате с указанием всех действий, принятые в ходе выполнения задания, на русском языке;</w:t>
            </w:r>
          </w:p>
          <w:p w:rsidR="00532EAD" w:rsidRPr="007F5357" w:rsidRDefault="00532EAD" w:rsidP="00532EAD">
            <w:pPr>
              <w:pStyle w:val="a3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 xml:space="preserve">Отчеты, представленные в соответствие с согласованным графиком и одобренные </w:t>
            </w:r>
            <w:r w:rsidR="0053621B">
              <w:t>Менеджером</w:t>
            </w:r>
            <w:r w:rsidRPr="007F5357">
              <w:rPr>
                <w:rFonts w:asciiTheme="minorHAnsi" w:hAnsiTheme="minorHAnsi" w:cstheme="minorHAnsi"/>
              </w:rPr>
              <w:t xml:space="preserve"> проекта, будет служить основой для начисления и выплаты обязательных платежей;</w:t>
            </w:r>
          </w:p>
          <w:p w:rsidR="00532EAD" w:rsidRPr="007F5357" w:rsidRDefault="00532EAD" w:rsidP="00532EAD">
            <w:pPr>
              <w:pStyle w:val="a3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Вся информация должна быть представлена в электронном виде на русском языке;</w:t>
            </w:r>
          </w:p>
          <w:p w:rsidR="00532EAD" w:rsidRPr="007F5357" w:rsidRDefault="00532EAD" w:rsidP="00532EAD">
            <w:pPr>
              <w:pStyle w:val="a3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Консультант несет полную ответственность за точность и достоверность предоставленных данных, а также используемые ссылки на источники информации;</w:t>
            </w:r>
          </w:p>
          <w:p w:rsidR="00532EAD" w:rsidRPr="007F5357" w:rsidRDefault="00532EAD" w:rsidP="00532EAD">
            <w:pPr>
              <w:pStyle w:val="a3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lastRenderedPageBreak/>
              <w:t>После завершения всех задач Консультант представит окончательный доклад на русском языке для всего задания на утверждение в ПРООН, который должен служить основанием для начисления последнего платежа;</w:t>
            </w:r>
          </w:p>
          <w:p w:rsidR="00532EAD" w:rsidRPr="007F5357" w:rsidRDefault="00532EAD" w:rsidP="00532EAD">
            <w:pPr>
              <w:pStyle w:val="a3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Все материалы, произведенные Консультантом, являются собственностью ПРООН и до их публикации могут быть использованы только в координации с ПРООН.</w:t>
            </w:r>
          </w:p>
          <w:p w:rsidR="00532EAD" w:rsidRPr="00DD1F82" w:rsidRDefault="00532EAD" w:rsidP="00D22C83">
            <w:pPr>
              <w:rPr>
                <w:sz w:val="18"/>
                <w:szCs w:val="22"/>
              </w:rPr>
            </w:pPr>
          </w:p>
        </w:tc>
      </w:tr>
      <w:tr w:rsidR="00532EAD" w:rsidRPr="007F5357" w:rsidTr="00D22C83">
        <w:tc>
          <w:tcPr>
            <w:tcW w:w="9673" w:type="dxa"/>
            <w:gridSpan w:val="5"/>
            <w:shd w:val="clear" w:color="auto" w:fill="F3F3F3"/>
          </w:tcPr>
          <w:p w:rsidR="00532EAD" w:rsidRPr="007F5357" w:rsidRDefault="00532EA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lastRenderedPageBreak/>
              <w:t>ТРЕБОВАНИЯ К КАНДИДАТУ</w:t>
            </w:r>
          </w:p>
        </w:tc>
      </w:tr>
      <w:tr w:rsidR="00532EAD" w:rsidRPr="007F5357" w:rsidTr="00D22C83">
        <w:tc>
          <w:tcPr>
            <w:tcW w:w="9673" w:type="dxa"/>
            <w:gridSpan w:val="5"/>
          </w:tcPr>
          <w:p w:rsidR="00532EAD" w:rsidRPr="00DD1F82" w:rsidRDefault="00532EAD" w:rsidP="00D22C83">
            <w:pPr>
              <w:rPr>
                <w:sz w:val="18"/>
                <w:szCs w:val="22"/>
              </w:rPr>
            </w:pPr>
          </w:p>
        </w:tc>
      </w:tr>
      <w:tr w:rsidR="00532EAD" w:rsidRPr="007F5357" w:rsidTr="00D22C83">
        <w:tc>
          <w:tcPr>
            <w:tcW w:w="9673" w:type="dxa"/>
            <w:gridSpan w:val="5"/>
          </w:tcPr>
          <w:p w:rsidR="00532EAD" w:rsidRPr="007F5357" w:rsidRDefault="00532EAD" w:rsidP="00532EAD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 xml:space="preserve">Степень магистра или эквивалентная по географии, климатологии, другим естественным наукам, или по менеджменту, </w:t>
            </w:r>
            <w:proofErr w:type="spellStart"/>
            <w:r w:rsidRPr="007F5357">
              <w:rPr>
                <w:rFonts w:asciiTheme="minorHAnsi" w:hAnsiTheme="minorHAnsi" w:cstheme="minorHAnsi"/>
              </w:rPr>
              <w:t>госуправлению</w:t>
            </w:r>
            <w:proofErr w:type="spellEnd"/>
            <w:r w:rsidRPr="007F5357">
              <w:rPr>
                <w:rFonts w:asciiTheme="minorHAnsi" w:hAnsiTheme="minorHAnsi" w:cstheme="minorHAnsi"/>
              </w:rPr>
              <w:t xml:space="preserve"> и другим социальным наукам;</w:t>
            </w:r>
          </w:p>
          <w:p w:rsidR="00532EAD" w:rsidRPr="007F5357" w:rsidRDefault="00532EAD" w:rsidP="00532EAD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 xml:space="preserve">По крайней мере, 5 лет доказанного опыта работы в области изменения климата; </w:t>
            </w:r>
          </w:p>
          <w:p w:rsidR="00532EAD" w:rsidRPr="007F5357" w:rsidRDefault="00532EAD" w:rsidP="00532EAD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По крайней мере, 5года доказанного опыта сотрудничества с международными организациями;</w:t>
            </w:r>
          </w:p>
          <w:p w:rsidR="00532EAD" w:rsidRPr="007F5357" w:rsidRDefault="00532EAD" w:rsidP="00532EAD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Хорошее знание и опыт работы по следующим направлениям:</w:t>
            </w:r>
          </w:p>
          <w:p w:rsidR="00532EAD" w:rsidRPr="007F5357" w:rsidRDefault="00532EAD" w:rsidP="00532EAD">
            <w:pPr>
              <w:pStyle w:val="a3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Проблемы изменения климата</w:t>
            </w:r>
          </w:p>
          <w:p w:rsidR="00532EAD" w:rsidRPr="007F5357" w:rsidRDefault="00532EAD" w:rsidP="00532EAD">
            <w:pPr>
              <w:pStyle w:val="a3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Процессы планирования развития страны</w:t>
            </w:r>
          </w:p>
          <w:p w:rsidR="00532EAD" w:rsidRPr="007F5357" w:rsidRDefault="00532EAD" w:rsidP="00532EAD">
            <w:pPr>
              <w:pStyle w:val="a3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Страновые приоритеты и планы развития, особенно в сфере окружающей среды и развития, а также изменения климата.</w:t>
            </w:r>
          </w:p>
          <w:p w:rsidR="00532EAD" w:rsidRPr="007F5357" w:rsidRDefault="00532EAD" w:rsidP="00532EAD">
            <w:pPr>
              <w:pStyle w:val="a3"/>
              <w:numPr>
                <w:ilvl w:val="1"/>
                <w:numId w:val="5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Сотрудничество с национальными и международными организациями и гражданским обществом</w:t>
            </w:r>
          </w:p>
          <w:p w:rsidR="00532EAD" w:rsidRPr="007F5357" w:rsidRDefault="00532EAD" w:rsidP="00532EAD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Хорошие письменные и устные коммуникационные навыки на необходимых языках, доказанные публикациями. Знание английского языка является преимуществом;</w:t>
            </w:r>
          </w:p>
          <w:p w:rsidR="00532EAD" w:rsidRPr="007F5357" w:rsidRDefault="00532EAD" w:rsidP="00532EAD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Опыт работы с разнообразными группами интересов государственного, частного и гражданского секторов;</w:t>
            </w:r>
          </w:p>
          <w:p w:rsidR="00532EAD" w:rsidRPr="007F5357" w:rsidRDefault="00532EAD" w:rsidP="00532EAD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Способность работы в группах и руководства дискуссиями для сбора необходимой информации.</w:t>
            </w:r>
          </w:p>
          <w:p w:rsidR="00532EAD" w:rsidRPr="007F5357" w:rsidRDefault="00532EAD" w:rsidP="00532EAD">
            <w:pPr>
              <w:pStyle w:val="a3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Способность определять, оценивать и суммировать информацию исходя из целей задания</w:t>
            </w:r>
          </w:p>
          <w:p w:rsidR="00532EAD" w:rsidRPr="00DD1F82" w:rsidRDefault="00532EAD" w:rsidP="00D22C83">
            <w:pPr>
              <w:rPr>
                <w:sz w:val="22"/>
                <w:szCs w:val="22"/>
              </w:rPr>
            </w:pPr>
          </w:p>
        </w:tc>
      </w:tr>
      <w:tr w:rsidR="00532EAD" w:rsidRPr="007F5357" w:rsidTr="00D22C83">
        <w:tc>
          <w:tcPr>
            <w:tcW w:w="9673" w:type="dxa"/>
            <w:gridSpan w:val="5"/>
            <w:shd w:val="clear" w:color="auto" w:fill="F3F3F3"/>
          </w:tcPr>
          <w:p w:rsidR="00532EAD" w:rsidRPr="007F5357" w:rsidRDefault="00532EAD" w:rsidP="00D22C83">
            <w:pPr>
              <w:jc w:val="center"/>
              <w:rPr>
                <w:b/>
                <w:sz w:val="22"/>
                <w:szCs w:val="22"/>
              </w:rPr>
            </w:pPr>
            <w:r w:rsidRPr="007F5357">
              <w:rPr>
                <w:b/>
                <w:sz w:val="22"/>
                <w:szCs w:val="22"/>
              </w:rPr>
              <w:t>ВКЛАД ОРП</w:t>
            </w:r>
          </w:p>
        </w:tc>
      </w:tr>
      <w:tr w:rsidR="00532EAD" w:rsidRPr="007F5357" w:rsidTr="00D22C83">
        <w:trPr>
          <w:trHeight w:val="204"/>
        </w:trPr>
        <w:tc>
          <w:tcPr>
            <w:tcW w:w="9673" w:type="dxa"/>
            <w:gridSpan w:val="5"/>
          </w:tcPr>
          <w:p w:rsidR="00532EAD" w:rsidRPr="007F5357" w:rsidRDefault="00532EAD" w:rsidP="00D22C83">
            <w:pPr>
              <w:rPr>
                <w:sz w:val="22"/>
                <w:szCs w:val="22"/>
              </w:rPr>
            </w:pPr>
          </w:p>
        </w:tc>
      </w:tr>
      <w:tr w:rsidR="00532EAD" w:rsidRPr="007F5357" w:rsidTr="00D22C83">
        <w:tc>
          <w:tcPr>
            <w:tcW w:w="9673" w:type="dxa"/>
            <w:gridSpan w:val="5"/>
          </w:tcPr>
          <w:p w:rsidR="00532EAD" w:rsidRPr="007F5357" w:rsidRDefault="00532EAD" w:rsidP="00D22C83">
            <w:pPr>
              <w:rPr>
                <w:sz w:val="22"/>
                <w:szCs w:val="22"/>
              </w:rPr>
            </w:pPr>
            <w:r w:rsidRPr="007F5357">
              <w:rPr>
                <w:sz w:val="22"/>
                <w:szCs w:val="22"/>
              </w:rPr>
              <w:t>ОРП предоставит национальному консультанту, всё необходимое для эффективного и своевременного выполнения задания:</w:t>
            </w:r>
          </w:p>
          <w:p w:rsidR="00532EAD" w:rsidRPr="007F5357" w:rsidRDefault="00532EAD" w:rsidP="00532EAD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Документацию по проекту;</w:t>
            </w:r>
          </w:p>
          <w:p w:rsidR="00532EAD" w:rsidRPr="007F5357" w:rsidRDefault="00532EAD" w:rsidP="00532EAD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Контактные данные заинтересованных сторон;</w:t>
            </w:r>
          </w:p>
          <w:p w:rsidR="00532EAD" w:rsidRPr="007F5357" w:rsidRDefault="00532EAD" w:rsidP="00532EAD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Корпоративные формы и шаблоны;</w:t>
            </w:r>
          </w:p>
          <w:p w:rsidR="00532EAD" w:rsidRPr="00436B7E" w:rsidRDefault="00532EAD" w:rsidP="00532EAD">
            <w:pPr>
              <w:pStyle w:val="a3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F5357">
              <w:rPr>
                <w:rFonts w:asciiTheme="minorHAnsi" w:hAnsiTheme="minorHAnsi" w:cstheme="minorHAnsi"/>
              </w:rPr>
              <w:t>Обеспечит техническую поддержку во время проведения консультаций, в том числе и для организации рабочих совещаний.</w:t>
            </w:r>
          </w:p>
        </w:tc>
      </w:tr>
    </w:tbl>
    <w:p w:rsidR="00E147B4" w:rsidRDefault="00E147B4"/>
    <w:sectPr w:rsidR="00E147B4" w:rsidSect="00532EA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C4" w:rsidRDefault="00A82EC4" w:rsidP="00532EAD">
      <w:r>
        <w:separator/>
      </w:r>
    </w:p>
  </w:endnote>
  <w:endnote w:type="continuationSeparator" w:id="0">
    <w:p w:rsidR="00A82EC4" w:rsidRDefault="00A82EC4" w:rsidP="0053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57" w:rsidRDefault="00C040D9" w:rsidP="00D7442A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7F5357" w:rsidRDefault="00C040D9" w:rsidP="00D7442A">
    <w:pPr>
      <w:pStyle w:val="a6"/>
      <w:rPr>
        <w:szCs w:val="20"/>
      </w:rPr>
    </w:pPr>
    <w:r>
      <w:t xml:space="preserve">TOR был подготовлен: </w:t>
    </w:r>
  </w:p>
  <w:p w:rsidR="007F5357" w:rsidRDefault="00C040D9" w:rsidP="00D7442A">
    <w:pPr>
      <w:pStyle w:val="a6"/>
      <w:rPr>
        <w:szCs w:val="20"/>
      </w:rPr>
    </w:pPr>
    <w:r>
      <w:t>Владимир Гребнев ________________________ координатор программы ПРООН EPSD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57256472"/>
      <w:docPartObj>
        <w:docPartGallery w:val="Page Numbers (Bottom of Page)"/>
        <w:docPartUnique/>
      </w:docPartObj>
    </w:sdtPr>
    <w:sdtEndPr/>
    <w:sdtContent>
      <w:p w:rsidR="007F5357" w:rsidRPr="007F5357" w:rsidRDefault="00C040D9" w:rsidP="007F5357">
        <w:pPr>
          <w:pStyle w:val="a6"/>
          <w:jc w:val="right"/>
          <w:rPr>
            <w:sz w:val="22"/>
          </w:rPr>
        </w:pPr>
        <w:r w:rsidRPr="007F5357">
          <w:rPr>
            <w:sz w:val="22"/>
          </w:rPr>
          <w:fldChar w:fldCharType="begin"/>
        </w:r>
        <w:r w:rsidRPr="007F5357">
          <w:rPr>
            <w:sz w:val="22"/>
          </w:rPr>
          <w:instrText>PAGE   \* MERGEFORMAT</w:instrText>
        </w:r>
        <w:r w:rsidRPr="007F5357">
          <w:rPr>
            <w:sz w:val="22"/>
          </w:rPr>
          <w:fldChar w:fldCharType="separate"/>
        </w:r>
        <w:r w:rsidR="00C3757C">
          <w:rPr>
            <w:noProof/>
            <w:sz w:val="22"/>
          </w:rPr>
          <w:t>4</w:t>
        </w:r>
        <w:r w:rsidRPr="007F5357">
          <w:rPr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5411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5357" w:rsidRPr="00532EAD" w:rsidRDefault="00532EAD" w:rsidP="00532EAD">
            <w:pPr>
              <w:pStyle w:val="a6"/>
              <w:jc w:val="right"/>
            </w:pPr>
            <w:r w:rsidRPr="00532EAD">
              <w:rPr>
                <w:sz w:val="20"/>
              </w:rPr>
              <w:t xml:space="preserve">Страница </w:t>
            </w:r>
            <w:r w:rsidRPr="00532EAD">
              <w:rPr>
                <w:bCs/>
                <w:sz w:val="20"/>
              </w:rPr>
              <w:fldChar w:fldCharType="begin"/>
            </w:r>
            <w:r w:rsidRPr="00532EAD">
              <w:rPr>
                <w:bCs/>
                <w:sz w:val="20"/>
              </w:rPr>
              <w:instrText>PAGE</w:instrText>
            </w:r>
            <w:r w:rsidRPr="00532EAD">
              <w:rPr>
                <w:bCs/>
                <w:sz w:val="20"/>
              </w:rPr>
              <w:fldChar w:fldCharType="separate"/>
            </w:r>
            <w:r w:rsidR="00AC4DF4">
              <w:rPr>
                <w:bCs/>
                <w:noProof/>
                <w:sz w:val="20"/>
              </w:rPr>
              <w:t>1</w:t>
            </w:r>
            <w:r w:rsidRPr="00532EAD">
              <w:rPr>
                <w:bCs/>
                <w:sz w:val="20"/>
              </w:rPr>
              <w:fldChar w:fldCharType="end"/>
            </w:r>
            <w:r w:rsidRPr="00532EAD">
              <w:rPr>
                <w:sz w:val="20"/>
              </w:rPr>
              <w:t xml:space="preserve"> из </w:t>
            </w:r>
            <w:r w:rsidRPr="00532EAD">
              <w:rPr>
                <w:bCs/>
                <w:sz w:val="20"/>
              </w:rPr>
              <w:fldChar w:fldCharType="begin"/>
            </w:r>
            <w:r w:rsidRPr="00532EAD">
              <w:rPr>
                <w:bCs/>
                <w:sz w:val="20"/>
              </w:rPr>
              <w:instrText>NUMPAGES</w:instrText>
            </w:r>
            <w:r w:rsidRPr="00532EAD">
              <w:rPr>
                <w:bCs/>
                <w:sz w:val="20"/>
              </w:rPr>
              <w:fldChar w:fldCharType="separate"/>
            </w:r>
            <w:r w:rsidR="00AC4DF4">
              <w:rPr>
                <w:bCs/>
                <w:noProof/>
                <w:sz w:val="20"/>
              </w:rPr>
              <w:t>4</w:t>
            </w:r>
            <w:r w:rsidRPr="00532EAD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C4" w:rsidRDefault="00A82EC4" w:rsidP="00532EAD">
      <w:r>
        <w:separator/>
      </w:r>
    </w:p>
  </w:footnote>
  <w:footnote w:type="continuationSeparator" w:id="0">
    <w:p w:rsidR="00A82EC4" w:rsidRDefault="00A82EC4" w:rsidP="00532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57" w:rsidRPr="00436B7E" w:rsidRDefault="00C040D9" w:rsidP="00D7442A">
    <w:pPr>
      <w:jc w:val="right"/>
      <w:rPr>
        <w:sz w:val="22"/>
        <w:szCs w:val="20"/>
      </w:rPr>
    </w:pPr>
    <w:r w:rsidRPr="00436B7E">
      <w:rPr>
        <w:sz w:val="22"/>
      </w:rPr>
      <w:t>«Одобрено»</w:t>
    </w:r>
  </w:p>
  <w:p w:rsidR="007F5357" w:rsidRPr="00436B7E" w:rsidRDefault="00C040D9" w:rsidP="00D7442A">
    <w:pPr>
      <w:jc w:val="right"/>
      <w:rPr>
        <w:sz w:val="22"/>
      </w:rPr>
    </w:pPr>
    <w:r w:rsidRPr="00436B7E">
      <w:rPr>
        <w:sz w:val="22"/>
      </w:rPr>
      <w:t>Координатор проекта</w:t>
    </w:r>
    <w:r w:rsidR="0053621B">
      <w:rPr>
        <w:sz w:val="22"/>
      </w:rPr>
      <w:t xml:space="preserve">, </w:t>
    </w:r>
    <w:proofErr w:type="spellStart"/>
    <w:r w:rsidR="0053621B">
      <w:rPr>
        <w:sz w:val="22"/>
      </w:rPr>
      <w:t>Толонгутов</w:t>
    </w:r>
    <w:proofErr w:type="spellEnd"/>
    <w:r w:rsidR="0053621B">
      <w:rPr>
        <w:sz w:val="22"/>
      </w:rPr>
      <w:t xml:space="preserve"> Б.М.</w:t>
    </w:r>
  </w:p>
  <w:p w:rsidR="007F5357" w:rsidRPr="00436B7E" w:rsidRDefault="00A82EC4" w:rsidP="00D7442A">
    <w:pPr>
      <w:jc w:val="right"/>
      <w:rPr>
        <w:sz w:val="22"/>
      </w:rPr>
    </w:pPr>
  </w:p>
  <w:p w:rsidR="007F5357" w:rsidRPr="00436B7E" w:rsidRDefault="00C040D9" w:rsidP="00D7442A">
    <w:pPr>
      <w:jc w:val="right"/>
      <w:rPr>
        <w:sz w:val="22"/>
        <w:szCs w:val="20"/>
      </w:rPr>
    </w:pPr>
    <w:r w:rsidRPr="00436B7E">
      <w:rPr>
        <w:sz w:val="22"/>
      </w:rPr>
      <w:t>_________________Подпись</w:t>
    </w:r>
  </w:p>
  <w:p w:rsidR="007F5357" w:rsidRPr="00436B7E" w:rsidRDefault="00A82EC4" w:rsidP="00D7442A">
    <w:pPr>
      <w:jc w:val="right"/>
      <w:rPr>
        <w:noProof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36E9"/>
    <w:multiLevelType w:val="hybridMultilevel"/>
    <w:tmpl w:val="EAF67E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3176D"/>
    <w:multiLevelType w:val="hybridMultilevel"/>
    <w:tmpl w:val="D702F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E87321"/>
    <w:multiLevelType w:val="hybridMultilevel"/>
    <w:tmpl w:val="32A0A37A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2B6A4C22"/>
    <w:multiLevelType w:val="hybridMultilevel"/>
    <w:tmpl w:val="0D222C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F941E7"/>
    <w:multiLevelType w:val="hybridMultilevel"/>
    <w:tmpl w:val="7CDC685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E76016"/>
    <w:multiLevelType w:val="hybridMultilevel"/>
    <w:tmpl w:val="F24C0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D71AB"/>
    <w:multiLevelType w:val="hybridMultilevel"/>
    <w:tmpl w:val="EF5AE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82020"/>
    <w:multiLevelType w:val="hybridMultilevel"/>
    <w:tmpl w:val="95D6AF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B82BD1"/>
    <w:multiLevelType w:val="hybridMultilevel"/>
    <w:tmpl w:val="6C321216"/>
    <w:lvl w:ilvl="0" w:tplc="0478C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51EA"/>
    <w:multiLevelType w:val="hybridMultilevel"/>
    <w:tmpl w:val="95E278FE"/>
    <w:lvl w:ilvl="0" w:tplc="0478C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A180A"/>
    <w:multiLevelType w:val="hybridMultilevel"/>
    <w:tmpl w:val="10166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AD"/>
    <w:rsid w:val="001041B9"/>
    <w:rsid w:val="00170C5D"/>
    <w:rsid w:val="002D2656"/>
    <w:rsid w:val="00392448"/>
    <w:rsid w:val="00532EAD"/>
    <w:rsid w:val="0053621B"/>
    <w:rsid w:val="00683420"/>
    <w:rsid w:val="006C00F5"/>
    <w:rsid w:val="007369BB"/>
    <w:rsid w:val="008C1F35"/>
    <w:rsid w:val="008D46D9"/>
    <w:rsid w:val="00A44EEF"/>
    <w:rsid w:val="00A82EC4"/>
    <w:rsid w:val="00AC4DF4"/>
    <w:rsid w:val="00AF2255"/>
    <w:rsid w:val="00BC7503"/>
    <w:rsid w:val="00C040D9"/>
    <w:rsid w:val="00C3757C"/>
    <w:rsid w:val="00CA34C4"/>
    <w:rsid w:val="00D31033"/>
    <w:rsid w:val="00E147B4"/>
    <w:rsid w:val="00EE63B3"/>
    <w:rsid w:val="00EF6A8B"/>
    <w:rsid w:val="00F9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F6BDE"/>
  <w15:chartTrackingRefBased/>
  <w15:docId w15:val="{47ADFCC6-8FBA-4548-9555-BE16681D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EAD"/>
    <w:pPr>
      <w:spacing w:after="0" w:line="240" w:lineRule="auto"/>
    </w:pPr>
    <w:rPr>
      <w:rFonts w:eastAsia="Times New Roman" w:cstheme="minorHAns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EAD"/>
    <w:pPr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header"/>
    <w:basedOn w:val="a"/>
    <w:link w:val="a5"/>
    <w:rsid w:val="00532E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32EAD"/>
    <w:rPr>
      <w:rFonts w:eastAsia="Times New Roman" w:cstheme="minorHAnsi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532E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EAD"/>
    <w:rPr>
      <w:rFonts w:eastAsia="Times New Roman" w:cstheme="minorHAnsi"/>
      <w:sz w:val="24"/>
      <w:szCs w:val="24"/>
      <w:lang w:val="ru-RU" w:eastAsia="ru-RU"/>
    </w:rPr>
  </w:style>
  <w:style w:type="character" w:styleId="a8">
    <w:name w:val="page number"/>
    <w:rsid w:val="00532EAD"/>
    <w:rPr>
      <w:rFonts w:cs="Times New Roman"/>
    </w:rPr>
  </w:style>
  <w:style w:type="paragraph" w:styleId="a9">
    <w:name w:val="Normal (Web)"/>
    <w:aliases w:val="Обычный (веб) Знак"/>
    <w:basedOn w:val="a"/>
    <w:link w:val="1"/>
    <w:uiPriority w:val="99"/>
    <w:qFormat/>
    <w:rsid w:val="00532EAD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"/>
    <w:link w:val="a9"/>
    <w:uiPriority w:val="99"/>
    <w:rsid w:val="00532EAD"/>
    <w:rPr>
      <w:rFonts w:eastAsia="Times New Roman" w:cstheme="minorHAnsi"/>
      <w:sz w:val="24"/>
      <w:szCs w:val="24"/>
      <w:lang w:val="ru-RU" w:eastAsia="ru-RU"/>
    </w:rPr>
  </w:style>
  <w:style w:type="paragraph" w:customStyle="1" w:styleId="c8">
    <w:name w:val="c8"/>
    <w:basedOn w:val="a"/>
    <w:rsid w:val="00532EAD"/>
    <w:pPr>
      <w:widowControl w:val="0"/>
      <w:autoSpaceDE w:val="0"/>
      <w:autoSpaceDN w:val="0"/>
      <w:adjustRightInd w:val="0"/>
      <w:jc w:val="center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Temirbekov</dc:creator>
  <cp:keywords/>
  <dc:description/>
  <cp:lastModifiedBy>Пользователь Windows</cp:lastModifiedBy>
  <cp:revision>2</cp:revision>
  <dcterms:created xsi:type="dcterms:W3CDTF">2018-05-16T07:07:00Z</dcterms:created>
  <dcterms:modified xsi:type="dcterms:W3CDTF">2018-05-16T07:07:00Z</dcterms:modified>
</cp:coreProperties>
</file>