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55"/>
      </w:tblGrid>
      <w:tr w:rsidR="00D367B1" w:rsidRPr="00D367B1" w:rsidTr="00D367B1">
        <w:tc>
          <w:tcPr>
            <w:tcW w:w="0" w:type="auto"/>
            <w:tcBorders>
              <w:top w:val="nil"/>
              <w:bottom w:val="nil"/>
            </w:tcBorders>
            <w:hideMark/>
          </w:tcPr>
          <w:tbl>
            <w:tblPr>
              <w:tblW w:w="5000" w:type="pct"/>
              <w:jc w:val="center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355"/>
            </w:tblGrid>
            <w:tr w:rsidR="00D367B1" w:rsidRPr="00D367B1">
              <w:trPr>
                <w:jc w:val="center"/>
              </w:trPr>
              <w:tc>
                <w:tcPr>
                  <w:tcW w:w="0" w:type="auto"/>
                  <w:tcBorders>
                    <w:top w:val="nil"/>
                    <w:bottom w:val="nil"/>
                  </w:tcBorders>
                  <w:hideMark/>
                </w:tcPr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355"/>
                  </w:tblGrid>
                  <w:tr w:rsidR="00D367B1" w:rsidRPr="00D367B1">
                    <w:tc>
                      <w:tcPr>
                        <w:tcW w:w="0" w:type="auto"/>
                        <w:hideMark/>
                      </w:tcPr>
                      <w:tbl>
                        <w:tblPr>
                          <w:tblpPr w:leftFromText="45" w:rightFromText="45" w:vertAnchor="text"/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355"/>
                        </w:tblGrid>
                        <w:tr w:rsidR="00D367B1" w:rsidRPr="00D367B1">
                          <w:tc>
                            <w:tcPr>
                              <w:tcW w:w="0" w:type="auto"/>
                              <w:hideMark/>
                            </w:tcPr>
                            <w:p w:rsidR="00D367B1" w:rsidRPr="00D367B1" w:rsidRDefault="00D367B1" w:rsidP="00D367B1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noProof/>
                                  <w:sz w:val="24"/>
                                  <w:szCs w:val="24"/>
                                  <w:lang w:eastAsia="ru-RU"/>
                                </w:rPr>
                                <w:drawing>
                                  <wp:inline distT="0" distB="0" distL="0" distR="0">
                                    <wp:extent cx="5715000" cy="1981200"/>
                                    <wp:effectExtent l="0" t="0" r="0" b="0"/>
                                    <wp:docPr id="13" name="Рисунок 13" descr="https://gallery.mailchimp.com/02df2612b56df8eeb0765f394/images/9c3abeab-1691-438a-802f-76e21d24ecbb.jp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 descr="https://gallery.mailchimp.com/02df2612b56df8eeb0765f394/images/9c3abeab-1691-438a-802f-76e21d24ecbb.jp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715000" cy="19812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:rsidR="00D367B1" w:rsidRPr="00D367B1" w:rsidRDefault="00D367B1" w:rsidP="00D367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</w:p>
                    </w:tc>
                  </w:tr>
                </w:tbl>
                <w:p w:rsidR="00D367B1" w:rsidRPr="00D367B1" w:rsidRDefault="00D367B1" w:rsidP="00D367B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355"/>
                  </w:tblGrid>
                  <w:tr w:rsidR="00D367B1" w:rsidRPr="00D367B1">
                    <w:tc>
                      <w:tcPr>
                        <w:tcW w:w="0" w:type="auto"/>
                        <w:tcMar>
                          <w:top w:w="135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tbl>
                        <w:tblPr>
                          <w:tblpPr w:leftFromText="45" w:rightFromText="45" w:vertAnchor="text"/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355"/>
                        </w:tblGrid>
                        <w:tr w:rsidR="00D367B1" w:rsidRPr="00D367B1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270" w:type="dxa"/>
                                <w:bottom w:w="135" w:type="dxa"/>
                                <w:right w:w="270" w:type="dxa"/>
                              </w:tcMar>
                              <w:hideMark/>
                            </w:tcPr>
                            <w:p w:rsidR="00D367B1" w:rsidRPr="00D367B1" w:rsidRDefault="00D367B1" w:rsidP="00D367B1">
                              <w:pPr>
                                <w:spacing w:after="0" w:line="263" w:lineRule="atLeast"/>
                                <w:jc w:val="both"/>
                                <w:rPr>
                                  <w:rFonts w:ascii="Helvetica" w:eastAsia="Times New Roman" w:hAnsi="Helvetica" w:cs="Helvetica"/>
                                  <w:color w:val="808080"/>
                                  <w:sz w:val="21"/>
                                  <w:szCs w:val="21"/>
                                  <w:lang w:eastAsia="ru-RU"/>
                                </w:rPr>
                              </w:pPr>
                              <w:r w:rsidRPr="00D367B1">
                                <w:rPr>
                                  <w:rFonts w:ascii="Helvetica" w:eastAsia="Times New Roman" w:hAnsi="Helvetica" w:cs="Helvetica"/>
                                  <w:color w:val="808080"/>
                                  <w:sz w:val="21"/>
                                  <w:szCs w:val="21"/>
                                  <w:lang w:eastAsia="ru-RU"/>
                                </w:rPr>
                                <w:br/>
                                <w:t xml:space="preserve">Дорогие друзья! Мы рады представить вам очередной выпуск ежемесячной рассылки Регионального экологического центра Центральной Азии "CAREC </w:t>
                              </w:r>
                              <w:proofErr w:type="spellStart"/>
                              <w:r w:rsidRPr="00D367B1">
                                <w:rPr>
                                  <w:rFonts w:ascii="Helvetica" w:eastAsia="Times New Roman" w:hAnsi="Helvetica" w:cs="Helvetica"/>
                                  <w:color w:val="808080"/>
                                  <w:sz w:val="21"/>
                                  <w:szCs w:val="21"/>
                                  <w:lang w:eastAsia="ru-RU"/>
                                </w:rPr>
                                <w:t>today</w:t>
                              </w:r>
                              <w:proofErr w:type="spellEnd"/>
                              <w:r w:rsidRPr="00D367B1">
                                <w:rPr>
                                  <w:rFonts w:ascii="Helvetica" w:eastAsia="Times New Roman" w:hAnsi="Helvetica" w:cs="Helvetica"/>
                                  <w:color w:val="808080"/>
                                  <w:sz w:val="21"/>
                                  <w:szCs w:val="21"/>
                                  <w:lang w:eastAsia="ru-RU"/>
                                </w:rPr>
                                <w:t>".</w:t>
                              </w:r>
                              <w:r w:rsidRPr="00D367B1">
                                <w:rPr>
                                  <w:rFonts w:ascii="Helvetica" w:eastAsia="Times New Roman" w:hAnsi="Helvetica" w:cs="Helvetica"/>
                                  <w:color w:val="808080"/>
                                  <w:sz w:val="21"/>
                                  <w:szCs w:val="21"/>
                                  <w:lang w:eastAsia="ru-RU"/>
                                </w:rPr>
                                <w:br/>
                              </w:r>
                              <w:r w:rsidRPr="00D367B1">
                                <w:rPr>
                                  <w:rFonts w:ascii="Helvetica" w:eastAsia="Times New Roman" w:hAnsi="Helvetica" w:cs="Helvetica"/>
                                  <w:color w:val="808080"/>
                                  <w:sz w:val="21"/>
                                  <w:szCs w:val="21"/>
                                  <w:lang w:eastAsia="ru-RU"/>
                                </w:rPr>
                                <w:br/>
                                <w:t>Ознакомьтесь с новостями РЭЦЦА за прошедший месяц, с новейшими публикациями, а также с вакансиями РЭЦЦА и другими возможностями внести вклад в развитие окружающей среды.</w:t>
                              </w:r>
                              <w:r w:rsidRPr="00D367B1">
                                <w:rPr>
                                  <w:rFonts w:ascii="Helvetica" w:eastAsia="Times New Roman" w:hAnsi="Helvetica" w:cs="Helvetica"/>
                                  <w:color w:val="808080"/>
                                  <w:sz w:val="21"/>
                                  <w:szCs w:val="21"/>
                                  <w:lang w:eastAsia="ru-RU"/>
                                </w:rPr>
                                <w:br/>
                                <w:t> </w:t>
                              </w:r>
                            </w:p>
                          </w:tc>
                        </w:tr>
                      </w:tbl>
                      <w:p w:rsidR="00D367B1" w:rsidRPr="00D367B1" w:rsidRDefault="00D367B1" w:rsidP="00D367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</w:p>
                    </w:tc>
                  </w:tr>
                </w:tbl>
                <w:p w:rsidR="00D367B1" w:rsidRPr="00D367B1" w:rsidRDefault="00D367B1" w:rsidP="00D367B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355"/>
                  </w:tblGrid>
                  <w:tr w:rsidR="00D367B1" w:rsidRPr="00D367B1">
                    <w:tc>
                      <w:tcPr>
                        <w:tcW w:w="0" w:type="auto"/>
                        <w:tcMar>
                          <w:top w:w="135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tbl>
                        <w:tblPr>
                          <w:tblpPr w:leftFromText="45" w:rightFromText="45" w:vertAnchor="text"/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355"/>
                        </w:tblGrid>
                        <w:tr w:rsidR="00D367B1" w:rsidRPr="00D367B1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270" w:type="dxa"/>
                                <w:bottom w:w="135" w:type="dxa"/>
                                <w:right w:w="270" w:type="dxa"/>
                              </w:tcMar>
                              <w:hideMark/>
                            </w:tcPr>
                            <w:p w:rsidR="00D367B1" w:rsidRPr="00D367B1" w:rsidRDefault="00D367B1" w:rsidP="00D367B1">
                              <w:pPr>
                                <w:spacing w:after="0" w:line="360" w:lineRule="atLeast"/>
                                <w:jc w:val="center"/>
                                <w:rPr>
                                  <w:rFonts w:ascii="Helvetica" w:eastAsia="Times New Roman" w:hAnsi="Helvetica" w:cs="Helvetica"/>
                                  <w:color w:val="808080"/>
                                  <w:sz w:val="24"/>
                                  <w:szCs w:val="24"/>
                                  <w:lang w:eastAsia="ru-RU"/>
                                </w:rPr>
                              </w:pPr>
                              <w:r w:rsidRPr="00D367B1">
                                <w:rPr>
                                  <w:rFonts w:ascii="Helvetica" w:eastAsia="Times New Roman" w:hAnsi="Helvetica" w:cs="Helvetica"/>
                                  <w:i/>
                                  <w:iCs/>
                                  <w:color w:val="808080"/>
                                  <w:sz w:val="21"/>
                                  <w:szCs w:val="21"/>
                                  <w:lang w:eastAsia="ru-RU"/>
                                </w:rPr>
                                <w:t xml:space="preserve">Вы также можете просмотреть этот новостной </w:t>
                              </w:r>
                              <w:proofErr w:type="spellStart"/>
                              <w:r w:rsidRPr="00D367B1">
                                <w:rPr>
                                  <w:rFonts w:ascii="Helvetica" w:eastAsia="Times New Roman" w:hAnsi="Helvetica" w:cs="Helvetica"/>
                                  <w:i/>
                                  <w:iCs/>
                                  <w:color w:val="808080"/>
                                  <w:sz w:val="21"/>
                                  <w:szCs w:val="21"/>
                                  <w:lang w:eastAsia="ru-RU"/>
                                </w:rPr>
                                <w:t>бюллютень</w:t>
                              </w:r>
                              <w:proofErr w:type="spellEnd"/>
                              <w:r w:rsidRPr="00D367B1">
                                <w:rPr>
                                  <w:rFonts w:ascii="Helvetica" w:eastAsia="Times New Roman" w:hAnsi="Helvetica" w:cs="Helvetica"/>
                                  <w:i/>
                                  <w:iCs/>
                                  <w:color w:val="808080"/>
                                  <w:sz w:val="21"/>
                                  <w:szCs w:val="21"/>
                                  <w:lang w:eastAsia="ru-RU"/>
                                </w:rPr>
                                <w:t xml:space="preserve"> в </w:t>
                              </w:r>
                              <w:hyperlink r:id="rId7" w:tgtFrame="_blank" w:history="1">
                                <w:r w:rsidRPr="00D367B1">
                                  <w:rPr>
                                    <w:rFonts w:ascii="Helvetica" w:eastAsia="Times New Roman" w:hAnsi="Helvetica" w:cs="Helvetica"/>
                                    <w:i/>
                                    <w:iCs/>
                                    <w:color w:val="00ADD8"/>
                                    <w:sz w:val="21"/>
                                    <w:szCs w:val="21"/>
                                    <w:u w:val="single"/>
                                    <w:lang w:eastAsia="ru-RU"/>
                                  </w:rPr>
                                  <w:t>браузере</w:t>
                                </w:r>
                              </w:hyperlink>
                            </w:p>
                          </w:tc>
                        </w:tr>
                      </w:tbl>
                      <w:p w:rsidR="00D367B1" w:rsidRPr="00D367B1" w:rsidRDefault="00D367B1" w:rsidP="00D367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</w:p>
                    </w:tc>
                  </w:tr>
                </w:tbl>
                <w:p w:rsidR="00D367B1" w:rsidRPr="00D367B1" w:rsidRDefault="00D367B1" w:rsidP="00D367B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355"/>
                  </w:tblGrid>
                  <w:tr w:rsidR="00D367B1" w:rsidRPr="00D367B1">
                    <w:tc>
                      <w:tcPr>
                        <w:tcW w:w="0" w:type="auto"/>
                        <w:hideMark/>
                      </w:tcPr>
                      <w:tbl>
                        <w:tblPr>
                          <w:tblpPr w:leftFromText="45" w:rightFromText="45" w:vertAnchor="text"/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355"/>
                        </w:tblGrid>
                        <w:tr w:rsidR="00D367B1" w:rsidRPr="00D367B1">
                          <w:tc>
                            <w:tcPr>
                              <w:tcW w:w="0" w:type="auto"/>
                              <w:tcMar>
                                <w:top w:w="135" w:type="dxa"/>
                                <w:left w:w="270" w:type="dxa"/>
                                <w:bottom w:w="135" w:type="dxa"/>
                                <w:right w:w="270" w:type="dxa"/>
                              </w:tcMar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shd w:val="clear" w:color="auto" w:fill="00AEEF"/>
                                <w:tblCellMar>
                                  <w:top w:w="15" w:type="dxa"/>
                                  <w:left w:w="15" w:type="dxa"/>
                                  <w:bottom w:w="15" w:type="dxa"/>
                                  <w:right w:w="15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815"/>
                              </w:tblGrid>
                              <w:tr w:rsidR="00D367B1" w:rsidRPr="00D367B1">
                                <w:tc>
                                  <w:tcPr>
                                    <w:tcW w:w="0" w:type="auto"/>
                                    <w:shd w:val="clear" w:color="auto" w:fill="00AEEF"/>
                                    <w:tcMar>
                                      <w:top w:w="270" w:type="dxa"/>
                                      <w:left w:w="270" w:type="dxa"/>
                                      <w:bottom w:w="270" w:type="dxa"/>
                                      <w:right w:w="270" w:type="dxa"/>
                                    </w:tcMar>
                                    <w:hideMark/>
                                  </w:tcPr>
                                  <w:p w:rsidR="00D367B1" w:rsidRPr="00D367B1" w:rsidRDefault="00D367B1" w:rsidP="00D367B1">
                                    <w:pPr>
                                      <w:spacing w:after="0" w:line="315" w:lineRule="atLeast"/>
                                      <w:jc w:val="center"/>
                                      <w:rPr>
                                        <w:rFonts w:ascii="Helvetica" w:eastAsia="Times New Roman" w:hAnsi="Helvetica" w:cs="Helvetica"/>
                                        <w:color w:val="F2F2F2"/>
                                        <w:sz w:val="21"/>
                                        <w:szCs w:val="21"/>
                                        <w:lang w:eastAsia="ru-RU"/>
                                      </w:rPr>
                                    </w:pPr>
                                    <w:r w:rsidRPr="00D367B1">
                                      <w:rPr>
                                        <w:rFonts w:ascii="Helvetica" w:eastAsia="Times New Roman" w:hAnsi="Helvetica" w:cs="Helvetica"/>
                                        <w:color w:val="F2F2F2"/>
                                        <w:sz w:val="27"/>
                                        <w:szCs w:val="27"/>
                                        <w:lang w:eastAsia="ru-RU"/>
                                      </w:rPr>
                                      <w:t>Первые общественные слушания закона «О мелиорации и ирригации» прошли в Таджикистане</w:t>
                                    </w:r>
                                  </w:p>
                                </w:tc>
                              </w:tr>
                            </w:tbl>
                            <w:p w:rsidR="00D367B1" w:rsidRPr="00D367B1" w:rsidRDefault="00D367B1" w:rsidP="00D367B1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</w:pPr>
                            </w:p>
                          </w:tc>
                        </w:tr>
                      </w:tbl>
                      <w:p w:rsidR="00D367B1" w:rsidRPr="00D367B1" w:rsidRDefault="00D367B1" w:rsidP="00D367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</w:p>
                    </w:tc>
                  </w:tr>
                </w:tbl>
                <w:p w:rsidR="00D367B1" w:rsidRPr="00D367B1" w:rsidRDefault="00D367B1" w:rsidP="00D367B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355"/>
                  </w:tblGrid>
                  <w:tr w:rsidR="00D367B1" w:rsidRPr="00D367B1">
                    <w:tc>
                      <w:tcPr>
                        <w:tcW w:w="0" w:type="auto"/>
                        <w:tcMar>
                          <w:top w:w="135" w:type="dxa"/>
                          <w:left w:w="135" w:type="dxa"/>
                          <w:bottom w:w="135" w:type="dxa"/>
                          <w:right w:w="135" w:type="dxa"/>
                        </w:tcMar>
                        <w:hideMark/>
                      </w:tcPr>
                      <w:tbl>
                        <w:tblPr>
                          <w:tblpPr w:leftFromText="45" w:rightFromText="45" w:vertAnchor="text"/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85"/>
                        </w:tblGrid>
                        <w:tr w:rsidR="00D367B1" w:rsidRPr="00D367B1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135" w:type="dxa"/>
                                <w:bottom w:w="0" w:type="dxa"/>
                                <w:right w:w="135" w:type="dxa"/>
                              </w:tcMar>
                              <w:hideMark/>
                            </w:tcPr>
                            <w:p w:rsidR="00D367B1" w:rsidRPr="00D367B1" w:rsidRDefault="00D367B1" w:rsidP="00D367B1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noProof/>
                                  <w:sz w:val="24"/>
                                  <w:szCs w:val="24"/>
                                  <w:lang w:eastAsia="ru-RU"/>
                                </w:rPr>
                                <w:drawing>
                                  <wp:inline distT="0" distB="0" distL="0" distR="0">
                                    <wp:extent cx="5372100" cy="3124200"/>
                                    <wp:effectExtent l="0" t="0" r="0" b="0"/>
                                    <wp:docPr id="12" name="Рисунок 12" descr="https://gallery.mailchimp.com/02df2612b56df8eeb0765f394/images/6f3b4fbe-7c0e-4f27-b80b-9c00337c67b5.jp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" descr="https://gallery.mailchimp.com/02df2612b56df8eeb0765f394/images/6f3b4fbe-7c0e-4f27-b80b-9c00337c67b5.jp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372100" cy="31242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:rsidR="00D367B1" w:rsidRPr="00D367B1" w:rsidRDefault="00D367B1" w:rsidP="00D367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</w:p>
                    </w:tc>
                  </w:tr>
                </w:tbl>
                <w:p w:rsidR="00D367B1" w:rsidRPr="00D367B1" w:rsidRDefault="00D367B1" w:rsidP="00D367B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355"/>
                  </w:tblGrid>
                  <w:tr w:rsidR="00D367B1" w:rsidRPr="00D367B1">
                    <w:tc>
                      <w:tcPr>
                        <w:tcW w:w="0" w:type="auto"/>
                        <w:hideMark/>
                      </w:tcPr>
                      <w:tbl>
                        <w:tblPr>
                          <w:tblpPr w:leftFromText="45" w:rightFromText="45" w:vertAnchor="text"/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355"/>
                        </w:tblGrid>
                        <w:tr w:rsidR="00D367B1" w:rsidRPr="00D367B1">
                          <w:tc>
                            <w:tcPr>
                              <w:tcW w:w="0" w:type="auto"/>
                              <w:tcMar>
                                <w:top w:w="135" w:type="dxa"/>
                                <w:left w:w="270" w:type="dxa"/>
                                <w:bottom w:w="135" w:type="dxa"/>
                                <w:right w:w="270" w:type="dxa"/>
                              </w:tcMar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tblBorders>
                                  <w:top w:val="dashed" w:sz="6" w:space="0" w:color="00AEEF"/>
                                  <w:left w:val="dashed" w:sz="6" w:space="0" w:color="00AEEF"/>
                                  <w:bottom w:val="dashed" w:sz="6" w:space="0" w:color="00AEEF"/>
                                  <w:right w:val="dashed" w:sz="6" w:space="0" w:color="00AEEF"/>
                                </w:tblBorders>
                                <w:shd w:val="clear" w:color="auto" w:fill="FFFFFF"/>
                                <w:tblCellMar>
                                  <w:top w:w="15" w:type="dxa"/>
                                  <w:left w:w="15" w:type="dxa"/>
                                  <w:bottom w:w="15" w:type="dxa"/>
                                  <w:right w:w="15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799"/>
                              </w:tblGrid>
                              <w:tr w:rsidR="00D367B1" w:rsidRPr="00D367B1">
                                <w:tc>
                                  <w:tcPr>
                                    <w:tcW w:w="0" w:type="auto"/>
                                    <w:shd w:val="clear" w:color="auto" w:fill="FFFFFF"/>
                                    <w:tcMar>
                                      <w:top w:w="270" w:type="dxa"/>
                                      <w:left w:w="270" w:type="dxa"/>
                                      <w:bottom w:w="270" w:type="dxa"/>
                                      <w:right w:w="270" w:type="dxa"/>
                                    </w:tcMar>
                                    <w:hideMark/>
                                  </w:tcPr>
                                  <w:p w:rsidR="00D367B1" w:rsidRPr="00D367B1" w:rsidRDefault="00D367B1" w:rsidP="00D367B1">
                                    <w:pPr>
                                      <w:spacing w:before="150" w:after="150" w:line="263" w:lineRule="atLeast"/>
                                      <w:jc w:val="both"/>
                                      <w:rPr>
                                        <w:rFonts w:ascii="Helvetica" w:eastAsia="Times New Roman" w:hAnsi="Helvetica" w:cs="Helvetica"/>
                                        <w:color w:val="808080"/>
                                        <w:sz w:val="21"/>
                                        <w:szCs w:val="21"/>
                                        <w:lang w:eastAsia="ru-RU"/>
                                      </w:rPr>
                                    </w:pPr>
                                    <w:r w:rsidRPr="00D367B1">
                                      <w:rPr>
                                        <w:rFonts w:ascii="Helvetica" w:eastAsia="Times New Roman" w:hAnsi="Helvetica" w:cs="Helvetica"/>
                                        <w:b/>
                                        <w:bCs/>
                                        <w:color w:val="808080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t xml:space="preserve">3 августа в Горно-Бадахшанской автономной области (ГБАО) состоялись первые общественные слушания по законопроекту Республики Таджикистан «О мелиорации и ирригации». Создание закона предусмотрено программой </w:t>
                                    </w:r>
                                    <w:r w:rsidRPr="00D367B1">
                                      <w:rPr>
                                        <w:rFonts w:ascii="Helvetica" w:eastAsia="Times New Roman" w:hAnsi="Helvetica" w:cs="Helvetica"/>
                                        <w:b/>
                                        <w:bCs/>
                                        <w:color w:val="808080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lastRenderedPageBreak/>
                                      <w:t>реформы водного сектора Республики Таджикистан на 2016-2030 годы, утверждённой постановлением Правительства РТ от 15 декабря 2015 года №791.Разработка проходит при поддержке совместного проекта РЭЦЦА-</w:t>
                                    </w:r>
                                    <w:proofErr w:type="gramStart"/>
                                    <w:r w:rsidRPr="00D367B1">
                                      <w:rPr>
                                        <w:rFonts w:ascii="Helvetica" w:eastAsia="Times New Roman" w:hAnsi="Helvetica" w:cs="Helvetica"/>
                                        <w:b/>
                                        <w:bCs/>
                                        <w:color w:val="808080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t>USAID</w:t>
                                    </w:r>
                                    <w:proofErr w:type="gramEnd"/>
                                    <w:r w:rsidRPr="00D367B1">
                                      <w:rPr>
                                        <w:rFonts w:ascii="Helvetica" w:eastAsia="Times New Roman" w:hAnsi="Helvetica" w:cs="Helvetica"/>
                                        <w:b/>
                                        <w:bCs/>
                                        <w:color w:val="808080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t xml:space="preserve"> Smart </w:t>
                                    </w:r>
                                    <w:proofErr w:type="spellStart"/>
                                    <w:r w:rsidRPr="00D367B1">
                                      <w:rPr>
                                        <w:rFonts w:ascii="Helvetica" w:eastAsia="Times New Roman" w:hAnsi="Helvetica" w:cs="Helvetica"/>
                                        <w:b/>
                                        <w:bCs/>
                                        <w:color w:val="808080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t>Waters</w:t>
                                    </w:r>
                                    <w:proofErr w:type="spellEnd"/>
                                    <w:r w:rsidRPr="00D367B1">
                                      <w:rPr>
                                        <w:rFonts w:ascii="Helvetica" w:eastAsia="Times New Roman" w:hAnsi="Helvetica" w:cs="Helvetica"/>
                                        <w:b/>
                                        <w:bCs/>
                                        <w:color w:val="808080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t>. В настоящее время использование водных ресурсов регулируется в рамках Водного кодекса республики.</w:t>
                                    </w:r>
                                  </w:p>
                                  <w:p w:rsidR="00D367B1" w:rsidRPr="00D367B1" w:rsidRDefault="00D367B1" w:rsidP="00D367B1">
                                    <w:pPr>
                                      <w:spacing w:before="150" w:after="150" w:line="263" w:lineRule="atLeast"/>
                                      <w:jc w:val="both"/>
                                      <w:rPr>
                                        <w:rFonts w:ascii="Helvetica" w:eastAsia="Times New Roman" w:hAnsi="Helvetica" w:cs="Helvetica"/>
                                        <w:color w:val="808080"/>
                                        <w:sz w:val="21"/>
                                        <w:szCs w:val="21"/>
                                        <w:lang w:eastAsia="ru-RU"/>
                                      </w:rPr>
                                    </w:pPr>
                                    <w:r w:rsidRPr="00D367B1">
                                      <w:rPr>
                                        <w:rFonts w:ascii="Helvetica" w:eastAsia="Times New Roman" w:hAnsi="Helvetica" w:cs="Helvetica"/>
                                        <w:color w:val="808080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t>Новый закон предусматривает создание специального уполномоченного государственного органа – Агентства по мелиорации и ирригации при Правительстве Республики Таджикистан. Деятельность в сфере мелиорации будет осуществляться на основе лицензий, выдаваемых указанным органом.</w:t>
                                    </w:r>
                                  </w:p>
                                  <w:p w:rsidR="00D367B1" w:rsidRPr="00D367B1" w:rsidRDefault="00D367B1" w:rsidP="00D367B1">
                                    <w:pPr>
                                      <w:spacing w:before="150" w:after="150" w:line="263" w:lineRule="atLeast"/>
                                      <w:jc w:val="both"/>
                                      <w:rPr>
                                        <w:rFonts w:ascii="Helvetica" w:eastAsia="Times New Roman" w:hAnsi="Helvetica" w:cs="Helvetica"/>
                                        <w:color w:val="808080"/>
                                        <w:sz w:val="21"/>
                                        <w:szCs w:val="21"/>
                                        <w:lang w:eastAsia="ru-RU"/>
                                      </w:rPr>
                                    </w:pPr>
                                    <w:r w:rsidRPr="00D367B1">
                                      <w:rPr>
                                        <w:rFonts w:ascii="Helvetica" w:eastAsia="Times New Roman" w:hAnsi="Helvetica" w:cs="Helvetica"/>
                                        <w:color w:val="808080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t>Новый законодательный акт будет учитывать все виды мелиорации, то есть все направления улучшения плодородия земель. В Таджикистане развита гидромелиорация – осушение или орошение земель. Но кроме неё есть культурно-техническая мелиорация - расчистка от растительности, неровностей, камней и иных предметов. Также различают лесомелиорацию (лесонасаждение, изменение породного и возрастного состава древесно-кустарниковых растений) и химическую мелиорацию (система мер химического воздействия на почву).</w:t>
                                    </w:r>
                                  </w:p>
                                  <w:p w:rsidR="00D367B1" w:rsidRPr="00D367B1" w:rsidRDefault="00D367B1" w:rsidP="00D367B1">
                                    <w:pPr>
                                      <w:spacing w:before="150" w:after="150" w:line="263" w:lineRule="atLeast"/>
                                      <w:jc w:val="both"/>
                                      <w:rPr>
                                        <w:rFonts w:ascii="Helvetica" w:eastAsia="Times New Roman" w:hAnsi="Helvetica" w:cs="Helvetica"/>
                                        <w:color w:val="808080"/>
                                        <w:sz w:val="21"/>
                                        <w:szCs w:val="21"/>
                                        <w:lang w:eastAsia="ru-RU"/>
                                      </w:rPr>
                                    </w:pPr>
                                    <w:hyperlink r:id="rId9" w:tgtFrame="_blank" w:history="1">
                                      <w:r w:rsidRPr="00D367B1">
                                        <w:rPr>
                                          <w:rFonts w:ascii="Helvetica" w:eastAsia="Times New Roman" w:hAnsi="Helvetica" w:cs="Helvetica"/>
                                          <w:color w:val="00ADD8"/>
                                          <w:sz w:val="21"/>
                                          <w:szCs w:val="21"/>
                                          <w:u w:val="single"/>
                                          <w:lang w:eastAsia="ru-RU"/>
                                        </w:rPr>
                                        <w:t>Подробнее</w:t>
                                      </w:r>
                                    </w:hyperlink>
                                  </w:p>
                                </w:tc>
                              </w:tr>
                            </w:tbl>
                            <w:p w:rsidR="00D367B1" w:rsidRPr="00D367B1" w:rsidRDefault="00D367B1" w:rsidP="00D367B1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</w:pPr>
                            </w:p>
                          </w:tc>
                        </w:tr>
                      </w:tbl>
                      <w:p w:rsidR="00D367B1" w:rsidRPr="00D367B1" w:rsidRDefault="00D367B1" w:rsidP="00D367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</w:p>
                    </w:tc>
                  </w:tr>
                </w:tbl>
                <w:p w:rsidR="00D367B1" w:rsidRPr="00D367B1" w:rsidRDefault="00D367B1" w:rsidP="00D367B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D367B1" w:rsidRPr="00D367B1" w:rsidRDefault="00D367B1" w:rsidP="00D367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</w:p>
        </w:tc>
      </w:tr>
      <w:tr w:rsidR="00D367B1" w:rsidRPr="00D367B1" w:rsidTr="00D367B1">
        <w:tc>
          <w:tcPr>
            <w:tcW w:w="0" w:type="auto"/>
            <w:tcBorders>
              <w:top w:val="nil"/>
              <w:bottom w:val="nil"/>
            </w:tcBorders>
            <w:tcMar>
              <w:top w:w="405" w:type="dxa"/>
              <w:left w:w="0" w:type="dxa"/>
              <w:bottom w:w="810" w:type="dxa"/>
              <w:right w:w="0" w:type="dxa"/>
            </w:tcMar>
            <w:hideMark/>
          </w:tcPr>
          <w:tbl>
            <w:tblPr>
              <w:tblW w:w="5000" w:type="pct"/>
              <w:jc w:val="center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355"/>
            </w:tblGrid>
            <w:tr w:rsidR="00D367B1" w:rsidRPr="00D367B1">
              <w:trPr>
                <w:jc w:val="center"/>
              </w:trPr>
              <w:tc>
                <w:tcPr>
                  <w:tcW w:w="0" w:type="auto"/>
                  <w:tcBorders>
                    <w:top w:val="nil"/>
                    <w:bottom w:val="nil"/>
                  </w:tcBorders>
                  <w:hideMark/>
                </w:tcPr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355"/>
                  </w:tblGrid>
                  <w:tr w:rsidR="00D367B1" w:rsidRPr="00D367B1">
                    <w:tc>
                      <w:tcPr>
                        <w:tcW w:w="0" w:type="auto"/>
                        <w:hideMark/>
                      </w:tcPr>
                      <w:tbl>
                        <w:tblPr>
                          <w:tblpPr w:leftFromText="45" w:rightFromText="45" w:vertAnchor="text"/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355"/>
                        </w:tblGrid>
                        <w:tr w:rsidR="00D367B1" w:rsidRPr="00D367B1">
                          <w:tc>
                            <w:tcPr>
                              <w:tcW w:w="0" w:type="auto"/>
                              <w:tcMar>
                                <w:top w:w="135" w:type="dxa"/>
                                <w:left w:w="270" w:type="dxa"/>
                                <w:bottom w:w="135" w:type="dxa"/>
                                <w:right w:w="270" w:type="dxa"/>
                              </w:tcMar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shd w:val="clear" w:color="auto" w:fill="00AEEF"/>
                                <w:tblCellMar>
                                  <w:top w:w="15" w:type="dxa"/>
                                  <w:left w:w="15" w:type="dxa"/>
                                  <w:bottom w:w="15" w:type="dxa"/>
                                  <w:right w:w="15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815"/>
                              </w:tblGrid>
                              <w:tr w:rsidR="00D367B1" w:rsidRPr="00D367B1">
                                <w:tc>
                                  <w:tcPr>
                                    <w:tcW w:w="0" w:type="auto"/>
                                    <w:shd w:val="clear" w:color="auto" w:fill="00AEEF"/>
                                    <w:tcMar>
                                      <w:top w:w="270" w:type="dxa"/>
                                      <w:left w:w="270" w:type="dxa"/>
                                      <w:bottom w:w="270" w:type="dxa"/>
                                      <w:right w:w="270" w:type="dxa"/>
                                    </w:tcMar>
                                    <w:hideMark/>
                                  </w:tcPr>
                                  <w:p w:rsidR="00D367B1" w:rsidRPr="00D367B1" w:rsidRDefault="00D367B1" w:rsidP="00D367B1">
                                    <w:pPr>
                                      <w:spacing w:after="0" w:line="315" w:lineRule="atLeast"/>
                                      <w:jc w:val="center"/>
                                      <w:rPr>
                                        <w:rFonts w:ascii="Helvetica" w:eastAsia="Times New Roman" w:hAnsi="Helvetica" w:cs="Helvetica"/>
                                        <w:color w:val="F2F2F2"/>
                                        <w:sz w:val="21"/>
                                        <w:szCs w:val="21"/>
                                        <w:lang w:eastAsia="ru-RU"/>
                                      </w:rPr>
                                    </w:pPr>
                                    <w:r w:rsidRPr="00D367B1">
                                      <w:rPr>
                                        <w:rFonts w:ascii="Helvetica" w:eastAsia="Times New Roman" w:hAnsi="Helvetica" w:cs="Helvetica"/>
                                        <w:color w:val="F2F2F2"/>
                                        <w:sz w:val="27"/>
                                        <w:szCs w:val="27"/>
                                        <w:lang w:eastAsia="ru-RU"/>
                                      </w:rPr>
                                      <w:lastRenderedPageBreak/>
                                      <w:t>НОВОСТИ</w:t>
                                    </w:r>
                                  </w:p>
                                </w:tc>
                              </w:tr>
                            </w:tbl>
                            <w:p w:rsidR="00D367B1" w:rsidRPr="00D367B1" w:rsidRDefault="00D367B1" w:rsidP="00D367B1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</w:pPr>
                            </w:p>
                          </w:tc>
                        </w:tr>
                      </w:tbl>
                      <w:p w:rsidR="00D367B1" w:rsidRPr="00D367B1" w:rsidRDefault="00D367B1" w:rsidP="00D367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</w:p>
                    </w:tc>
                  </w:tr>
                </w:tbl>
                <w:p w:rsidR="00D367B1" w:rsidRPr="00D367B1" w:rsidRDefault="00D367B1" w:rsidP="00D367B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355"/>
                  </w:tblGrid>
                  <w:tr w:rsidR="00D367B1" w:rsidRPr="00D367B1">
                    <w:tc>
                      <w:tcPr>
                        <w:tcW w:w="0" w:type="auto"/>
                        <w:tcMar>
                          <w:top w:w="135" w:type="dxa"/>
                          <w:left w:w="135" w:type="dxa"/>
                          <w:bottom w:w="135" w:type="dxa"/>
                          <w:right w:w="135" w:type="dxa"/>
                        </w:tcMar>
                        <w:hideMark/>
                      </w:tcPr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85"/>
                        </w:tblGrid>
                        <w:tr w:rsidR="00D367B1" w:rsidRPr="00D367B1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135" w:type="dxa"/>
                                <w:bottom w:w="0" w:type="dxa"/>
                                <w:right w:w="135" w:type="dxa"/>
                              </w:tcMar>
                              <w:hideMark/>
                            </w:tcPr>
                            <w:tbl>
                              <w:tblPr>
                                <w:tblpPr w:leftFromText="45" w:rightFromText="45" w:vertAnchor="text" w:tblpXSpec="right" w:tblpYSpec="center"/>
                                <w:tblW w:w="396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60"/>
                              </w:tblGrid>
                              <w:tr w:rsidR="00D367B1" w:rsidRPr="00D367B1">
                                <w:tc>
                                  <w:tcPr>
                                    <w:tcW w:w="0" w:type="auto"/>
                                    <w:hideMark/>
                                  </w:tcPr>
                                  <w:p w:rsidR="00D367B1" w:rsidRPr="00D367B1" w:rsidRDefault="00D367B1" w:rsidP="00D367B1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ru-RU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noProof/>
                                        <w:sz w:val="24"/>
                                        <w:szCs w:val="24"/>
                                        <w:lang w:eastAsia="ru-RU"/>
                                      </w:rPr>
                                      <w:drawing>
                                        <wp:inline distT="0" distB="0" distL="0" distR="0">
                                          <wp:extent cx="2514600" cy="1676400"/>
                                          <wp:effectExtent l="0" t="0" r="0" b="0"/>
                                          <wp:docPr id="11" name="Рисунок 11" descr="https://gallery.mailchimp.com/02df2612b56df8eeb0765f394/_compresseds/7299b37a-4899-48fd-b695-5c34c59b0d29.jpg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3" descr="https://gallery.mailchimp.com/02df2612b56df8eeb0765f394/_compresseds/7299b37a-4899-48fd-b695-5c34c59b0d29.jpg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10" cstate="print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2514600" cy="16764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pPr w:leftFromText="45" w:rightFromText="45" w:vertAnchor="text"/>
                                <w:tblW w:w="396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60"/>
                              </w:tblGrid>
                              <w:tr w:rsidR="00D367B1" w:rsidRPr="00D367B1">
                                <w:tc>
                                  <w:tcPr>
                                    <w:tcW w:w="0" w:type="auto"/>
                                    <w:hideMark/>
                                  </w:tcPr>
                                  <w:p w:rsidR="00D367B1" w:rsidRPr="00D367B1" w:rsidRDefault="00D367B1" w:rsidP="00D367B1">
                                    <w:pPr>
                                      <w:spacing w:after="0" w:line="315" w:lineRule="atLeast"/>
                                      <w:jc w:val="both"/>
                                      <w:rPr>
                                        <w:rFonts w:ascii="Helvetica" w:eastAsia="Times New Roman" w:hAnsi="Helvetica" w:cs="Helvetica"/>
                                        <w:color w:val="808080"/>
                                        <w:sz w:val="21"/>
                                        <w:szCs w:val="21"/>
                                        <w:lang w:eastAsia="ru-RU"/>
                                      </w:rPr>
                                    </w:pPr>
                                    <w:r w:rsidRPr="00D367B1">
                                      <w:rPr>
                                        <w:rFonts w:ascii="Helvetica" w:eastAsia="Times New Roman" w:hAnsi="Helvetica" w:cs="Helvetica"/>
                                        <w:b/>
                                        <w:bCs/>
                                        <w:color w:val="808080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t xml:space="preserve">«Каждый из нас может спасти воду» - летние каникулы с проектом </w:t>
                                    </w:r>
                                    <w:proofErr w:type="spellStart"/>
                                    <w:r w:rsidRPr="00D367B1">
                                      <w:rPr>
                                        <w:rFonts w:ascii="Helvetica" w:eastAsia="Times New Roman" w:hAnsi="Helvetica" w:cs="Helvetica"/>
                                        <w:b/>
                                        <w:bCs/>
                                        <w:color w:val="808080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t>UzWaterAware</w:t>
                                    </w:r>
                                    <w:proofErr w:type="spellEnd"/>
                                    <w:proofErr w:type="gramStart"/>
                                    <w:r w:rsidRPr="00D367B1">
                                      <w:rPr>
                                        <w:rFonts w:ascii="Helvetica" w:eastAsia="Times New Roman" w:hAnsi="Helvetica" w:cs="Helvetica"/>
                                        <w:color w:val="808080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br/>
                                    </w:r>
                                    <w:r w:rsidRPr="00D367B1">
                                      <w:rPr>
                                        <w:rFonts w:ascii="Helvetica" w:eastAsia="Times New Roman" w:hAnsi="Helvetica" w:cs="Helvetica"/>
                                        <w:color w:val="808080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br/>
                                      <w:t>С</w:t>
                                    </w:r>
                                    <w:proofErr w:type="gramEnd"/>
                                    <w:r w:rsidRPr="00D367B1">
                                      <w:rPr>
                                        <w:rFonts w:ascii="Helvetica" w:eastAsia="Times New Roman" w:hAnsi="Helvetica" w:cs="Helvetica"/>
                                        <w:color w:val="808080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t xml:space="preserve"> июля по август проект </w:t>
                                    </w:r>
                                    <w:proofErr w:type="spellStart"/>
                                    <w:r w:rsidRPr="00D367B1">
                                      <w:rPr>
                                        <w:rFonts w:ascii="Helvetica" w:eastAsia="Times New Roman" w:hAnsi="Helvetica" w:cs="Helvetica"/>
                                        <w:color w:val="808080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t>UzWaterAware</w:t>
                                    </w:r>
                                    <w:proofErr w:type="spellEnd"/>
                                    <w:r w:rsidRPr="00D367B1">
                                      <w:rPr>
                                        <w:rFonts w:ascii="Helvetica" w:eastAsia="Times New Roman" w:hAnsi="Helvetica" w:cs="Helvetica"/>
                                        <w:color w:val="808080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t xml:space="preserve"> провел «Дни воды» для детей из разных областей Узбекистана. </w:t>
                                    </w:r>
                                    <w:hyperlink r:id="rId11" w:tgtFrame="_blank" w:history="1">
                                      <w:r w:rsidRPr="00D367B1">
                                        <w:rPr>
                                          <w:rFonts w:ascii="Helvetica" w:eastAsia="Times New Roman" w:hAnsi="Helvetica" w:cs="Helvetica"/>
                                          <w:color w:val="00ADD8"/>
                                          <w:sz w:val="21"/>
                                          <w:szCs w:val="21"/>
                                          <w:u w:val="single"/>
                                          <w:lang w:eastAsia="ru-RU"/>
                                        </w:rPr>
                                        <w:t>Подробнее</w:t>
                                      </w:r>
                                    </w:hyperlink>
                                  </w:p>
                                </w:tc>
                              </w:tr>
                            </w:tbl>
                            <w:p w:rsidR="00D367B1" w:rsidRPr="00D367B1" w:rsidRDefault="00D367B1" w:rsidP="00D367B1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</w:pPr>
                            </w:p>
                          </w:tc>
                        </w:tr>
                      </w:tbl>
                      <w:p w:rsidR="00D367B1" w:rsidRPr="00D367B1" w:rsidRDefault="00D367B1" w:rsidP="00D367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</w:p>
                    </w:tc>
                  </w:tr>
                </w:tbl>
                <w:p w:rsidR="00D367B1" w:rsidRPr="00D367B1" w:rsidRDefault="00D367B1" w:rsidP="00D367B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355"/>
                  </w:tblGrid>
                  <w:tr w:rsidR="00D367B1" w:rsidRPr="00D367B1">
                    <w:tc>
                      <w:tcPr>
                        <w:tcW w:w="0" w:type="auto"/>
                        <w:tcMar>
                          <w:top w:w="135" w:type="dxa"/>
                          <w:left w:w="135" w:type="dxa"/>
                          <w:bottom w:w="135" w:type="dxa"/>
                          <w:right w:w="135" w:type="dxa"/>
                        </w:tcMar>
                        <w:hideMark/>
                      </w:tcPr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85"/>
                        </w:tblGrid>
                        <w:tr w:rsidR="00D367B1" w:rsidRPr="00D367B1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135" w:type="dxa"/>
                                <w:bottom w:w="0" w:type="dxa"/>
                                <w:right w:w="135" w:type="dxa"/>
                              </w:tcMar>
                              <w:hideMark/>
                            </w:tcPr>
                            <w:tbl>
                              <w:tblPr>
                                <w:tblpPr w:leftFromText="45" w:rightFromText="45" w:vertAnchor="text"/>
                                <w:tblW w:w="396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60"/>
                              </w:tblGrid>
                              <w:tr w:rsidR="00D367B1" w:rsidRPr="00D367B1">
                                <w:tc>
                                  <w:tcPr>
                                    <w:tcW w:w="0" w:type="auto"/>
                                    <w:hideMark/>
                                  </w:tcPr>
                                  <w:p w:rsidR="00D367B1" w:rsidRPr="00D367B1" w:rsidRDefault="00D367B1" w:rsidP="00D367B1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ru-RU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noProof/>
                                        <w:sz w:val="24"/>
                                        <w:szCs w:val="24"/>
                                        <w:lang w:eastAsia="ru-RU"/>
                                      </w:rPr>
                                      <w:drawing>
                                        <wp:inline distT="0" distB="0" distL="0" distR="0">
                                          <wp:extent cx="2514600" cy="1676400"/>
                                          <wp:effectExtent l="0" t="0" r="0" b="0"/>
                                          <wp:docPr id="10" name="Рисунок 10" descr="https://gallery.mailchimp.com/02df2612b56df8eeb0765f394/_compresseds/717706ef-808b-42ca-b6e5-4199dbfa867d.jpg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4" descr="https://gallery.mailchimp.com/02df2612b56df8eeb0765f394/_compresseds/717706ef-808b-42ca-b6e5-4199dbfa867d.jpg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12" cstate="print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2514600" cy="16764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pPr w:leftFromText="45" w:rightFromText="45" w:vertAnchor="text" w:tblpXSpec="right" w:tblpYSpec="center"/>
                                <w:tblW w:w="396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60"/>
                              </w:tblGrid>
                              <w:tr w:rsidR="00D367B1" w:rsidRPr="00D367B1">
                                <w:tc>
                                  <w:tcPr>
                                    <w:tcW w:w="0" w:type="auto"/>
                                    <w:hideMark/>
                                  </w:tcPr>
                                  <w:p w:rsidR="00D367B1" w:rsidRPr="00D367B1" w:rsidRDefault="00D367B1" w:rsidP="00D367B1">
                                    <w:pPr>
                                      <w:spacing w:after="0" w:line="300" w:lineRule="atLeast"/>
                                      <w:jc w:val="both"/>
                                      <w:rPr>
                                        <w:rFonts w:ascii="Helvetica" w:eastAsia="Times New Roman" w:hAnsi="Helvetica" w:cs="Helvetica"/>
                                        <w:color w:val="808080"/>
                                        <w:sz w:val="24"/>
                                        <w:szCs w:val="24"/>
                                        <w:lang w:eastAsia="ru-RU"/>
                                      </w:rPr>
                                    </w:pPr>
                                    <w:r w:rsidRPr="00D367B1">
                                      <w:rPr>
                                        <w:rFonts w:ascii="Helvetica" w:eastAsia="Times New Roman" w:hAnsi="Helvetica" w:cs="Helvetica"/>
                                        <w:b/>
                                        <w:bCs/>
                                        <w:color w:val="808080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t>Результаты проекта по отдельным водно-болотным угодьям в Казахстане, Кыргызстане и Туркменистане</w:t>
                                    </w:r>
                                    <w:r w:rsidRPr="00D367B1">
                                      <w:rPr>
                                        <w:rFonts w:ascii="Helvetica" w:eastAsia="Times New Roman" w:hAnsi="Helvetica" w:cs="Helvetica"/>
                                        <w:color w:val="808080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br/>
                                    </w:r>
                                    <w:r w:rsidRPr="00D367B1">
                                      <w:rPr>
                                        <w:rFonts w:ascii="Helvetica" w:eastAsia="Times New Roman" w:hAnsi="Helvetica" w:cs="Helvetica"/>
                                        <w:color w:val="808080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br/>
                                      <w:t>ВБУ - уникальные продуктивные экосистемы. Они включают в себя наземную и водную составляющие и служат местообитаниями многих животных. </w:t>
                                    </w:r>
                                    <w:proofErr w:type="spellStart"/>
                                    <w:r w:rsidRPr="00D367B1">
                                      <w:rPr>
                                        <w:rFonts w:ascii="Helvetica" w:eastAsia="Times New Roman" w:hAnsi="Helvetica" w:cs="Helvetica"/>
                                        <w:color w:val="808080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fldChar w:fldCharType="begin"/>
                                    </w:r>
                                    <w:r w:rsidRPr="00D367B1">
                                      <w:rPr>
                                        <w:rFonts w:ascii="Helvetica" w:eastAsia="Times New Roman" w:hAnsi="Helvetica" w:cs="Helvetica"/>
                                        <w:color w:val="808080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instrText xml:space="preserve"> HYPERLINK "http://carececo.org/main/news/RRI-CA-project-results/" \t "_blank" </w:instrText>
                                    </w:r>
                                    <w:r w:rsidRPr="00D367B1">
                                      <w:rPr>
                                        <w:rFonts w:ascii="Helvetica" w:eastAsia="Times New Roman" w:hAnsi="Helvetica" w:cs="Helvetica"/>
                                        <w:color w:val="808080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fldChar w:fldCharType="separate"/>
                                    </w:r>
                                    <w:r w:rsidRPr="00D367B1">
                                      <w:rPr>
                                        <w:rFonts w:ascii="Helvetica" w:eastAsia="Times New Roman" w:hAnsi="Helvetica" w:cs="Helvetica"/>
                                        <w:color w:val="00ADD8"/>
                                        <w:sz w:val="21"/>
                                        <w:szCs w:val="21"/>
                                        <w:u w:val="single"/>
                                        <w:lang w:eastAsia="ru-RU"/>
                                      </w:rPr>
                                      <w:t>Подрбнее</w:t>
                                    </w:r>
                                    <w:proofErr w:type="spellEnd"/>
                                    <w:r w:rsidRPr="00D367B1">
                                      <w:rPr>
                                        <w:rFonts w:ascii="Helvetica" w:eastAsia="Times New Roman" w:hAnsi="Helvetica" w:cs="Helvetica"/>
                                        <w:color w:val="808080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fldChar w:fldCharType="end"/>
                                    </w:r>
                                  </w:p>
                                </w:tc>
                              </w:tr>
                            </w:tbl>
                            <w:p w:rsidR="00D367B1" w:rsidRPr="00D367B1" w:rsidRDefault="00D367B1" w:rsidP="00D367B1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</w:pPr>
                            </w:p>
                          </w:tc>
                        </w:tr>
                      </w:tbl>
                      <w:p w:rsidR="00D367B1" w:rsidRPr="00D367B1" w:rsidRDefault="00D367B1" w:rsidP="00D367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</w:p>
                    </w:tc>
                  </w:tr>
                </w:tbl>
                <w:p w:rsidR="00D367B1" w:rsidRPr="00D367B1" w:rsidRDefault="00D367B1" w:rsidP="00D367B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355"/>
                  </w:tblGrid>
                  <w:tr w:rsidR="00D367B1" w:rsidRPr="00D367B1">
                    <w:tc>
                      <w:tcPr>
                        <w:tcW w:w="0" w:type="auto"/>
                        <w:tcMar>
                          <w:top w:w="135" w:type="dxa"/>
                          <w:left w:w="135" w:type="dxa"/>
                          <w:bottom w:w="135" w:type="dxa"/>
                          <w:right w:w="135" w:type="dxa"/>
                        </w:tcMar>
                        <w:hideMark/>
                      </w:tcPr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85"/>
                        </w:tblGrid>
                        <w:tr w:rsidR="00D367B1" w:rsidRPr="00D367B1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135" w:type="dxa"/>
                                <w:bottom w:w="0" w:type="dxa"/>
                                <w:right w:w="135" w:type="dxa"/>
                              </w:tcMar>
                              <w:hideMark/>
                            </w:tcPr>
                            <w:tbl>
                              <w:tblPr>
                                <w:tblpPr w:leftFromText="45" w:rightFromText="45" w:vertAnchor="text" w:tblpXSpec="right" w:tblpYSpec="center"/>
                                <w:tblW w:w="396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60"/>
                              </w:tblGrid>
                              <w:tr w:rsidR="00D367B1" w:rsidRPr="00D367B1">
                                <w:tc>
                                  <w:tcPr>
                                    <w:tcW w:w="0" w:type="auto"/>
                                    <w:hideMark/>
                                  </w:tcPr>
                                  <w:p w:rsidR="00D367B1" w:rsidRPr="00D367B1" w:rsidRDefault="00D367B1" w:rsidP="00D367B1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ru-RU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noProof/>
                                        <w:sz w:val="24"/>
                                        <w:szCs w:val="24"/>
                                        <w:lang w:eastAsia="ru-RU"/>
                                      </w:rPr>
                                      <w:lastRenderedPageBreak/>
                                      <w:drawing>
                                        <wp:inline distT="0" distB="0" distL="0" distR="0">
                                          <wp:extent cx="2514600" cy="1676400"/>
                                          <wp:effectExtent l="0" t="0" r="0" b="0"/>
                                          <wp:docPr id="9" name="Рисунок 9" descr="https://gallery.mailchimp.com/02df2612b56df8eeb0765f394/images/9b62fea9-40e0-43a6-b1d5-67349fb11f15.jpg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5" descr="https://gallery.mailchimp.com/02df2612b56df8eeb0765f394/images/9b62fea9-40e0-43a6-b1d5-67349fb11f15.jpg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13" cstate="print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2514600" cy="16764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pPr w:leftFromText="45" w:rightFromText="45" w:vertAnchor="text"/>
                                <w:tblW w:w="396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60"/>
                              </w:tblGrid>
                              <w:tr w:rsidR="00D367B1" w:rsidRPr="00D367B1">
                                <w:tc>
                                  <w:tcPr>
                                    <w:tcW w:w="0" w:type="auto"/>
                                    <w:hideMark/>
                                  </w:tcPr>
                                  <w:p w:rsidR="00D367B1" w:rsidRPr="00D367B1" w:rsidRDefault="00D367B1" w:rsidP="00D367B1">
                                    <w:pPr>
                                      <w:spacing w:after="0" w:line="315" w:lineRule="atLeast"/>
                                      <w:jc w:val="both"/>
                                      <w:rPr>
                                        <w:rFonts w:ascii="Helvetica" w:eastAsia="Times New Roman" w:hAnsi="Helvetica" w:cs="Helvetica"/>
                                        <w:color w:val="808080"/>
                                        <w:sz w:val="21"/>
                                        <w:szCs w:val="21"/>
                                        <w:lang w:eastAsia="ru-RU"/>
                                      </w:rPr>
                                    </w:pPr>
                                    <w:r w:rsidRPr="00D367B1">
                                      <w:rPr>
                                        <w:rFonts w:ascii="Helvetica" w:eastAsia="Times New Roman" w:hAnsi="Helvetica" w:cs="Helvetica"/>
                                        <w:b/>
                                        <w:bCs/>
                                        <w:color w:val="808080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t>Экспедиция «От Ледников к Аральскому морю»</w:t>
                                    </w:r>
                                    <w:r w:rsidRPr="00D367B1">
                                      <w:rPr>
                                        <w:rFonts w:ascii="Helvetica" w:eastAsia="Times New Roman" w:hAnsi="Helvetica" w:cs="Helvetica"/>
                                        <w:color w:val="808080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br/>
                                    </w:r>
                                    <w:r w:rsidRPr="00D367B1">
                                      <w:rPr>
                                        <w:rFonts w:ascii="Helvetica" w:eastAsia="Times New Roman" w:hAnsi="Helvetica" w:cs="Helvetica"/>
                                        <w:color w:val="808080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br/>
                                      <w:t>Тысячи километров от ледников Центральной Азии к Аральскому морю. Более 20 участников из Центральной Азии, Афганистана, Германии, Польши и Японии. </w:t>
                                    </w:r>
                                    <w:hyperlink r:id="rId14" w:tgtFrame="_blank" w:history="1">
                                      <w:r w:rsidRPr="00D367B1">
                                        <w:rPr>
                                          <w:rFonts w:ascii="Helvetica" w:eastAsia="Times New Roman" w:hAnsi="Helvetica" w:cs="Helvetica"/>
                                          <w:color w:val="00ADD8"/>
                                          <w:sz w:val="21"/>
                                          <w:szCs w:val="21"/>
                                          <w:u w:val="single"/>
                                          <w:lang w:eastAsia="ru-RU"/>
                                        </w:rPr>
                                        <w:t>Подробнее</w:t>
                                      </w:r>
                                    </w:hyperlink>
                                  </w:p>
                                </w:tc>
                              </w:tr>
                            </w:tbl>
                            <w:p w:rsidR="00D367B1" w:rsidRPr="00D367B1" w:rsidRDefault="00D367B1" w:rsidP="00D367B1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</w:pPr>
                            </w:p>
                          </w:tc>
                        </w:tr>
                      </w:tbl>
                      <w:p w:rsidR="00D367B1" w:rsidRPr="00D367B1" w:rsidRDefault="00D367B1" w:rsidP="00D367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</w:p>
                    </w:tc>
                  </w:tr>
                </w:tbl>
                <w:p w:rsidR="00D367B1" w:rsidRPr="00D367B1" w:rsidRDefault="00D367B1" w:rsidP="00D367B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355"/>
                  </w:tblGrid>
                  <w:tr w:rsidR="00D367B1" w:rsidRPr="00D367B1">
                    <w:tc>
                      <w:tcPr>
                        <w:tcW w:w="0" w:type="auto"/>
                        <w:tcMar>
                          <w:top w:w="135" w:type="dxa"/>
                          <w:left w:w="135" w:type="dxa"/>
                          <w:bottom w:w="135" w:type="dxa"/>
                          <w:right w:w="135" w:type="dxa"/>
                        </w:tcMar>
                        <w:hideMark/>
                      </w:tcPr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85"/>
                        </w:tblGrid>
                        <w:tr w:rsidR="00D367B1" w:rsidRPr="00D367B1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135" w:type="dxa"/>
                                <w:bottom w:w="0" w:type="dxa"/>
                                <w:right w:w="135" w:type="dxa"/>
                              </w:tcMar>
                              <w:hideMark/>
                            </w:tcPr>
                            <w:tbl>
                              <w:tblPr>
                                <w:tblpPr w:leftFromText="45" w:rightFromText="45" w:vertAnchor="text"/>
                                <w:tblW w:w="396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60"/>
                              </w:tblGrid>
                              <w:tr w:rsidR="00D367B1" w:rsidRPr="00D367B1">
                                <w:tc>
                                  <w:tcPr>
                                    <w:tcW w:w="0" w:type="auto"/>
                                    <w:hideMark/>
                                  </w:tcPr>
                                  <w:p w:rsidR="00D367B1" w:rsidRPr="00D367B1" w:rsidRDefault="00D367B1" w:rsidP="00D367B1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ru-RU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noProof/>
                                        <w:sz w:val="24"/>
                                        <w:szCs w:val="24"/>
                                        <w:lang w:eastAsia="ru-RU"/>
                                      </w:rPr>
                                      <w:drawing>
                                        <wp:inline distT="0" distB="0" distL="0" distR="0">
                                          <wp:extent cx="2514600" cy="1676400"/>
                                          <wp:effectExtent l="0" t="0" r="0" b="0"/>
                                          <wp:docPr id="8" name="Рисунок 8" descr="https://gallery.mailchimp.com/02df2612b56df8eeb0765f394/_compresseds/e98cb6cc-0387-40b8-b0c0-c60afa0d06b7.jpg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6" descr="https://gallery.mailchimp.com/02df2612b56df8eeb0765f394/_compresseds/e98cb6cc-0387-40b8-b0c0-c60afa0d06b7.jpg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15" cstate="print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2514600" cy="16764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pPr w:leftFromText="45" w:rightFromText="45" w:vertAnchor="text" w:tblpXSpec="right" w:tblpYSpec="center"/>
                                <w:tblW w:w="396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60"/>
                              </w:tblGrid>
                              <w:tr w:rsidR="00D367B1" w:rsidRPr="00D367B1">
                                <w:tc>
                                  <w:tcPr>
                                    <w:tcW w:w="0" w:type="auto"/>
                                    <w:hideMark/>
                                  </w:tcPr>
                                  <w:p w:rsidR="00D367B1" w:rsidRPr="00D367B1" w:rsidRDefault="00D367B1" w:rsidP="00D367B1">
                                    <w:pPr>
                                      <w:spacing w:after="0" w:line="263" w:lineRule="atLeast"/>
                                      <w:jc w:val="both"/>
                                      <w:rPr>
                                        <w:rFonts w:ascii="Helvetica" w:eastAsia="Times New Roman" w:hAnsi="Helvetica" w:cs="Helvetica"/>
                                        <w:color w:val="808080"/>
                                        <w:sz w:val="21"/>
                                        <w:szCs w:val="21"/>
                                        <w:lang w:eastAsia="ru-RU"/>
                                      </w:rPr>
                                    </w:pPr>
                                    <w:proofErr w:type="spellStart"/>
                                    <w:r w:rsidRPr="00D367B1">
                                      <w:rPr>
                                        <w:rFonts w:ascii="Helvetica" w:eastAsia="Times New Roman" w:hAnsi="Helvetica" w:cs="Helvetica"/>
                                        <w:b/>
                                        <w:bCs/>
                                        <w:color w:val="808080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t>Гидрометеорологи</w:t>
                                    </w:r>
                                    <w:proofErr w:type="spellEnd"/>
                                    <w:r w:rsidRPr="00D367B1">
                                      <w:rPr>
                                        <w:rFonts w:ascii="Helvetica" w:eastAsia="Times New Roman" w:hAnsi="Helvetica" w:cs="Helvetica"/>
                                        <w:b/>
                                        <w:bCs/>
                                        <w:color w:val="808080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t xml:space="preserve"> Казахстана внедряют компьютерное моделирование рек – семинар Smart </w:t>
                                    </w:r>
                                    <w:proofErr w:type="spellStart"/>
                                    <w:r w:rsidRPr="00D367B1">
                                      <w:rPr>
                                        <w:rFonts w:ascii="Helvetica" w:eastAsia="Times New Roman" w:hAnsi="Helvetica" w:cs="Helvetica"/>
                                        <w:b/>
                                        <w:bCs/>
                                        <w:color w:val="808080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t>Waters</w:t>
                                    </w:r>
                                    <w:proofErr w:type="spellEnd"/>
                                    <w:proofErr w:type="gramStart"/>
                                    <w:r w:rsidRPr="00D367B1">
                                      <w:rPr>
                                        <w:rFonts w:ascii="Helvetica" w:eastAsia="Times New Roman" w:hAnsi="Helvetica" w:cs="Helvetica"/>
                                        <w:color w:val="808080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br/>
                                    </w:r>
                                    <w:r w:rsidRPr="00D367B1">
                                      <w:rPr>
                                        <w:rFonts w:ascii="Helvetica" w:eastAsia="Times New Roman" w:hAnsi="Helvetica" w:cs="Helvetica"/>
                                        <w:color w:val="808080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br/>
                                      <w:t>В</w:t>
                                    </w:r>
                                    <w:proofErr w:type="gramEnd"/>
                                    <w:r w:rsidRPr="00D367B1">
                                      <w:rPr>
                                        <w:rFonts w:ascii="Helvetica" w:eastAsia="Times New Roman" w:hAnsi="Helvetica" w:cs="Helvetica"/>
                                        <w:color w:val="808080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t xml:space="preserve"> ходе семинара участники освоили программное обеспечение MIKE 11, которое было предоставлено при поддержке проекта Smart </w:t>
                                    </w:r>
                                    <w:proofErr w:type="spellStart"/>
                                    <w:r w:rsidRPr="00D367B1">
                                      <w:rPr>
                                        <w:rFonts w:ascii="Helvetica" w:eastAsia="Times New Roman" w:hAnsi="Helvetica" w:cs="Helvetica"/>
                                        <w:color w:val="808080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t>Waters</w:t>
                                    </w:r>
                                    <w:proofErr w:type="spellEnd"/>
                                    <w:r w:rsidRPr="00D367B1">
                                      <w:rPr>
                                        <w:rFonts w:ascii="Helvetica" w:eastAsia="Times New Roman" w:hAnsi="Helvetica" w:cs="Helvetica"/>
                                        <w:color w:val="808080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t>. </w:t>
                                    </w:r>
                                    <w:hyperlink r:id="rId16" w:tgtFrame="_blank" w:history="1">
                                      <w:r w:rsidRPr="00D367B1">
                                        <w:rPr>
                                          <w:rFonts w:ascii="Helvetica" w:eastAsia="Times New Roman" w:hAnsi="Helvetica" w:cs="Helvetica"/>
                                          <w:color w:val="00ADD8"/>
                                          <w:sz w:val="21"/>
                                          <w:szCs w:val="21"/>
                                          <w:u w:val="single"/>
                                          <w:lang w:eastAsia="ru-RU"/>
                                        </w:rPr>
                                        <w:t>Подробнее</w:t>
                                      </w:r>
                                    </w:hyperlink>
                                  </w:p>
                                </w:tc>
                              </w:tr>
                            </w:tbl>
                            <w:p w:rsidR="00D367B1" w:rsidRPr="00D367B1" w:rsidRDefault="00D367B1" w:rsidP="00D367B1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</w:pPr>
                            </w:p>
                          </w:tc>
                        </w:tr>
                      </w:tbl>
                      <w:p w:rsidR="00D367B1" w:rsidRPr="00D367B1" w:rsidRDefault="00D367B1" w:rsidP="00D367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</w:p>
                    </w:tc>
                  </w:tr>
                </w:tbl>
                <w:p w:rsidR="00D367B1" w:rsidRPr="00D367B1" w:rsidRDefault="00D367B1" w:rsidP="00D367B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355"/>
                  </w:tblGrid>
                  <w:tr w:rsidR="00D367B1" w:rsidRPr="00D367B1">
                    <w:tc>
                      <w:tcPr>
                        <w:tcW w:w="0" w:type="auto"/>
                        <w:tcMar>
                          <w:top w:w="135" w:type="dxa"/>
                          <w:left w:w="135" w:type="dxa"/>
                          <w:bottom w:w="135" w:type="dxa"/>
                          <w:right w:w="135" w:type="dxa"/>
                        </w:tcMar>
                        <w:hideMark/>
                      </w:tcPr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85"/>
                        </w:tblGrid>
                        <w:tr w:rsidR="00D367B1" w:rsidRPr="00D367B1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135" w:type="dxa"/>
                                <w:bottom w:w="0" w:type="dxa"/>
                                <w:right w:w="135" w:type="dxa"/>
                              </w:tcMar>
                              <w:hideMark/>
                            </w:tcPr>
                            <w:tbl>
                              <w:tblPr>
                                <w:tblpPr w:leftFromText="45" w:rightFromText="45" w:vertAnchor="text" w:tblpXSpec="right" w:tblpYSpec="center"/>
                                <w:tblW w:w="396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60"/>
                              </w:tblGrid>
                              <w:tr w:rsidR="00D367B1" w:rsidRPr="00D367B1">
                                <w:tc>
                                  <w:tcPr>
                                    <w:tcW w:w="0" w:type="auto"/>
                                    <w:hideMark/>
                                  </w:tcPr>
                                  <w:p w:rsidR="00D367B1" w:rsidRPr="00D367B1" w:rsidRDefault="00D367B1" w:rsidP="00D367B1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ru-RU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noProof/>
                                        <w:sz w:val="24"/>
                                        <w:szCs w:val="24"/>
                                        <w:lang w:eastAsia="ru-RU"/>
                                      </w:rPr>
                                      <w:drawing>
                                        <wp:inline distT="0" distB="0" distL="0" distR="0">
                                          <wp:extent cx="2514600" cy="1676400"/>
                                          <wp:effectExtent l="0" t="0" r="0" b="0"/>
                                          <wp:docPr id="7" name="Рисунок 7" descr="https://gallery.mailchimp.com/02df2612b56df8eeb0765f394/images/be8fd729-8ba7-4510-b2d3-7ea5e6ed54da.jpg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7" descr="https://gallery.mailchimp.com/02df2612b56df8eeb0765f394/images/be8fd729-8ba7-4510-b2d3-7ea5e6ed54da.jpg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17" cstate="print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2514600" cy="16764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pPr w:leftFromText="45" w:rightFromText="45" w:vertAnchor="text"/>
                                <w:tblW w:w="396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60"/>
                              </w:tblGrid>
                              <w:tr w:rsidR="00D367B1" w:rsidRPr="00D367B1">
                                <w:tc>
                                  <w:tcPr>
                                    <w:tcW w:w="0" w:type="auto"/>
                                    <w:hideMark/>
                                  </w:tcPr>
                                  <w:p w:rsidR="00D367B1" w:rsidRPr="00D367B1" w:rsidRDefault="00D367B1" w:rsidP="00D367B1">
                                    <w:pPr>
                                      <w:spacing w:after="0" w:line="315" w:lineRule="atLeast"/>
                                      <w:jc w:val="both"/>
                                      <w:rPr>
                                        <w:rFonts w:ascii="Helvetica" w:eastAsia="Times New Roman" w:hAnsi="Helvetica" w:cs="Helvetica"/>
                                        <w:color w:val="808080"/>
                                        <w:sz w:val="21"/>
                                        <w:szCs w:val="21"/>
                                        <w:lang w:eastAsia="ru-RU"/>
                                      </w:rPr>
                                    </w:pPr>
                                    <w:r w:rsidRPr="00D367B1">
                                      <w:rPr>
                                        <w:rFonts w:ascii="Helvetica" w:eastAsia="Times New Roman" w:hAnsi="Helvetica" w:cs="Helvetica"/>
                                        <w:b/>
                                        <w:bCs/>
                                        <w:color w:val="808080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t>Первый из серии тренингов по водной осведомленности для СМИ и НПО </w:t>
                                    </w:r>
                                    <w:proofErr w:type="gramStart"/>
                                    <w:r w:rsidRPr="00D367B1">
                                      <w:rPr>
                                        <w:rFonts w:ascii="Helvetica" w:eastAsia="Times New Roman" w:hAnsi="Helvetica" w:cs="Helvetica"/>
                                        <w:b/>
                                        <w:bCs/>
                                        <w:color w:val="808080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t>прошел в Узбекистане</w:t>
                                    </w:r>
                                    <w:r w:rsidRPr="00D367B1">
                                      <w:rPr>
                                        <w:rFonts w:ascii="Helvetica" w:eastAsia="Times New Roman" w:hAnsi="Helvetica" w:cs="Helvetica"/>
                                        <w:color w:val="808080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br/>
                                    </w:r>
                                    <w:r w:rsidRPr="00D367B1">
                                      <w:rPr>
                                        <w:rFonts w:ascii="Helvetica" w:eastAsia="Times New Roman" w:hAnsi="Helvetica" w:cs="Helvetica"/>
                                        <w:color w:val="808080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br/>
                                      <w:t>Тренинг прошел</w:t>
                                    </w:r>
                                    <w:proofErr w:type="gramEnd"/>
                                    <w:r w:rsidRPr="00D367B1">
                                      <w:rPr>
                                        <w:rFonts w:ascii="Helvetica" w:eastAsia="Times New Roman" w:hAnsi="Helvetica" w:cs="Helvetica"/>
                                        <w:color w:val="808080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t xml:space="preserve"> в рамках проекта по повышению водной осведомленности </w:t>
                                    </w:r>
                                    <w:proofErr w:type="spellStart"/>
                                    <w:r w:rsidRPr="00D367B1">
                                      <w:rPr>
                                        <w:rFonts w:ascii="Helvetica" w:eastAsia="Times New Roman" w:hAnsi="Helvetica" w:cs="Helvetica"/>
                                        <w:color w:val="808080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t>UzWaterAware</w:t>
                                    </w:r>
                                    <w:proofErr w:type="spellEnd"/>
                                    <w:r w:rsidRPr="00D367B1">
                                      <w:rPr>
                                        <w:rFonts w:ascii="Helvetica" w:eastAsia="Times New Roman" w:hAnsi="Helvetica" w:cs="Helvetica"/>
                                        <w:color w:val="808080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t>. Это первое мероприятие из серии выездных тренингов по областям. </w:t>
                                    </w:r>
                                    <w:hyperlink r:id="rId18" w:tgtFrame="_blank" w:history="1">
                                      <w:r w:rsidRPr="00D367B1">
                                        <w:rPr>
                                          <w:rFonts w:ascii="Helvetica" w:eastAsia="Times New Roman" w:hAnsi="Helvetica" w:cs="Helvetica"/>
                                          <w:color w:val="00ADD8"/>
                                          <w:sz w:val="21"/>
                                          <w:szCs w:val="21"/>
                                          <w:u w:val="single"/>
                                          <w:lang w:eastAsia="ru-RU"/>
                                        </w:rPr>
                                        <w:t>Подробнее</w:t>
                                      </w:r>
                                    </w:hyperlink>
                                  </w:p>
                                </w:tc>
                              </w:tr>
                            </w:tbl>
                            <w:p w:rsidR="00D367B1" w:rsidRPr="00D367B1" w:rsidRDefault="00D367B1" w:rsidP="00D367B1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</w:pPr>
                            </w:p>
                          </w:tc>
                        </w:tr>
                      </w:tbl>
                      <w:p w:rsidR="00D367B1" w:rsidRPr="00D367B1" w:rsidRDefault="00D367B1" w:rsidP="00D367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</w:p>
                    </w:tc>
                  </w:tr>
                </w:tbl>
                <w:p w:rsidR="00D367B1" w:rsidRPr="00D367B1" w:rsidRDefault="00D367B1" w:rsidP="00D367B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355"/>
                  </w:tblGrid>
                  <w:tr w:rsidR="00D367B1" w:rsidRPr="00D367B1">
                    <w:tc>
                      <w:tcPr>
                        <w:tcW w:w="0" w:type="auto"/>
                        <w:tcMar>
                          <w:top w:w="135" w:type="dxa"/>
                          <w:left w:w="135" w:type="dxa"/>
                          <w:bottom w:w="135" w:type="dxa"/>
                          <w:right w:w="135" w:type="dxa"/>
                        </w:tcMar>
                        <w:hideMark/>
                      </w:tcPr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85"/>
                        </w:tblGrid>
                        <w:tr w:rsidR="00D367B1" w:rsidRPr="00D367B1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135" w:type="dxa"/>
                                <w:bottom w:w="0" w:type="dxa"/>
                                <w:right w:w="135" w:type="dxa"/>
                              </w:tcMar>
                              <w:hideMark/>
                            </w:tcPr>
                            <w:tbl>
                              <w:tblPr>
                                <w:tblpPr w:leftFromText="45" w:rightFromText="45" w:vertAnchor="text"/>
                                <w:tblW w:w="264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640"/>
                              </w:tblGrid>
                              <w:tr w:rsidR="00D367B1" w:rsidRPr="00D367B1">
                                <w:tc>
                                  <w:tcPr>
                                    <w:tcW w:w="0" w:type="auto"/>
                                    <w:hideMark/>
                                  </w:tcPr>
                                  <w:p w:rsidR="00D367B1" w:rsidRPr="00D367B1" w:rsidRDefault="00D367B1" w:rsidP="00D367B1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ru-RU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noProof/>
                                        <w:sz w:val="24"/>
                                        <w:szCs w:val="24"/>
                                        <w:lang w:eastAsia="ru-RU"/>
                                      </w:rPr>
                                      <w:drawing>
                                        <wp:inline distT="0" distB="0" distL="0" distR="0">
                                          <wp:extent cx="1676400" cy="1114425"/>
                                          <wp:effectExtent l="0" t="0" r="0" b="9525"/>
                                          <wp:docPr id="6" name="Рисунок 6" descr="https://gallery.mailchimp.com/02df2612b56df8eeb0765f394/images/2ac3ae3b-89fa-4598-86a7-7b56f3234538.jpg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8" descr="https://gallery.mailchimp.com/02df2612b56df8eeb0765f394/images/2ac3ae3b-89fa-4598-86a7-7b56f3234538.jpg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19" cstate="print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1676400" cy="111442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pPr w:leftFromText="45" w:rightFromText="45" w:vertAnchor="text" w:tblpXSpec="right" w:tblpYSpec="center"/>
                                <w:tblW w:w="528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5280"/>
                              </w:tblGrid>
                              <w:tr w:rsidR="00D367B1" w:rsidRPr="00D367B1">
                                <w:tc>
                                  <w:tcPr>
                                    <w:tcW w:w="0" w:type="auto"/>
                                    <w:hideMark/>
                                  </w:tcPr>
                                  <w:p w:rsidR="00D367B1" w:rsidRPr="00D367B1" w:rsidRDefault="00D367B1" w:rsidP="00D367B1">
                                    <w:pPr>
                                      <w:spacing w:after="0" w:line="263" w:lineRule="atLeast"/>
                                      <w:jc w:val="both"/>
                                      <w:rPr>
                                        <w:rFonts w:ascii="Helvetica" w:eastAsia="Times New Roman" w:hAnsi="Helvetica" w:cs="Helvetica"/>
                                        <w:color w:val="808080"/>
                                        <w:sz w:val="21"/>
                                        <w:szCs w:val="21"/>
                                        <w:lang w:eastAsia="ru-RU"/>
                                      </w:rPr>
                                    </w:pPr>
                                    <w:r w:rsidRPr="00D367B1">
                                      <w:rPr>
                                        <w:rFonts w:ascii="Helvetica" w:eastAsia="Times New Roman" w:hAnsi="Helvetica" w:cs="Helvetica"/>
                                        <w:b/>
                                        <w:bCs/>
                                        <w:color w:val="808080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t xml:space="preserve">Первый тренинг по бассейновому планированию на казахстанской части реки </w:t>
                                    </w:r>
                                    <w:proofErr w:type="spellStart"/>
                                    <w:r w:rsidRPr="00D367B1">
                                      <w:rPr>
                                        <w:rFonts w:ascii="Helvetica" w:eastAsia="Times New Roman" w:hAnsi="Helvetica" w:cs="Helvetica"/>
                                        <w:b/>
                                        <w:bCs/>
                                        <w:color w:val="808080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t>Куркуреусу</w:t>
                                    </w:r>
                                    <w:proofErr w:type="spellEnd"/>
                                    <w:r w:rsidRPr="00D367B1">
                                      <w:rPr>
                                        <w:rFonts w:ascii="Helvetica" w:eastAsia="Times New Roman" w:hAnsi="Helvetica" w:cs="Helvetica"/>
                                        <w:color w:val="808080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br/>
                                    </w:r>
                                    <w:r w:rsidRPr="00D367B1">
                                      <w:rPr>
                                        <w:rFonts w:ascii="Helvetica" w:eastAsia="Times New Roman" w:hAnsi="Helvetica" w:cs="Helvetica"/>
                                        <w:color w:val="808080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br/>
                                      <w:t>Тренинг является первым из пяти запланированных модулей. Мероприятие прошло при поддержке совместного проекта РЭЦЦА-</w:t>
                                    </w:r>
                                    <w:proofErr w:type="gramStart"/>
                                    <w:r w:rsidRPr="00D367B1">
                                      <w:rPr>
                                        <w:rFonts w:ascii="Helvetica" w:eastAsia="Times New Roman" w:hAnsi="Helvetica" w:cs="Helvetica"/>
                                        <w:color w:val="808080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t>USAID</w:t>
                                    </w:r>
                                    <w:proofErr w:type="gramEnd"/>
                                    <w:r w:rsidRPr="00D367B1">
                                      <w:rPr>
                                        <w:rFonts w:ascii="Helvetica" w:eastAsia="Times New Roman" w:hAnsi="Helvetica" w:cs="Helvetica"/>
                                        <w:color w:val="808080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t xml:space="preserve"> Smart </w:t>
                                    </w:r>
                                    <w:proofErr w:type="spellStart"/>
                                    <w:r w:rsidRPr="00D367B1">
                                      <w:rPr>
                                        <w:rFonts w:ascii="Helvetica" w:eastAsia="Times New Roman" w:hAnsi="Helvetica" w:cs="Helvetica"/>
                                        <w:color w:val="808080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t>Waters</w:t>
                                    </w:r>
                                    <w:proofErr w:type="spellEnd"/>
                                    <w:r w:rsidRPr="00D367B1">
                                      <w:rPr>
                                        <w:rFonts w:ascii="Helvetica" w:eastAsia="Times New Roman" w:hAnsi="Helvetica" w:cs="Helvetica"/>
                                        <w:color w:val="808080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t>. </w:t>
                                    </w:r>
                                    <w:hyperlink r:id="rId20" w:tgtFrame="_blank" w:history="1">
                                      <w:r w:rsidRPr="00D367B1">
                                        <w:rPr>
                                          <w:rFonts w:ascii="Helvetica" w:eastAsia="Times New Roman" w:hAnsi="Helvetica" w:cs="Helvetica"/>
                                          <w:color w:val="00ADD8"/>
                                          <w:sz w:val="21"/>
                                          <w:szCs w:val="21"/>
                                          <w:u w:val="single"/>
                                          <w:lang w:eastAsia="ru-RU"/>
                                        </w:rPr>
                                        <w:t>Подробнее</w:t>
                                      </w:r>
                                    </w:hyperlink>
                                  </w:p>
                                </w:tc>
                              </w:tr>
                            </w:tbl>
                            <w:p w:rsidR="00D367B1" w:rsidRPr="00D367B1" w:rsidRDefault="00D367B1" w:rsidP="00D367B1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</w:pPr>
                            </w:p>
                          </w:tc>
                        </w:tr>
                      </w:tbl>
                      <w:p w:rsidR="00D367B1" w:rsidRPr="00D367B1" w:rsidRDefault="00D367B1" w:rsidP="00D367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</w:p>
                    </w:tc>
                  </w:tr>
                </w:tbl>
                <w:p w:rsidR="00D367B1" w:rsidRPr="00D367B1" w:rsidRDefault="00D367B1" w:rsidP="00D367B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355"/>
                  </w:tblGrid>
                  <w:tr w:rsidR="00D367B1" w:rsidRPr="00D367B1">
                    <w:tc>
                      <w:tcPr>
                        <w:tcW w:w="0" w:type="auto"/>
                        <w:tcMar>
                          <w:top w:w="135" w:type="dxa"/>
                          <w:left w:w="135" w:type="dxa"/>
                          <w:bottom w:w="135" w:type="dxa"/>
                          <w:right w:w="135" w:type="dxa"/>
                        </w:tcMar>
                        <w:hideMark/>
                      </w:tcPr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85"/>
                        </w:tblGrid>
                        <w:tr w:rsidR="00D367B1" w:rsidRPr="00D367B1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135" w:type="dxa"/>
                                <w:bottom w:w="0" w:type="dxa"/>
                                <w:right w:w="135" w:type="dxa"/>
                              </w:tcMar>
                              <w:hideMark/>
                            </w:tcPr>
                            <w:tbl>
                              <w:tblPr>
                                <w:tblpPr w:leftFromText="45" w:rightFromText="45" w:vertAnchor="text" w:tblpXSpec="right" w:tblpYSpec="center"/>
                                <w:tblW w:w="264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640"/>
                              </w:tblGrid>
                              <w:tr w:rsidR="00D367B1" w:rsidRPr="00D367B1">
                                <w:tc>
                                  <w:tcPr>
                                    <w:tcW w:w="0" w:type="auto"/>
                                    <w:hideMark/>
                                  </w:tcPr>
                                  <w:p w:rsidR="00D367B1" w:rsidRPr="00D367B1" w:rsidRDefault="00D367B1" w:rsidP="00D367B1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ru-RU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noProof/>
                                        <w:sz w:val="24"/>
                                        <w:szCs w:val="24"/>
                                        <w:lang w:eastAsia="ru-RU"/>
                                      </w:rPr>
                                      <w:drawing>
                                        <wp:inline distT="0" distB="0" distL="0" distR="0">
                                          <wp:extent cx="1676400" cy="1114425"/>
                                          <wp:effectExtent l="0" t="0" r="0" b="9525"/>
                                          <wp:docPr id="5" name="Рисунок 5" descr="https://gallery.mailchimp.com/02df2612b56df8eeb0765f394/_compresseds/258c004e-a174-472a-b09a-f9f753ded3f2.jpg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9" descr="https://gallery.mailchimp.com/02df2612b56df8eeb0765f394/_compresseds/258c004e-a174-472a-b09a-f9f753ded3f2.jpg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21" cstate="print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1676400" cy="111442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pPr w:leftFromText="45" w:rightFromText="45" w:vertAnchor="text"/>
                                <w:tblW w:w="528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5280"/>
                              </w:tblGrid>
                              <w:tr w:rsidR="00D367B1" w:rsidRPr="00D367B1">
                                <w:tc>
                                  <w:tcPr>
                                    <w:tcW w:w="0" w:type="auto"/>
                                    <w:hideMark/>
                                  </w:tcPr>
                                  <w:p w:rsidR="00D367B1" w:rsidRPr="00D367B1" w:rsidRDefault="00D367B1" w:rsidP="00D367B1">
                                    <w:pPr>
                                      <w:spacing w:after="0" w:line="315" w:lineRule="atLeast"/>
                                      <w:jc w:val="both"/>
                                      <w:rPr>
                                        <w:rFonts w:ascii="Helvetica" w:eastAsia="Times New Roman" w:hAnsi="Helvetica" w:cs="Helvetica"/>
                                        <w:color w:val="808080"/>
                                        <w:sz w:val="21"/>
                                        <w:szCs w:val="21"/>
                                        <w:lang w:eastAsia="ru-RU"/>
                                      </w:rPr>
                                    </w:pPr>
                                    <w:r w:rsidRPr="00D367B1">
                                      <w:rPr>
                                        <w:rFonts w:ascii="Helvetica" w:eastAsia="Times New Roman" w:hAnsi="Helvetica" w:cs="Helvetica"/>
                                        <w:b/>
                                        <w:bCs/>
                                        <w:color w:val="808080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t xml:space="preserve">ИУВР и </w:t>
                                    </w:r>
                                    <w:proofErr w:type="spellStart"/>
                                    <w:r w:rsidRPr="00D367B1">
                                      <w:rPr>
                                        <w:rFonts w:ascii="Helvetica" w:eastAsia="Times New Roman" w:hAnsi="Helvetica" w:cs="Helvetica"/>
                                        <w:b/>
                                        <w:bCs/>
                                        <w:color w:val="808080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t>водосберегающие</w:t>
                                    </w:r>
                                    <w:proofErr w:type="spellEnd"/>
                                    <w:r w:rsidRPr="00D367B1">
                                      <w:rPr>
                                        <w:rFonts w:ascii="Helvetica" w:eastAsia="Times New Roman" w:hAnsi="Helvetica" w:cs="Helvetica"/>
                                        <w:b/>
                                        <w:bCs/>
                                        <w:color w:val="808080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t xml:space="preserve"> технологии</w:t>
                                    </w:r>
                                    <w:r w:rsidRPr="00D367B1">
                                      <w:rPr>
                                        <w:rFonts w:ascii="Helvetica" w:eastAsia="Times New Roman" w:hAnsi="Helvetica" w:cs="Helvetica"/>
                                        <w:color w:val="808080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br/>
                                    </w:r>
                                    <w:r w:rsidRPr="00D367B1">
                                      <w:rPr>
                                        <w:rFonts w:ascii="Helvetica" w:eastAsia="Times New Roman" w:hAnsi="Helvetica" w:cs="Helvetica"/>
                                        <w:color w:val="808080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br/>
                                      <w:t xml:space="preserve">Специалисты проекта Smart </w:t>
                                    </w:r>
                                    <w:proofErr w:type="spellStart"/>
                                    <w:r w:rsidRPr="00D367B1">
                                      <w:rPr>
                                        <w:rFonts w:ascii="Helvetica" w:eastAsia="Times New Roman" w:hAnsi="Helvetica" w:cs="Helvetica"/>
                                        <w:color w:val="808080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t>Waters</w:t>
                                    </w:r>
                                    <w:proofErr w:type="spellEnd"/>
                                    <w:r w:rsidRPr="00D367B1">
                                      <w:rPr>
                                        <w:rFonts w:ascii="Helvetica" w:eastAsia="Times New Roman" w:hAnsi="Helvetica" w:cs="Helvetica"/>
                                        <w:color w:val="808080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t xml:space="preserve"> провели серию тренингов для Малого бассейнового совета казахстанской части реки </w:t>
                                    </w:r>
                                    <w:proofErr w:type="spellStart"/>
                                    <w:r w:rsidRPr="00D367B1">
                                      <w:rPr>
                                        <w:rFonts w:ascii="Helvetica" w:eastAsia="Times New Roman" w:hAnsi="Helvetica" w:cs="Helvetica"/>
                                        <w:color w:val="808080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t>Куркуреусу</w:t>
                                    </w:r>
                                    <w:proofErr w:type="spellEnd"/>
                                    <w:r w:rsidRPr="00D367B1">
                                      <w:rPr>
                                        <w:rFonts w:ascii="Helvetica" w:eastAsia="Times New Roman" w:hAnsi="Helvetica" w:cs="Helvetica"/>
                                        <w:color w:val="808080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t>. ​</w:t>
                                    </w:r>
                                    <w:hyperlink r:id="rId22" w:tgtFrame="_blank" w:history="1">
                                      <w:r w:rsidRPr="00D367B1">
                                        <w:rPr>
                                          <w:rFonts w:ascii="Helvetica" w:eastAsia="Times New Roman" w:hAnsi="Helvetica" w:cs="Helvetica"/>
                                          <w:color w:val="00ADD8"/>
                                          <w:sz w:val="21"/>
                                          <w:szCs w:val="21"/>
                                          <w:u w:val="single"/>
                                          <w:lang w:eastAsia="ru-RU"/>
                                        </w:rPr>
                                        <w:t>Подробнее</w:t>
                                      </w:r>
                                    </w:hyperlink>
                                  </w:p>
                                </w:tc>
                              </w:tr>
                            </w:tbl>
                            <w:p w:rsidR="00D367B1" w:rsidRPr="00D367B1" w:rsidRDefault="00D367B1" w:rsidP="00D367B1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</w:pPr>
                            </w:p>
                          </w:tc>
                        </w:tr>
                      </w:tbl>
                      <w:p w:rsidR="00D367B1" w:rsidRPr="00D367B1" w:rsidRDefault="00D367B1" w:rsidP="00D367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</w:p>
                    </w:tc>
                  </w:tr>
                </w:tbl>
                <w:p w:rsidR="00D367B1" w:rsidRPr="00D367B1" w:rsidRDefault="00D367B1" w:rsidP="00D367B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355"/>
                  </w:tblGrid>
                  <w:tr w:rsidR="00D367B1" w:rsidRPr="00D367B1">
                    <w:tc>
                      <w:tcPr>
                        <w:tcW w:w="0" w:type="auto"/>
                        <w:tcMar>
                          <w:top w:w="135" w:type="dxa"/>
                          <w:left w:w="135" w:type="dxa"/>
                          <w:bottom w:w="135" w:type="dxa"/>
                          <w:right w:w="135" w:type="dxa"/>
                        </w:tcMar>
                        <w:hideMark/>
                      </w:tcPr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85"/>
                        </w:tblGrid>
                        <w:tr w:rsidR="00D367B1" w:rsidRPr="00D367B1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135" w:type="dxa"/>
                                <w:bottom w:w="0" w:type="dxa"/>
                                <w:right w:w="135" w:type="dxa"/>
                              </w:tcMar>
                              <w:hideMark/>
                            </w:tcPr>
                            <w:tbl>
                              <w:tblPr>
                                <w:tblpPr w:leftFromText="45" w:rightFromText="45" w:vertAnchor="text"/>
                                <w:tblW w:w="264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640"/>
                              </w:tblGrid>
                              <w:tr w:rsidR="00D367B1" w:rsidRPr="00D367B1">
                                <w:tc>
                                  <w:tcPr>
                                    <w:tcW w:w="0" w:type="auto"/>
                                    <w:hideMark/>
                                  </w:tcPr>
                                  <w:p w:rsidR="00D367B1" w:rsidRPr="00D367B1" w:rsidRDefault="00D367B1" w:rsidP="00D367B1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ru-RU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noProof/>
                                        <w:sz w:val="24"/>
                                        <w:szCs w:val="24"/>
                                        <w:lang w:eastAsia="ru-RU"/>
                                      </w:rPr>
                                      <w:lastRenderedPageBreak/>
                                      <w:drawing>
                                        <wp:inline distT="0" distB="0" distL="0" distR="0">
                                          <wp:extent cx="1676400" cy="1114425"/>
                                          <wp:effectExtent l="0" t="0" r="0" b="9525"/>
                                          <wp:docPr id="4" name="Рисунок 4" descr="https://gallery.mailchimp.com/02df2612b56df8eeb0765f394/_compresseds/dd41f735-d8ea-42a1-a147-30015e974afb.jpg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10" descr="https://gallery.mailchimp.com/02df2612b56df8eeb0765f394/_compresseds/dd41f735-d8ea-42a1-a147-30015e974afb.jpg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23" cstate="print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1676400" cy="111442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pPr w:leftFromText="45" w:rightFromText="45" w:vertAnchor="text" w:tblpXSpec="right" w:tblpYSpec="center"/>
                                <w:tblW w:w="528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5280"/>
                              </w:tblGrid>
                              <w:tr w:rsidR="00D367B1" w:rsidRPr="00D367B1">
                                <w:tc>
                                  <w:tcPr>
                                    <w:tcW w:w="0" w:type="auto"/>
                                    <w:hideMark/>
                                  </w:tcPr>
                                  <w:p w:rsidR="00D367B1" w:rsidRPr="00D367B1" w:rsidRDefault="00D367B1" w:rsidP="00D367B1">
                                    <w:pPr>
                                      <w:spacing w:after="0" w:line="263" w:lineRule="atLeast"/>
                                      <w:jc w:val="both"/>
                                      <w:rPr>
                                        <w:rFonts w:ascii="Helvetica" w:eastAsia="Times New Roman" w:hAnsi="Helvetica" w:cs="Helvetica"/>
                                        <w:color w:val="808080"/>
                                        <w:sz w:val="21"/>
                                        <w:szCs w:val="21"/>
                                        <w:lang w:eastAsia="ru-RU"/>
                                      </w:rPr>
                                    </w:pPr>
                                    <w:r w:rsidRPr="00D367B1">
                                      <w:rPr>
                                        <w:rFonts w:ascii="Helvetica" w:eastAsia="Times New Roman" w:hAnsi="Helvetica" w:cs="Helvetica"/>
                                        <w:b/>
                                        <w:bCs/>
                                        <w:color w:val="808080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t>Поддержка молодых специалистов - конкурс исследований</w:t>
                                    </w:r>
                                    <w:r w:rsidRPr="00D367B1">
                                      <w:rPr>
                                        <w:rFonts w:ascii="Helvetica" w:eastAsia="Times New Roman" w:hAnsi="Helvetica" w:cs="Helvetica"/>
                                        <w:color w:val="808080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br/>
                                    </w:r>
                                    <w:r w:rsidRPr="00D367B1">
                                      <w:rPr>
                                        <w:rFonts w:ascii="Helvetica" w:eastAsia="Times New Roman" w:hAnsi="Helvetica" w:cs="Helvetica"/>
                                        <w:color w:val="808080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br/>
                                      <w:t>17 студентов прошли Конкурс студенческих исследований по устойчивому управлению природными ресурсами в Центральной Азии и Афганистане. </w:t>
                                    </w:r>
                                    <w:hyperlink r:id="rId24" w:tgtFrame="_blank" w:history="1">
                                      <w:r w:rsidRPr="00D367B1">
                                        <w:rPr>
                                          <w:rFonts w:ascii="Helvetica" w:eastAsia="Times New Roman" w:hAnsi="Helvetica" w:cs="Helvetica"/>
                                          <w:color w:val="00ADD8"/>
                                          <w:sz w:val="21"/>
                                          <w:szCs w:val="21"/>
                                          <w:u w:val="single"/>
                                          <w:lang w:eastAsia="ru-RU"/>
                                        </w:rPr>
                                        <w:t>Подробнее</w:t>
                                      </w:r>
                                    </w:hyperlink>
                                  </w:p>
                                </w:tc>
                              </w:tr>
                            </w:tbl>
                            <w:p w:rsidR="00D367B1" w:rsidRPr="00D367B1" w:rsidRDefault="00D367B1" w:rsidP="00D367B1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</w:pPr>
                            </w:p>
                          </w:tc>
                        </w:tr>
                      </w:tbl>
                      <w:p w:rsidR="00D367B1" w:rsidRPr="00D367B1" w:rsidRDefault="00D367B1" w:rsidP="00D367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</w:p>
                    </w:tc>
                  </w:tr>
                </w:tbl>
                <w:p w:rsidR="00D367B1" w:rsidRPr="00D367B1" w:rsidRDefault="00D367B1" w:rsidP="00D367B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355"/>
                  </w:tblGrid>
                  <w:tr w:rsidR="00D367B1" w:rsidRPr="00D367B1">
                    <w:tc>
                      <w:tcPr>
                        <w:tcW w:w="0" w:type="auto"/>
                        <w:tcMar>
                          <w:top w:w="135" w:type="dxa"/>
                          <w:left w:w="135" w:type="dxa"/>
                          <w:bottom w:w="135" w:type="dxa"/>
                          <w:right w:w="135" w:type="dxa"/>
                        </w:tcMar>
                        <w:hideMark/>
                      </w:tcPr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85"/>
                        </w:tblGrid>
                        <w:tr w:rsidR="00D367B1" w:rsidRPr="00D367B1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135" w:type="dxa"/>
                                <w:bottom w:w="0" w:type="dxa"/>
                                <w:right w:w="135" w:type="dxa"/>
                              </w:tcMar>
                              <w:hideMark/>
                            </w:tcPr>
                            <w:tbl>
                              <w:tblPr>
                                <w:tblpPr w:leftFromText="45" w:rightFromText="45" w:vertAnchor="text" w:tblpXSpec="right" w:tblpYSpec="center"/>
                                <w:tblW w:w="264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640"/>
                              </w:tblGrid>
                              <w:tr w:rsidR="00D367B1" w:rsidRPr="00D367B1">
                                <w:tc>
                                  <w:tcPr>
                                    <w:tcW w:w="0" w:type="auto"/>
                                    <w:hideMark/>
                                  </w:tcPr>
                                  <w:p w:rsidR="00D367B1" w:rsidRPr="00D367B1" w:rsidRDefault="00D367B1" w:rsidP="00D367B1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ru-RU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noProof/>
                                        <w:sz w:val="24"/>
                                        <w:szCs w:val="24"/>
                                        <w:lang w:eastAsia="ru-RU"/>
                                      </w:rPr>
                                      <w:drawing>
                                        <wp:inline distT="0" distB="0" distL="0" distR="0">
                                          <wp:extent cx="1676400" cy="1114425"/>
                                          <wp:effectExtent l="0" t="0" r="0" b="9525"/>
                                          <wp:docPr id="3" name="Рисунок 3" descr="https://gallery.mailchimp.com/02df2612b56df8eeb0765f394/_compresseds/667fe419-0a9b-422d-8b1c-aa66704a9e9f.jpg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11" descr="https://gallery.mailchimp.com/02df2612b56df8eeb0765f394/_compresseds/667fe419-0a9b-422d-8b1c-aa66704a9e9f.jpg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25" cstate="print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1676400" cy="111442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pPr w:leftFromText="45" w:rightFromText="45" w:vertAnchor="text"/>
                                <w:tblW w:w="528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5280"/>
                              </w:tblGrid>
                              <w:tr w:rsidR="00D367B1" w:rsidRPr="00D367B1">
                                <w:tc>
                                  <w:tcPr>
                                    <w:tcW w:w="0" w:type="auto"/>
                                    <w:hideMark/>
                                  </w:tcPr>
                                  <w:p w:rsidR="00D367B1" w:rsidRPr="00D367B1" w:rsidRDefault="00D367B1" w:rsidP="00D367B1">
                                    <w:pPr>
                                      <w:spacing w:after="0" w:line="315" w:lineRule="atLeast"/>
                                      <w:jc w:val="both"/>
                                      <w:rPr>
                                        <w:rFonts w:ascii="Helvetica" w:eastAsia="Times New Roman" w:hAnsi="Helvetica" w:cs="Helvetica"/>
                                        <w:color w:val="808080"/>
                                        <w:sz w:val="21"/>
                                        <w:szCs w:val="21"/>
                                        <w:lang w:eastAsia="ru-RU"/>
                                      </w:rPr>
                                    </w:pPr>
                                    <w:r w:rsidRPr="00D367B1">
                                      <w:rPr>
                                        <w:rFonts w:ascii="Helvetica" w:eastAsia="Times New Roman" w:hAnsi="Helvetica" w:cs="Helvetica"/>
                                        <w:b/>
                                        <w:bCs/>
                                        <w:color w:val="808080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t>Оценку воздействия на окружающую среду обсудили в Узбекистане</w:t>
                                    </w:r>
                                    <w:proofErr w:type="gramStart"/>
                                    <w:r w:rsidRPr="00D367B1">
                                      <w:rPr>
                                        <w:rFonts w:ascii="Helvetica" w:eastAsia="Times New Roman" w:hAnsi="Helvetica" w:cs="Helvetica"/>
                                        <w:color w:val="808080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br/>
                                    </w:r>
                                    <w:r w:rsidRPr="00D367B1">
                                      <w:rPr>
                                        <w:rFonts w:ascii="Helvetica" w:eastAsia="Times New Roman" w:hAnsi="Helvetica" w:cs="Helvetica"/>
                                        <w:color w:val="808080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br/>
                                      <w:t>В</w:t>
                                    </w:r>
                                    <w:proofErr w:type="gramEnd"/>
                                    <w:r w:rsidRPr="00D367B1">
                                      <w:rPr>
                                        <w:rFonts w:ascii="Helvetica" w:eastAsia="Times New Roman" w:hAnsi="Helvetica" w:cs="Helvetica"/>
                                        <w:color w:val="808080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t xml:space="preserve"> Ташкенте прошел семинар, посвященный современной системе оценки воздействия на окружающую среду и необходимости ее внедрения в Узбекистане. </w:t>
                                    </w:r>
                                    <w:hyperlink r:id="rId26" w:tgtFrame="_blank" w:history="1">
                                      <w:r w:rsidRPr="00D367B1">
                                        <w:rPr>
                                          <w:rFonts w:ascii="Helvetica" w:eastAsia="Times New Roman" w:hAnsi="Helvetica" w:cs="Helvetica"/>
                                          <w:color w:val="00ADD8"/>
                                          <w:sz w:val="21"/>
                                          <w:szCs w:val="21"/>
                                          <w:u w:val="single"/>
                                          <w:lang w:eastAsia="ru-RU"/>
                                        </w:rPr>
                                        <w:t>Подробнее</w:t>
                                      </w:r>
                                    </w:hyperlink>
                                  </w:p>
                                </w:tc>
                              </w:tr>
                            </w:tbl>
                            <w:p w:rsidR="00D367B1" w:rsidRPr="00D367B1" w:rsidRDefault="00D367B1" w:rsidP="00D367B1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</w:pPr>
                            </w:p>
                          </w:tc>
                        </w:tr>
                      </w:tbl>
                      <w:p w:rsidR="00D367B1" w:rsidRPr="00D367B1" w:rsidRDefault="00D367B1" w:rsidP="00D367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</w:p>
                    </w:tc>
                  </w:tr>
                </w:tbl>
                <w:p w:rsidR="00D367B1" w:rsidRPr="00D367B1" w:rsidRDefault="00D367B1" w:rsidP="00D367B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355"/>
                  </w:tblGrid>
                  <w:tr w:rsidR="00D367B1" w:rsidRPr="00D367B1">
                    <w:tc>
                      <w:tcPr>
                        <w:tcW w:w="0" w:type="auto"/>
                        <w:hideMark/>
                      </w:tcPr>
                      <w:tbl>
                        <w:tblPr>
                          <w:tblpPr w:leftFromText="45" w:rightFromText="45" w:vertAnchor="text"/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355"/>
                        </w:tblGrid>
                        <w:tr w:rsidR="00D367B1" w:rsidRPr="00D367B1">
                          <w:tc>
                            <w:tcPr>
                              <w:tcW w:w="0" w:type="auto"/>
                              <w:tcMar>
                                <w:top w:w="135" w:type="dxa"/>
                                <w:left w:w="270" w:type="dxa"/>
                                <w:bottom w:w="135" w:type="dxa"/>
                                <w:right w:w="270" w:type="dxa"/>
                              </w:tcMar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shd w:val="clear" w:color="auto" w:fill="00AEEF"/>
                                <w:tblCellMar>
                                  <w:top w:w="15" w:type="dxa"/>
                                  <w:left w:w="15" w:type="dxa"/>
                                  <w:bottom w:w="15" w:type="dxa"/>
                                  <w:right w:w="15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815"/>
                              </w:tblGrid>
                              <w:tr w:rsidR="00D367B1" w:rsidRPr="00D367B1">
                                <w:tc>
                                  <w:tcPr>
                                    <w:tcW w:w="0" w:type="auto"/>
                                    <w:shd w:val="clear" w:color="auto" w:fill="00AEEF"/>
                                    <w:tcMar>
                                      <w:top w:w="270" w:type="dxa"/>
                                      <w:left w:w="270" w:type="dxa"/>
                                      <w:bottom w:w="270" w:type="dxa"/>
                                      <w:right w:w="270" w:type="dxa"/>
                                    </w:tcMar>
                                    <w:hideMark/>
                                  </w:tcPr>
                                  <w:p w:rsidR="00D367B1" w:rsidRPr="00D367B1" w:rsidRDefault="00D367B1" w:rsidP="00D367B1">
                                    <w:pPr>
                                      <w:spacing w:after="0" w:line="315" w:lineRule="atLeast"/>
                                      <w:jc w:val="center"/>
                                      <w:rPr>
                                        <w:rFonts w:ascii="Helvetica" w:eastAsia="Times New Roman" w:hAnsi="Helvetica" w:cs="Helvetica"/>
                                        <w:color w:val="F2F2F2"/>
                                        <w:sz w:val="21"/>
                                        <w:szCs w:val="21"/>
                                        <w:lang w:eastAsia="ru-RU"/>
                                      </w:rPr>
                                    </w:pPr>
                                    <w:r w:rsidRPr="00D367B1">
                                      <w:rPr>
                                        <w:rFonts w:ascii="Helvetica" w:eastAsia="Times New Roman" w:hAnsi="Helvetica" w:cs="Helvetica"/>
                                        <w:color w:val="F2F2F2"/>
                                        <w:sz w:val="27"/>
                                        <w:szCs w:val="27"/>
                                        <w:lang w:eastAsia="ru-RU"/>
                                      </w:rPr>
                                      <w:t xml:space="preserve">CAREC </w:t>
                                    </w:r>
                                    <w:proofErr w:type="spellStart"/>
                                    <w:r w:rsidRPr="00D367B1">
                                      <w:rPr>
                                        <w:rFonts w:ascii="Helvetica" w:eastAsia="Times New Roman" w:hAnsi="Helvetica" w:cs="Helvetica"/>
                                        <w:color w:val="F2F2F2"/>
                                        <w:sz w:val="27"/>
                                        <w:szCs w:val="27"/>
                                        <w:lang w:eastAsia="ru-RU"/>
                                      </w:rPr>
                                      <w:t>knowledge</w:t>
                                    </w:r>
                                    <w:proofErr w:type="spellEnd"/>
                                    <w:r w:rsidRPr="00D367B1">
                                      <w:rPr>
                                        <w:rFonts w:ascii="Helvetica" w:eastAsia="Times New Roman" w:hAnsi="Helvetica" w:cs="Helvetica"/>
                                        <w:color w:val="F2F2F2"/>
                                        <w:sz w:val="27"/>
                                        <w:szCs w:val="27"/>
                                        <w:lang w:eastAsia="ru-RU"/>
                                      </w:rPr>
                                      <w:t xml:space="preserve"> </w:t>
                                    </w:r>
                                    <w:proofErr w:type="spellStart"/>
                                    <w:r w:rsidRPr="00D367B1">
                                      <w:rPr>
                                        <w:rFonts w:ascii="Helvetica" w:eastAsia="Times New Roman" w:hAnsi="Helvetica" w:cs="Helvetica"/>
                                        <w:color w:val="F2F2F2"/>
                                        <w:sz w:val="27"/>
                                        <w:szCs w:val="27"/>
                                        <w:lang w:eastAsia="ru-RU"/>
                                      </w:rPr>
                                      <w:t>hub</w:t>
                                    </w:r>
                                    <w:proofErr w:type="spellEnd"/>
                                  </w:p>
                                </w:tc>
                              </w:tr>
                            </w:tbl>
                            <w:p w:rsidR="00D367B1" w:rsidRPr="00D367B1" w:rsidRDefault="00D367B1" w:rsidP="00D367B1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</w:pPr>
                            </w:p>
                          </w:tc>
                        </w:tr>
                      </w:tbl>
                      <w:p w:rsidR="00D367B1" w:rsidRPr="00D367B1" w:rsidRDefault="00D367B1" w:rsidP="00D367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</w:p>
                    </w:tc>
                  </w:tr>
                </w:tbl>
                <w:p w:rsidR="00D367B1" w:rsidRPr="00D367B1" w:rsidRDefault="00D367B1" w:rsidP="00D367B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355"/>
                  </w:tblGrid>
                  <w:tr w:rsidR="00D367B1" w:rsidRPr="00D367B1">
                    <w:tc>
                      <w:tcPr>
                        <w:tcW w:w="0" w:type="auto"/>
                        <w:tcMar>
                          <w:top w:w="135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tbl>
                        <w:tblPr>
                          <w:tblpPr w:leftFromText="45" w:rightFromText="45" w:vertAnchor="text"/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355"/>
                        </w:tblGrid>
                        <w:tr w:rsidR="00D367B1" w:rsidRPr="00D367B1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270" w:type="dxa"/>
                                <w:bottom w:w="135" w:type="dxa"/>
                                <w:right w:w="270" w:type="dxa"/>
                              </w:tcMar>
                              <w:hideMark/>
                            </w:tcPr>
                            <w:p w:rsidR="00D367B1" w:rsidRPr="00D367B1" w:rsidRDefault="00D367B1" w:rsidP="00D367B1">
                              <w:pPr>
                                <w:spacing w:after="0" w:line="263" w:lineRule="atLeast"/>
                                <w:rPr>
                                  <w:rFonts w:ascii="Helvetica" w:eastAsia="Times New Roman" w:hAnsi="Helvetica" w:cs="Helvetica"/>
                                  <w:color w:val="808080"/>
                                  <w:sz w:val="21"/>
                                  <w:szCs w:val="21"/>
                                  <w:lang w:eastAsia="ru-RU"/>
                                </w:rPr>
                              </w:pPr>
                              <w:r w:rsidRPr="00D367B1">
                                <w:rPr>
                                  <w:rFonts w:ascii="Helvetica" w:eastAsia="Times New Roman" w:hAnsi="Helvetica" w:cs="Helvetica"/>
                                  <w:b/>
                                  <w:bCs/>
                                  <w:color w:val="808080"/>
                                  <w:sz w:val="21"/>
                                  <w:szCs w:val="21"/>
                                  <w:lang w:eastAsia="ru-RU"/>
                                </w:rPr>
                                <w:t>Новые публикации:</w:t>
                              </w:r>
                            </w:p>
                            <w:p w:rsidR="00D367B1" w:rsidRPr="00D367B1" w:rsidRDefault="00D367B1" w:rsidP="00D367B1">
                              <w:pPr>
                                <w:numPr>
                                  <w:ilvl w:val="0"/>
                                  <w:numId w:val="1"/>
                                </w:numPr>
                                <w:spacing w:before="100" w:beforeAutospacing="1" w:after="100" w:afterAutospacing="1" w:line="263" w:lineRule="atLeast"/>
                                <w:rPr>
                                  <w:rFonts w:ascii="Helvetica" w:eastAsia="Times New Roman" w:hAnsi="Helvetica" w:cs="Helvetica"/>
                                  <w:color w:val="808080"/>
                                  <w:sz w:val="21"/>
                                  <w:szCs w:val="21"/>
                                  <w:lang w:eastAsia="ru-RU"/>
                                </w:rPr>
                              </w:pPr>
                              <w:hyperlink r:id="rId27" w:tgtFrame="_blank" w:history="1">
                                <w:r w:rsidRPr="00D367B1">
                                  <w:rPr>
                                    <w:rFonts w:ascii="Helvetica" w:eastAsia="Times New Roman" w:hAnsi="Helvetica" w:cs="Helvetica"/>
                                    <w:color w:val="00ADD8"/>
                                    <w:sz w:val="21"/>
                                    <w:szCs w:val="21"/>
                                    <w:u w:val="single"/>
                                    <w:lang w:eastAsia="ru-RU"/>
                                  </w:rPr>
                                  <w:t>Обзор по исполнению международных экологических конвенций в Центральной Азии</w:t>
                                </w:r>
                              </w:hyperlink>
                            </w:p>
                            <w:p w:rsidR="00D367B1" w:rsidRPr="00D367B1" w:rsidRDefault="00D367B1" w:rsidP="00D367B1">
                              <w:pPr>
                                <w:numPr>
                                  <w:ilvl w:val="0"/>
                                  <w:numId w:val="1"/>
                                </w:numPr>
                                <w:spacing w:before="100" w:beforeAutospacing="1" w:after="100" w:afterAutospacing="1" w:line="263" w:lineRule="atLeast"/>
                                <w:rPr>
                                  <w:rFonts w:ascii="Helvetica" w:eastAsia="Times New Roman" w:hAnsi="Helvetica" w:cs="Helvetica"/>
                                  <w:color w:val="808080"/>
                                  <w:sz w:val="21"/>
                                  <w:szCs w:val="21"/>
                                  <w:lang w:eastAsia="ru-RU"/>
                                </w:rPr>
                              </w:pPr>
                              <w:hyperlink r:id="rId28" w:tgtFrame="_blank" w:history="1">
                                <w:r w:rsidRPr="00D367B1">
                                  <w:rPr>
                                    <w:rFonts w:ascii="Helvetica" w:eastAsia="Times New Roman" w:hAnsi="Helvetica" w:cs="Helvetica"/>
                                    <w:color w:val="00ADD8"/>
                                    <w:sz w:val="21"/>
                                    <w:szCs w:val="21"/>
                                    <w:u w:val="single"/>
                                    <w:lang w:eastAsia="ru-RU"/>
                                  </w:rPr>
                                  <w:t>Обновление сведений о статусе водно-болотных угодий в Казахстане, Кыргызстане и Туркменистане</w:t>
                                </w:r>
                              </w:hyperlink>
                            </w:p>
                            <w:p w:rsidR="00D367B1" w:rsidRPr="00D367B1" w:rsidRDefault="00D367B1" w:rsidP="00D367B1">
                              <w:pPr>
                                <w:numPr>
                                  <w:ilvl w:val="0"/>
                                  <w:numId w:val="1"/>
                                </w:numPr>
                                <w:spacing w:before="100" w:beforeAutospacing="1" w:after="100" w:afterAutospacing="1" w:line="263" w:lineRule="atLeast"/>
                                <w:rPr>
                                  <w:rFonts w:ascii="Helvetica" w:eastAsia="Times New Roman" w:hAnsi="Helvetica" w:cs="Helvetica"/>
                                  <w:color w:val="808080"/>
                                  <w:sz w:val="21"/>
                                  <w:szCs w:val="21"/>
                                  <w:lang w:eastAsia="ru-RU"/>
                                </w:rPr>
                              </w:pPr>
                              <w:hyperlink r:id="rId29" w:tgtFrame="_blank" w:history="1">
                                <w:r w:rsidRPr="00D367B1">
                                  <w:rPr>
                                    <w:rFonts w:ascii="Helvetica" w:eastAsia="Times New Roman" w:hAnsi="Helvetica" w:cs="Helvetica"/>
                                    <w:color w:val="00ADD8"/>
                                    <w:sz w:val="21"/>
                                    <w:szCs w:val="21"/>
                                    <w:u w:val="single"/>
                                    <w:lang w:eastAsia="ru-RU"/>
                                  </w:rPr>
                                  <w:t>Образование в интересах устойчивого развития в Центральной Азии: анализ достижений, вызовы и взгляд в будущее</w:t>
                                </w:r>
                              </w:hyperlink>
                            </w:p>
                          </w:tc>
                        </w:tr>
                      </w:tbl>
                      <w:p w:rsidR="00D367B1" w:rsidRPr="00D367B1" w:rsidRDefault="00D367B1" w:rsidP="00D367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</w:p>
                    </w:tc>
                  </w:tr>
                </w:tbl>
                <w:p w:rsidR="00D367B1" w:rsidRPr="00D367B1" w:rsidRDefault="00D367B1" w:rsidP="00D367B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355"/>
                  </w:tblGrid>
                  <w:tr w:rsidR="00D367B1" w:rsidRPr="00D367B1">
                    <w:tc>
                      <w:tcPr>
                        <w:tcW w:w="0" w:type="auto"/>
                        <w:tcMar>
                          <w:top w:w="135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tbl>
                        <w:tblPr>
                          <w:tblpPr w:leftFromText="45" w:rightFromText="45" w:vertAnchor="text"/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355"/>
                        </w:tblGrid>
                        <w:tr w:rsidR="00D367B1" w:rsidRPr="00D367B1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270" w:type="dxa"/>
                                <w:bottom w:w="135" w:type="dxa"/>
                                <w:right w:w="270" w:type="dxa"/>
                              </w:tcMar>
                              <w:hideMark/>
                            </w:tcPr>
                            <w:p w:rsidR="00D367B1" w:rsidRPr="00D367B1" w:rsidRDefault="00D367B1" w:rsidP="00D367B1">
                              <w:pPr>
                                <w:spacing w:after="0" w:line="263" w:lineRule="atLeast"/>
                                <w:rPr>
                                  <w:rFonts w:ascii="Helvetica" w:eastAsia="Times New Roman" w:hAnsi="Helvetica" w:cs="Helvetica"/>
                                  <w:color w:val="808080"/>
                                  <w:sz w:val="21"/>
                                  <w:szCs w:val="21"/>
                                  <w:lang w:eastAsia="ru-RU"/>
                                </w:rPr>
                              </w:pPr>
                              <w:r w:rsidRPr="00D367B1">
                                <w:rPr>
                                  <w:rFonts w:ascii="Helvetica" w:eastAsia="Times New Roman" w:hAnsi="Helvetica" w:cs="Helvetica"/>
                                  <w:b/>
                                  <w:bCs/>
                                  <w:color w:val="808080"/>
                                  <w:sz w:val="21"/>
                                  <w:szCs w:val="21"/>
                                  <w:lang w:eastAsia="ru-RU"/>
                                </w:rPr>
                                <w:t>Серия материалов по изменению климата от проекта CAMP4ASB:</w:t>
                              </w:r>
                            </w:p>
                          </w:tc>
                        </w:tr>
                      </w:tbl>
                      <w:p w:rsidR="00D367B1" w:rsidRPr="00D367B1" w:rsidRDefault="00D367B1" w:rsidP="00D367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</w:p>
                    </w:tc>
                  </w:tr>
                </w:tbl>
                <w:p w:rsidR="00D367B1" w:rsidRPr="00D367B1" w:rsidRDefault="00D367B1" w:rsidP="00D367B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355"/>
                  </w:tblGrid>
                  <w:tr w:rsidR="00D367B1" w:rsidRPr="00D367B1">
                    <w:tc>
                      <w:tcPr>
                        <w:tcW w:w="0" w:type="auto"/>
                        <w:tcMar>
                          <w:top w:w="135" w:type="dxa"/>
                          <w:left w:w="270" w:type="dxa"/>
                          <w:bottom w:w="135" w:type="dxa"/>
                          <w:right w:w="270" w:type="dxa"/>
                        </w:tcMar>
                        <w:hideMark/>
                      </w:tcPr>
                      <w:tbl>
                        <w:tblPr>
                          <w:tblpPr w:leftFromText="45" w:rightFromText="45" w:vertAnchor="text"/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815"/>
                        </w:tblGrid>
                        <w:tr w:rsidR="00D367B1" w:rsidRPr="00D367B1">
                          <w:tc>
                            <w:tcPr>
                              <w:tcW w:w="0" w:type="auto"/>
                              <w:hideMark/>
                            </w:tcPr>
                            <w:p w:rsidR="00D367B1" w:rsidRPr="00D367B1" w:rsidRDefault="00D367B1" w:rsidP="00D367B1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noProof/>
                                  <w:color w:val="0000FF"/>
                                  <w:sz w:val="24"/>
                                  <w:szCs w:val="24"/>
                                  <w:lang w:eastAsia="ru-RU"/>
                                </w:rPr>
                                <w:lastRenderedPageBreak/>
                                <w:drawing>
                                  <wp:inline distT="0" distB="0" distL="0" distR="0">
                                    <wp:extent cx="5372100" cy="3019425"/>
                                    <wp:effectExtent l="0" t="0" r="0" b="9525"/>
                                    <wp:docPr id="2" name="Рисунок 2" descr="https://gallery.mailchimp.com/video_thumbnails_new/a24dcf728543d413f9525701988c35e7.png">
                                      <a:hlinkClick xmlns:a="http://schemas.openxmlformats.org/drawingml/2006/main" r:id="rId30" tgtFrame="&quot;&quot;" tooltip="&quot;&quot;"/>
                                    </wp:docPr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2" descr="https://gallery.mailchimp.com/video_thumbnails_new/a24dcf728543d413f9525701988c35e7.png">
                                              <a:hlinkClick r:id="rId30" tgtFrame="&quot;&quot;" tooltip="&quot;&quot;"/>
                                            </pic:cNvPr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372100" cy="30194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  <w:tr w:rsidR="00D367B1" w:rsidRPr="00D367B1">
                          <w:tc>
                            <w:tcPr>
                              <w:tcW w:w="8190" w:type="dxa"/>
                              <w:tcMar>
                                <w:top w:w="135" w:type="dxa"/>
                                <w:left w:w="270" w:type="dxa"/>
                                <w:bottom w:w="135" w:type="dxa"/>
                                <w:right w:w="270" w:type="dxa"/>
                              </w:tcMar>
                              <w:hideMark/>
                            </w:tcPr>
                            <w:p w:rsidR="00D367B1" w:rsidRPr="00D367B1" w:rsidRDefault="00D367B1" w:rsidP="00D367B1">
                              <w:pPr>
                                <w:spacing w:after="0" w:line="315" w:lineRule="atLeast"/>
                                <w:jc w:val="center"/>
                                <w:rPr>
                                  <w:rFonts w:ascii="Helvetica" w:eastAsia="Times New Roman" w:hAnsi="Helvetica" w:cs="Helvetica"/>
                                  <w:color w:val="808080"/>
                                  <w:sz w:val="21"/>
                                  <w:szCs w:val="21"/>
                                  <w:lang w:eastAsia="ru-RU"/>
                                </w:rPr>
                              </w:pPr>
                              <w:r w:rsidRPr="00D367B1">
                                <w:rPr>
                                  <w:rFonts w:ascii="Helvetica" w:eastAsia="Times New Roman" w:hAnsi="Helvetica" w:cs="Helvetica"/>
                                  <w:color w:val="808080"/>
                                  <w:sz w:val="21"/>
                                  <w:szCs w:val="21"/>
                                  <w:lang w:eastAsia="ru-RU"/>
                                </w:rPr>
                                <w:t>Интегрирование локализованной климатической информации в секторальное планирование: пример из Кыргызстана</w:t>
                              </w:r>
                            </w:p>
                          </w:tc>
                        </w:tr>
                      </w:tbl>
                      <w:p w:rsidR="00D367B1" w:rsidRPr="00D367B1" w:rsidRDefault="00D367B1" w:rsidP="00D367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</w:p>
                    </w:tc>
                  </w:tr>
                </w:tbl>
                <w:p w:rsidR="00D367B1" w:rsidRPr="00D367B1" w:rsidRDefault="00D367B1" w:rsidP="00D367B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355"/>
                  </w:tblGrid>
                  <w:tr w:rsidR="00D367B1" w:rsidRPr="00D367B1">
                    <w:tc>
                      <w:tcPr>
                        <w:tcW w:w="0" w:type="auto"/>
                        <w:tcMar>
                          <w:top w:w="135" w:type="dxa"/>
                          <w:left w:w="270" w:type="dxa"/>
                          <w:bottom w:w="135" w:type="dxa"/>
                          <w:right w:w="270" w:type="dxa"/>
                        </w:tcMar>
                        <w:hideMark/>
                      </w:tcPr>
                      <w:tbl>
                        <w:tblPr>
                          <w:tblpPr w:leftFromText="45" w:rightFromText="45" w:vertAnchor="text"/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815"/>
                        </w:tblGrid>
                        <w:tr w:rsidR="00D367B1" w:rsidRPr="00D367B1">
                          <w:tc>
                            <w:tcPr>
                              <w:tcW w:w="0" w:type="auto"/>
                              <w:hideMark/>
                            </w:tcPr>
                            <w:p w:rsidR="00D367B1" w:rsidRPr="00D367B1" w:rsidRDefault="00D367B1" w:rsidP="00D367B1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noProof/>
                                  <w:color w:val="0000FF"/>
                                  <w:sz w:val="24"/>
                                  <w:szCs w:val="24"/>
                                  <w:lang w:eastAsia="ru-RU"/>
                                </w:rPr>
                                <w:drawing>
                                  <wp:inline distT="0" distB="0" distL="0" distR="0">
                                    <wp:extent cx="5372100" cy="2990850"/>
                                    <wp:effectExtent l="0" t="0" r="0" b="0"/>
                                    <wp:docPr id="1" name="Рисунок 1" descr="https://gallery.mailchimp.com/02df2612b56df8eeb0765f394/images/7405a175-99e8-4138-80b6-31d335c5c8eb.png">
                                      <a:hlinkClick xmlns:a="http://schemas.openxmlformats.org/drawingml/2006/main" r:id="rId32" tgtFrame="&quot;&quot;" tooltip="&quot;&quot;"/>
                                    </wp:docPr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3" descr="https://gallery.mailchimp.com/02df2612b56df8eeb0765f394/images/7405a175-99e8-4138-80b6-31d335c5c8eb.png">
                                              <a:hlinkClick r:id="rId32" tgtFrame="&quot;&quot;" tooltip="&quot;&quot;"/>
                                            </pic:cNvPr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372100" cy="29908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  <w:tr w:rsidR="00D367B1" w:rsidRPr="00D367B1">
                          <w:tc>
                            <w:tcPr>
                              <w:tcW w:w="8190" w:type="dxa"/>
                              <w:tcMar>
                                <w:top w:w="135" w:type="dxa"/>
                                <w:left w:w="270" w:type="dxa"/>
                                <w:bottom w:w="135" w:type="dxa"/>
                                <w:right w:w="270" w:type="dxa"/>
                              </w:tcMar>
                              <w:hideMark/>
                            </w:tcPr>
                            <w:p w:rsidR="00D367B1" w:rsidRPr="00D367B1" w:rsidRDefault="00D367B1" w:rsidP="00D367B1">
                              <w:pPr>
                                <w:spacing w:after="0" w:line="315" w:lineRule="atLeast"/>
                                <w:jc w:val="center"/>
                                <w:rPr>
                                  <w:rFonts w:ascii="Helvetica" w:eastAsia="Times New Roman" w:hAnsi="Helvetica" w:cs="Helvetica"/>
                                  <w:color w:val="808080"/>
                                  <w:sz w:val="21"/>
                                  <w:szCs w:val="21"/>
                                  <w:lang w:eastAsia="ru-RU"/>
                                </w:rPr>
                              </w:pPr>
                              <w:r w:rsidRPr="00D367B1">
                                <w:rPr>
                                  <w:rFonts w:ascii="Helvetica" w:eastAsia="Times New Roman" w:hAnsi="Helvetica" w:cs="Helvetica"/>
                                  <w:color w:val="808080"/>
                                  <w:sz w:val="21"/>
                                  <w:szCs w:val="21"/>
                                  <w:lang w:eastAsia="ru-RU"/>
                                </w:rPr>
                                <w:t xml:space="preserve">Борьба с изменением климата на глобальном </w:t>
                              </w:r>
                              <w:proofErr w:type="gramStart"/>
                              <w:r w:rsidRPr="00D367B1">
                                <w:rPr>
                                  <w:rFonts w:ascii="Helvetica" w:eastAsia="Times New Roman" w:hAnsi="Helvetica" w:cs="Helvetica"/>
                                  <w:color w:val="808080"/>
                                  <w:sz w:val="21"/>
                                  <w:szCs w:val="21"/>
                                  <w:lang w:eastAsia="ru-RU"/>
                                </w:rPr>
                                <w:t>уровне</w:t>
                              </w:r>
                              <w:proofErr w:type="gramEnd"/>
                              <w:r w:rsidRPr="00D367B1">
                                <w:rPr>
                                  <w:rFonts w:ascii="Helvetica" w:eastAsia="Times New Roman" w:hAnsi="Helvetica" w:cs="Helvetica"/>
                                  <w:color w:val="808080"/>
                                  <w:sz w:val="21"/>
                                  <w:szCs w:val="21"/>
                                  <w:lang w:eastAsia="ru-RU"/>
                                </w:rPr>
                                <w:t xml:space="preserve"> - пробелы и возможности</w:t>
                              </w:r>
                            </w:p>
                          </w:tc>
                        </w:tr>
                      </w:tbl>
                      <w:p w:rsidR="00D367B1" w:rsidRPr="00D367B1" w:rsidRDefault="00D367B1" w:rsidP="00D367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</w:p>
                    </w:tc>
                  </w:tr>
                </w:tbl>
                <w:p w:rsidR="00D367B1" w:rsidRPr="00D367B1" w:rsidRDefault="00D367B1" w:rsidP="00D367B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355"/>
                  </w:tblGrid>
                  <w:tr w:rsidR="00D367B1" w:rsidRPr="00D367B1">
                    <w:tc>
                      <w:tcPr>
                        <w:tcW w:w="0" w:type="auto"/>
                        <w:hideMark/>
                      </w:tcPr>
                      <w:tbl>
                        <w:tblPr>
                          <w:tblpPr w:leftFromText="45" w:rightFromText="45" w:vertAnchor="text"/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355"/>
                        </w:tblGrid>
                        <w:tr w:rsidR="00D367B1" w:rsidRPr="00D367B1">
                          <w:tc>
                            <w:tcPr>
                              <w:tcW w:w="0" w:type="auto"/>
                              <w:tcMar>
                                <w:top w:w="135" w:type="dxa"/>
                                <w:left w:w="270" w:type="dxa"/>
                                <w:bottom w:w="135" w:type="dxa"/>
                                <w:right w:w="270" w:type="dxa"/>
                              </w:tcMar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shd w:val="clear" w:color="auto" w:fill="00AEEF"/>
                                <w:tblCellMar>
                                  <w:top w:w="15" w:type="dxa"/>
                                  <w:left w:w="15" w:type="dxa"/>
                                  <w:bottom w:w="15" w:type="dxa"/>
                                  <w:right w:w="15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815"/>
                              </w:tblGrid>
                              <w:tr w:rsidR="00D367B1" w:rsidRPr="00D367B1">
                                <w:tc>
                                  <w:tcPr>
                                    <w:tcW w:w="0" w:type="auto"/>
                                    <w:shd w:val="clear" w:color="auto" w:fill="00AEEF"/>
                                    <w:tcMar>
                                      <w:top w:w="270" w:type="dxa"/>
                                      <w:left w:w="270" w:type="dxa"/>
                                      <w:bottom w:w="270" w:type="dxa"/>
                                      <w:right w:w="270" w:type="dxa"/>
                                    </w:tcMar>
                                    <w:hideMark/>
                                  </w:tcPr>
                                  <w:p w:rsidR="00D367B1" w:rsidRPr="00D367B1" w:rsidRDefault="00D367B1" w:rsidP="00D367B1">
                                    <w:pPr>
                                      <w:spacing w:after="0" w:line="315" w:lineRule="atLeast"/>
                                      <w:jc w:val="center"/>
                                      <w:rPr>
                                        <w:rFonts w:ascii="Helvetica" w:eastAsia="Times New Roman" w:hAnsi="Helvetica" w:cs="Helvetica"/>
                                        <w:color w:val="F2F2F2"/>
                                        <w:sz w:val="21"/>
                                        <w:szCs w:val="21"/>
                                        <w:lang w:eastAsia="ru-RU"/>
                                      </w:rPr>
                                    </w:pPr>
                                    <w:r w:rsidRPr="00D367B1">
                                      <w:rPr>
                                        <w:rFonts w:ascii="Helvetica" w:eastAsia="Times New Roman" w:hAnsi="Helvetica" w:cs="Helvetica"/>
                                        <w:color w:val="F2F2F2"/>
                                        <w:sz w:val="27"/>
                                        <w:szCs w:val="27"/>
                                        <w:lang w:eastAsia="ru-RU"/>
                                      </w:rPr>
                                      <w:t>ВАКАНСИИ</w:t>
                                    </w:r>
                                  </w:p>
                                </w:tc>
                              </w:tr>
                            </w:tbl>
                            <w:p w:rsidR="00D367B1" w:rsidRPr="00D367B1" w:rsidRDefault="00D367B1" w:rsidP="00D367B1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</w:pPr>
                            </w:p>
                          </w:tc>
                        </w:tr>
                      </w:tbl>
                      <w:p w:rsidR="00D367B1" w:rsidRPr="00D367B1" w:rsidRDefault="00D367B1" w:rsidP="00D367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</w:p>
                    </w:tc>
                  </w:tr>
                </w:tbl>
                <w:p w:rsidR="00D367B1" w:rsidRPr="00D367B1" w:rsidRDefault="00D367B1" w:rsidP="00D367B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355"/>
                  </w:tblGrid>
                  <w:tr w:rsidR="00D367B1" w:rsidRPr="00D367B1">
                    <w:tc>
                      <w:tcPr>
                        <w:tcW w:w="0" w:type="auto"/>
                        <w:tcMar>
                          <w:top w:w="135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tbl>
                        <w:tblPr>
                          <w:tblpPr w:leftFromText="45" w:rightFromText="45" w:vertAnchor="text"/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355"/>
                        </w:tblGrid>
                        <w:tr w:rsidR="00D367B1" w:rsidRPr="00D367B1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270" w:type="dxa"/>
                                <w:bottom w:w="135" w:type="dxa"/>
                                <w:right w:w="270" w:type="dxa"/>
                              </w:tcMar>
                              <w:hideMark/>
                            </w:tcPr>
                            <w:p w:rsidR="00D367B1" w:rsidRPr="00D367B1" w:rsidRDefault="00D367B1" w:rsidP="00D367B1">
                              <w:pPr>
                                <w:numPr>
                                  <w:ilvl w:val="0"/>
                                  <w:numId w:val="2"/>
                                </w:numPr>
                                <w:spacing w:before="100" w:beforeAutospacing="1" w:after="100" w:afterAutospacing="1" w:line="360" w:lineRule="atLeast"/>
                                <w:jc w:val="both"/>
                                <w:rPr>
                                  <w:rFonts w:ascii="Helvetica" w:eastAsia="Times New Roman" w:hAnsi="Helvetica" w:cs="Helvetica"/>
                                  <w:color w:val="808080"/>
                                  <w:sz w:val="24"/>
                                  <w:szCs w:val="24"/>
                                  <w:lang w:eastAsia="ru-RU"/>
                                </w:rPr>
                              </w:pPr>
                              <w:hyperlink r:id="rId34" w:tgtFrame="_blank" w:history="1">
                                <w:r w:rsidRPr="00D367B1">
                                  <w:rPr>
                                    <w:rFonts w:ascii="Helvetica" w:eastAsia="Times New Roman" w:hAnsi="Helvetica" w:cs="Helvetica"/>
                                    <w:color w:val="00ADD8"/>
                                    <w:sz w:val="24"/>
                                    <w:szCs w:val="24"/>
                                    <w:u w:val="single"/>
                                    <w:lang w:eastAsia="ru-RU"/>
                                  </w:rPr>
                                  <w:t>Бухгалтер</w:t>
                                </w:r>
                              </w:hyperlink>
                            </w:p>
                            <w:p w:rsidR="00D367B1" w:rsidRPr="00D367B1" w:rsidRDefault="00D367B1" w:rsidP="00D367B1">
                              <w:pPr>
                                <w:numPr>
                                  <w:ilvl w:val="0"/>
                                  <w:numId w:val="2"/>
                                </w:numPr>
                                <w:spacing w:before="100" w:beforeAutospacing="1" w:after="100" w:afterAutospacing="1" w:line="360" w:lineRule="atLeast"/>
                                <w:jc w:val="both"/>
                                <w:rPr>
                                  <w:rFonts w:ascii="Helvetica" w:eastAsia="Times New Roman" w:hAnsi="Helvetica" w:cs="Helvetica"/>
                                  <w:color w:val="808080"/>
                                  <w:sz w:val="24"/>
                                  <w:szCs w:val="24"/>
                                  <w:lang w:eastAsia="ru-RU"/>
                                </w:rPr>
                              </w:pPr>
                              <w:hyperlink r:id="rId35" w:tgtFrame="_blank" w:history="1">
                                <w:r w:rsidRPr="00D367B1">
                                  <w:rPr>
                                    <w:rFonts w:ascii="Helvetica" w:eastAsia="Times New Roman" w:hAnsi="Helvetica" w:cs="Helvetica"/>
                                    <w:color w:val="00ADD8"/>
                                    <w:sz w:val="24"/>
                                    <w:szCs w:val="24"/>
                                    <w:u w:val="single"/>
                                    <w:lang w:eastAsia="ru-RU"/>
                                  </w:rPr>
                                  <w:t>Письменный переводчик казахского языка</w:t>
                                </w:r>
                              </w:hyperlink>
                            </w:p>
                            <w:p w:rsidR="00D367B1" w:rsidRPr="00D367B1" w:rsidRDefault="00D367B1" w:rsidP="00D367B1">
                              <w:pPr>
                                <w:spacing w:after="0" w:line="360" w:lineRule="atLeast"/>
                                <w:jc w:val="both"/>
                                <w:rPr>
                                  <w:rFonts w:ascii="Helvetica" w:eastAsia="Times New Roman" w:hAnsi="Helvetica" w:cs="Helvetica"/>
                                  <w:color w:val="808080"/>
                                  <w:sz w:val="24"/>
                                  <w:szCs w:val="24"/>
                                  <w:lang w:eastAsia="ru-RU"/>
                                </w:rPr>
                              </w:pPr>
                              <w:r w:rsidRPr="00D367B1">
                                <w:rPr>
                                  <w:rFonts w:ascii="Helvetica" w:eastAsia="Times New Roman" w:hAnsi="Helvetica" w:cs="Helvetica"/>
                                  <w:color w:val="808080"/>
                                  <w:sz w:val="24"/>
                                  <w:szCs w:val="24"/>
                                  <w:lang w:eastAsia="ru-RU"/>
                                </w:rPr>
                                <w:t>Вакансии партнеров:</w:t>
                              </w:r>
                            </w:p>
                            <w:p w:rsidR="00D367B1" w:rsidRPr="00D367B1" w:rsidRDefault="00D367B1" w:rsidP="00D367B1">
                              <w:pPr>
                                <w:numPr>
                                  <w:ilvl w:val="0"/>
                                  <w:numId w:val="3"/>
                                </w:numPr>
                                <w:spacing w:before="100" w:beforeAutospacing="1" w:after="100" w:afterAutospacing="1" w:line="360" w:lineRule="atLeast"/>
                                <w:jc w:val="both"/>
                                <w:rPr>
                                  <w:rFonts w:ascii="Helvetica" w:eastAsia="Times New Roman" w:hAnsi="Helvetica" w:cs="Helvetica"/>
                                  <w:color w:val="808080"/>
                                  <w:sz w:val="24"/>
                                  <w:szCs w:val="24"/>
                                  <w:lang w:eastAsia="ru-RU"/>
                                </w:rPr>
                              </w:pPr>
                              <w:hyperlink r:id="rId36" w:tgtFrame="_blank" w:history="1">
                                <w:proofErr w:type="spellStart"/>
                                <w:proofErr w:type="gramStart"/>
                                <w:r w:rsidRPr="00D367B1">
                                  <w:rPr>
                                    <w:rFonts w:ascii="Helvetica" w:eastAsia="Times New Roman" w:hAnsi="Helvetica" w:cs="Helvetica"/>
                                    <w:color w:val="00ADD8"/>
                                    <w:sz w:val="24"/>
                                    <w:szCs w:val="24"/>
                                    <w:u w:val="single"/>
                                    <w:lang w:eastAsia="ru-RU"/>
                                  </w:rPr>
                                  <w:t>C</w:t>
                                </w:r>
                                <w:proofErr w:type="gramEnd"/>
                                <w:r w:rsidRPr="00D367B1">
                                  <w:rPr>
                                    <w:rFonts w:ascii="Helvetica" w:eastAsia="Times New Roman" w:hAnsi="Helvetica" w:cs="Helvetica"/>
                                    <w:color w:val="00ADD8"/>
                                    <w:sz w:val="24"/>
                                    <w:szCs w:val="24"/>
                                    <w:u w:val="single"/>
                                    <w:lang w:eastAsia="ru-RU"/>
                                  </w:rPr>
                                  <w:t>оветник</w:t>
                                </w:r>
                                <w:proofErr w:type="spellEnd"/>
                                <w:r w:rsidRPr="00D367B1">
                                  <w:rPr>
                                    <w:rFonts w:ascii="Helvetica" w:eastAsia="Times New Roman" w:hAnsi="Helvetica" w:cs="Helvetica"/>
                                    <w:color w:val="00ADD8"/>
                                    <w:sz w:val="24"/>
                                    <w:szCs w:val="24"/>
                                    <w:u w:val="single"/>
                                    <w:lang w:eastAsia="ru-RU"/>
                                  </w:rPr>
                                  <w:t xml:space="preserve"> по вопросам экологической осведомленности в Кыргызстане, GIZ (вакансия на английском)</w:t>
                                </w:r>
                              </w:hyperlink>
                            </w:p>
                            <w:p w:rsidR="00D367B1" w:rsidRPr="00D367B1" w:rsidRDefault="00D367B1" w:rsidP="00D367B1">
                              <w:pPr>
                                <w:numPr>
                                  <w:ilvl w:val="0"/>
                                  <w:numId w:val="3"/>
                                </w:numPr>
                                <w:spacing w:before="100" w:beforeAutospacing="1" w:after="100" w:afterAutospacing="1" w:line="360" w:lineRule="atLeast"/>
                                <w:jc w:val="both"/>
                                <w:rPr>
                                  <w:rFonts w:ascii="Helvetica" w:eastAsia="Times New Roman" w:hAnsi="Helvetica" w:cs="Helvetica"/>
                                  <w:color w:val="808080"/>
                                  <w:sz w:val="24"/>
                                  <w:szCs w:val="24"/>
                                  <w:lang w:eastAsia="ru-RU"/>
                                </w:rPr>
                              </w:pPr>
                              <w:hyperlink r:id="rId37" w:tgtFrame="_blank" w:history="1">
                                <w:r w:rsidRPr="00D367B1">
                                  <w:rPr>
                                    <w:rFonts w:ascii="Helvetica" w:eastAsia="Times New Roman" w:hAnsi="Helvetica" w:cs="Helvetica"/>
                                    <w:color w:val="00ADD8"/>
                                    <w:sz w:val="24"/>
                                    <w:szCs w:val="24"/>
                                    <w:u w:val="single"/>
                                    <w:lang w:eastAsia="ru-RU"/>
                                  </w:rPr>
                                  <w:t>Региональный координатор сети по расширению прав и возможностей молодежи в Центральной Азии, Казахско-Немецкий университет (вакансия на английском)</w:t>
                                </w:r>
                              </w:hyperlink>
                            </w:p>
                          </w:tc>
                        </w:tr>
                      </w:tbl>
                      <w:p w:rsidR="00D367B1" w:rsidRPr="00D367B1" w:rsidRDefault="00D367B1" w:rsidP="00D367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</w:p>
                    </w:tc>
                  </w:tr>
                </w:tbl>
                <w:p w:rsidR="00D367B1" w:rsidRPr="00D367B1" w:rsidRDefault="00D367B1" w:rsidP="00D367B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355"/>
                  </w:tblGrid>
                  <w:tr w:rsidR="00D367B1" w:rsidRPr="00D367B1">
                    <w:tc>
                      <w:tcPr>
                        <w:tcW w:w="0" w:type="auto"/>
                        <w:hideMark/>
                      </w:tcPr>
                      <w:tbl>
                        <w:tblPr>
                          <w:tblpPr w:leftFromText="45" w:rightFromText="45" w:vertAnchor="text"/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355"/>
                        </w:tblGrid>
                        <w:tr w:rsidR="00D367B1" w:rsidRPr="00D367B1">
                          <w:tc>
                            <w:tcPr>
                              <w:tcW w:w="0" w:type="auto"/>
                              <w:tcMar>
                                <w:top w:w="135" w:type="dxa"/>
                                <w:left w:w="270" w:type="dxa"/>
                                <w:bottom w:w="135" w:type="dxa"/>
                                <w:right w:w="270" w:type="dxa"/>
                              </w:tcMar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shd w:val="clear" w:color="auto" w:fill="00AEEF"/>
                                <w:tblCellMar>
                                  <w:top w:w="15" w:type="dxa"/>
                                  <w:left w:w="15" w:type="dxa"/>
                                  <w:bottom w:w="15" w:type="dxa"/>
                                  <w:right w:w="15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815"/>
                              </w:tblGrid>
                              <w:tr w:rsidR="00D367B1" w:rsidRPr="00D367B1">
                                <w:tc>
                                  <w:tcPr>
                                    <w:tcW w:w="0" w:type="auto"/>
                                    <w:shd w:val="clear" w:color="auto" w:fill="00AEEF"/>
                                    <w:tcMar>
                                      <w:top w:w="270" w:type="dxa"/>
                                      <w:left w:w="270" w:type="dxa"/>
                                      <w:bottom w:w="270" w:type="dxa"/>
                                      <w:right w:w="270" w:type="dxa"/>
                                    </w:tcMar>
                                    <w:hideMark/>
                                  </w:tcPr>
                                  <w:p w:rsidR="00D367B1" w:rsidRPr="00D367B1" w:rsidRDefault="00D367B1" w:rsidP="00D367B1">
                                    <w:pPr>
                                      <w:spacing w:after="0" w:line="315" w:lineRule="atLeast"/>
                                      <w:jc w:val="center"/>
                                      <w:rPr>
                                        <w:rFonts w:ascii="Helvetica" w:eastAsia="Times New Roman" w:hAnsi="Helvetica" w:cs="Helvetica"/>
                                        <w:color w:val="F2F2F2"/>
                                        <w:sz w:val="21"/>
                                        <w:szCs w:val="21"/>
                                        <w:lang w:eastAsia="ru-RU"/>
                                      </w:rPr>
                                    </w:pPr>
                                    <w:r w:rsidRPr="00D367B1">
                                      <w:rPr>
                                        <w:rFonts w:ascii="Helvetica" w:eastAsia="Times New Roman" w:hAnsi="Helvetica" w:cs="Helvetica"/>
                                        <w:color w:val="F2F2F2"/>
                                        <w:sz w:val="27"/>
                                        <w:szCs w:val="27"/>
                                        <w:lang w:eastAsia="ru-RU"/>
                                      </w:rPr>
                                      <w:t>СТАЖИРОВКА В РЭЦЦА</w:t>
                                    </w:r>
                                  </w:p>
                                </w:tc>
                              </w:tr>
                            </w:tbl>
                            <w:p w:rsidR="00D367B1" w:rsidRPr="00D367B1" w:rsidRDefault="00D367B1" w:rsidP="00D367B1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</w:pPr>
                            </w:p>
                          </w:tc>
                        </w:tr>
                      </w:tbl>
                      <w:p w:rsidR="00D367B1" w:rsidRPr="00D367B1" w:rsidRDefault="00D367B1" w:rsidP="00D367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</w:p>
                    </w:tc>
                  </w:tr>
                </w:tbl>
                <w:p w:rsidR="00D367B1" w:rsidRPr="00D367B1" w:rsidRDefault="00D367B1" w:rsidP="00D367B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355"/>
                  </w:tblGrid>
                  <w:tr w:rsidR="00D367B1" w:rsidRPr="00D367B1">
                    <w:tc>
                      <w:tcPr>
                        <w:tcW w:w="0" w:type="auto"/>
                        <w:tcMar>
                          <w:top w:w="135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tbl>
                        <w:tblPr>
                          <w:tblpPr w:leftFromText="45" w:rightFromText="45" w:vertAnchor="text"/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355"/>
                        </w:tblGrid>
                        <w:tr w:rsidR="00D367B1" w:rsidRPr="00D367B1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270" w:type="dxa"/>
                                <w:bottom w:w="135" w:type="dxa"/>
                                <w:right w:w="270" w:type="dxa"/>
                              </w:tcMar>
                              <w:hideMark/>
                            </w:tcPr>
                            <w:p w:rsidR="00D367B1" w:rsidRPr="00D367B1" w:rsidRDefault="00D367B1" w:rsidP="00D367B1">
                              <w:pPr>
                                <w:numPr>
                                  <w:ilvl w:val="0"/>
                                  <w:numId w:val="4"/>
                                </w:numPr>
                                <w:spacing w:before="100" w:beforeAutospacing="1" w:after="100" w:afterAutospacing="1" w:line="360" w:lineRule="atLeast"/>
                                <w:rPr>
                                  <w:rFonts w:ascii="Helvetica" w:eastAsia="Times New Roman" w:hAnsi="Helvetica" w:cs="Helvetica"/>
                                  <w:color w:val="808080"/>
                                  <w:sz w:val="24"/>
                                  <w:szCs w:val="24"/>
                                  <w:lang w:eastAsia="ru-RU"/>
                                </w:rPr>
                              </w:pPr>
                              <w:hyperlink r:id="rId38" w:tgtFrame="_blank" w:history="1">
                                <w:r w:rsidRPr="00D367B1">
                                  <w:rPr>
                                    <w:rFonts w:ascii="Helvetica" w:eastAsia="Times New Roman" w:hAnsi="Helvetica" w:cs="Helvetica"/>
                                    <w:color w:val="00ADD8"/>
                                    <w:sz w:val="24"/>
                                    <w:szCs w:val="24"/>
                                    <w:u w:val="single"/>
                                    <w:lang w:eastAsia="ru-RU"/>
                                  </w:rPr>
                                  <w:t xml:space="preserve">Стажер в </w:t>
                                </w:r>
                                <w:proofErr w:type="spellStart"/>
                                <w:r w:rsidRPr="00D367B1">
                                  <w:rPr>
                                    <w:rFonts w:ascii="Helvetica" w:eastAsia="Times New Roman" w:hAnsi="Helvetica" w:cs="Helvetica"/>
                                    <w:color w:val="00ADD8"/>
                                    <w:sz w:val="24"/>
                                    <w:szCs w:val="24"/>
                                    <w:u w:val="single"/>
                                    <w:lang w:eastAsia="ru-RU"/>
                                  </w:rPr>
                                  <w:t>страновой</w:t>
                                </w:r>
                                <w:proofErr w:type="spellEnd"/>
                                <w:r w:rsidRPr="00D367B1">
                                  <w:rPr>
                                    <w:rFonts w:ascii="Helvetica" w:eastAsia="Times New Roman" w:hAnsi="Helvetica" w:cs="Helvetica"/>
                                    <w:color w:val="00ADD8"/>
                                    <w:sz w:val="24"/>
                                    <w:szCs w:val="24"/>
                                    <w:u w:val="single"/>
                                    <w:lang w:eastAsia="ru-RU"/>
                                  </w:rPr>
                                  <w:t xml:space="preserve"> офис РЭЦЦА в Казахстане, </w:t>
                                </w:r>
                              </w:hyperlink>
                              <w:r w:rsidRPr="00D367B1">
                                <w:rPr>
                                  <w:rFonts w:ascii="Helvetica" w:eastAsia="Times New Roman" w:hAnsi="Helvetica" w:cs="Helvetica"/>
                                  <w:color w:val="808080"/>
                                  <w:sz w:val="24"/>
                                  <w:szCs w:val="24"/>
                                  <w:lang w:eastAsia="ru-RU"/>
                                </w:rPr>
                                <w:t>Астана</w:t>
                              </w:r>
                            </w:p>
                            <w:p w:rsidR="00D367B1" w:rsidRPr="00D367B1" w:rsidRDefault="00D367B1" w:rsidP="00D367B1">
                              <w:pPr>
                                <w:numPr>
                                  <w:ilvl w:val="0"/>
                                  <w:numId w:val="4"/>
                                </w:numPr>
                                <w:spacing w:before="100" w:beforeAutospacing="1" w:after="100" w:afterAutospacing="1" w:line="360" w:lineRule="atLeast"/>
                                <w:rPr>
                                  <w:rFonts w:ascii="Helvetica" w:eastAsia="Times New Roman" w:hAnsi="Helvetica" w:cs="Helvetica"/>
                                  <w:color w:val="808080"/>
                                  <w:sz w:val="24"/>
                                  <w:szCs w:val="24"/>
                                  <w:lang w:eastAsia="ru-RU"/>
                                </w:rPr>
                              </w:pPr>
                              <w:hyperlink r:id="rId39" w:tgtFrame="_blank" w:history="1">
                                <w:r w:rsidRPr="00D367B1">
                                  <w:rPr>
                                    <w:rFonts w:ascii="Helvetica" w:eastAsia="Times New Roman" w:hAnsi="Helvetica" w:cs="Helvetica"/>
                                    <w:color w:val="00ADD8"/>
                                    <w:sz w:val="24"/>
                                    <w:szCs w:val="24"/>
                                    <w:u w:val="single"/>
                                    <w:lang w:eastAsia="ru-RU"/>
                                  </w:rPr>
                                  <w:t>Стажер отдела управления знаниями, проектами и ресурсами</w:t>
                                </w:r>
                              </w:hyperlink>
                              <w:r w:rsidRPr="00D367B1">
                                <w:rPr>
                                  <w:rFonts w:ascii="Helvetica" w:eastAsia="Times New Roman" w:hAnsi="Helvetica" w:cs="Helvetica"/>
                                  <w:color w:val="808080"/>
                                  <w:sz w:val="24"/>
                                  <w:szCs w:val="24"/>
                                  <w:lang w:eastAsia="ru-RU"/>
                                </w:rPr>
                                <w:t>, Алматы</w:t>
                              </w:r>
                            </w:p>
                          </w:tc>
                        </w:tr>
                      </w:tbl>
                      <w:p w:rsidR="00D367B1" w:rsidRPr="00D367B1" w:rsidRDefault="00D367B1" w:rsidP="00D367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</w:p>
                    </w:tc>
                  </w:tr>
                </w:tbl>
                <w:p w:rsidR="00D367B1" w:rsidRPr="00D367B1" w:rsidRDefault="00D367B1" w:rsidP="00D367B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355"/>
                  </w:tblGrid>
                  <w:tr w:rsidR="00D367B1" w:rsidRPr="00D367B1">
                    <w:tc>
                      <w:tcPr>
                        <w:tcW w:w="0" w:type="auto"/>
                        <w:hideMark/>
                      </w:tcPr>
                      <w:tbl>
                        <w:tblPr>
                          <w:tblpPr w:leftFromText="45" w:rightFromText="45" w:vertAnchor="text"/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355"/>
                        </w:tblGrid>
                        <w:tr w:rsidR="00D367B1" w:rsidRPr="00D367B1">
                          <w:tc>
                            <w:tcPr>
                              <w:tcW w:w="0" w:type="auto"/>
                              <w:tcMar>
                                <w:top w:w="135" w:type="dxa"/>
                                <w:left w:w="270" w:type="dxa"/>
                                <w:bottom w:w="135" w:type="dxa"/>
                                <w:right w:w="270" w:type="dxa"/>
                              </w:tcMar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shd w:val="clear" w:color="auto" w:fill="00AEEF"/>
                                <w:tblCellMar>
                                  <w:top w:w="15" w:type="dxa"/>
                                  <w:left w:w="15" w:type="dxa"/>
                                  <w:bottom w:w="15" w:type="dxa"/>
                                  <w:right w:w="15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815"/>
                              </w:tblGrid>
                              <w:tr w:rsidR="00D367B1" w:rsidRPr="00D367B1">
                                <w:tc>
                                  <w:tcPr>
                                    <w:tcW w:w="0" w:type="auto"/>
                                    <w:shd w:val="clear" w:color="auto" w:fill="00AEEF"/>
                                    <w:tcMar>
                                      <w:top w:w="270" w:type="dxa"/>
                                      <w:left w:w="270" w:type="dxa"/>
                                      <w:bottom w:w="270" w:type="dxa"/>
                                      <w:right w:w="270" w:type="dxa"/>
                                    </w:tcMar>
                                    <w:hideMark/>
                                  </w:tcPr>
                                  <w:p w:rsidR="00D367B1" w:rsidRPr="00D367B1" w:rsidRDefault="00D367B1" w:rsidP="00D367B1">
                                    <w:pPr>
                                      <w:spacing w:after="0" w:line="315" w:lineRule="atLeast"/>
                                      <w:jc w:val="center"/>
                                      <w:rPr>
                                        <w:rFonts w:ascii="Helvetica" w:eastAsia="Times New Roman" w:hAnsi="Helvetica" w:cs="Helvetica"/>
                                        <w:color w:val="F2F2F2"/>
                                        <w:sz w:val="21"/>
                                        <w:szCs w:val="21"/>
                                        <w:lang w:eastAsia="ru-RU"/>
                                      </w:rPr>
                                    </w:pPr>
                                    <w:r w:rsidRPr="00D367B1">
                                      <w:rPr>
                                        <w:rFonts w:ascii="Helvetica" w:eastAsia="Times New Roman" w:hAnsi="Helvetica" w:cs="Helvetica"/>
                                        <w:color w:val="F2F2F2"/>
                                        <w:sz w:val="27"/>
                                        <w:szCs w:val="27"/>
                                        <w:lang w:eastAsia="ru-RU"/>
                                      </w:rPr>
                                      <w:t>ДРУГИЕ ВОЗМОЖНОСТИ</w:t>
                                    </w:r>
                                  </w:p>
                                </w:tc>
                              </w:tr>
                            </w:tbl>
                            <w:p w:rsidR="00D367B1" w:rsidRPr="00D367B1" w:rsidRDefault="00D367B1" w:rsidP="00D367B1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</w:pPr>
                            </w:p>
                          </w:tc>
                        </w:tr>
                      </w:tbl>
                      <w:p w:rsidR="00D367B1" w:rsidRPr="00D367B1" w:rsidRDefault="00D367B1" w:rsidP="00D367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</w:p>
                    </w:tc>
                  </w:tr>
                </w:tbl>
                <w:p w:rsidR="00D367B1" w:rsidRPr="00D367B1" w:rsidRDefault="00D367B1" w:rsidP="00D367B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355"/>
                  </w:tblGrid>
                  <w:tr w:rsidR="00D367B1" w:rsidRPr="00D367B1">
                    <w:tc>
                      <w:tcPr>
                        <w:tcW w:w="0" w:type="auto"/>
                        <w:tcMar>
                          <w:top w:w="135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tbl>
                        <w:tblPr>
                          <w:tblpPr w:leftFromText="45" w:rightFromText="45" w:vertAnchor="text"/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355"/>
                        </w:tblGrid>
                        <w:tr w:rsidR="00D367B1" w:rsidRPr="00D367B1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270" w:type="dxa"/>
                                <w:bottom w:w="135" w:type="dxa"/>
                                <w:right w:w="270" w:type="dxa"/>
                              </w:tcMar>
                              <w:hideMark/>
                            </w:tcPr>
                            <w:p w:rsidR="00D367B1" w:rsidRPr="00D367B1" w:rsidRDefault="00D367B1" w:rsidP="00D367B1">
                              <w:pPr>
                                <w:numPr>
                                  <w:ilvl w:val="0"/>
                                  <w:numId w:val="5"/>
                                </w:numPr>
                                <w:spacing w:before="100" w:beforeAutospacing="1" w:after="100" w:afterAutospacing="1" w:line="315" w:lineRule="atLeast"/>
                                <w:rPr>
                                  <w:rFonts w:ascii="Helvetica" w:eastAsia="Times New Roman" w:hAnsi="Helvetica" w:cs="Helvetica"/>
                                  <w:color w:val="808080"/>
                                  <w:sz w:val="21"/>
                                  <w:szCs w:val="21"/>
                                  <w:lang w:eastAsia="ru-RU"/>
                                </w:rPr>
                              </w:pPr>
                              <w:proofErr w:type="spellStart"/>
                              <w:r w:rsidRPr="00D367B1">
                                <w:rPr>
                                  <w:rFonts w:ascii="Helvetica" w:eastAsia="Times New Roman" w:hAnsi="Helvetica" w:cs="Helvetica"/>
                                  <w:color w:val="808080"/>
                                  <w:sz w:val="21"/>
                                  <w:szCs w:val="21"/>
                                  <w:lang w:eastAsia="ru-RU"/>
                                </w:rPr>
                                <w:t>Центральноазиатский</w:t>
                              </w:r>
                              <w:proofErr w:type="spellEnd"/>
                              <w:r w:rsidRPr="00D367B1">
                                <w:rPr>
                                  <w:rFonts w:ascii="Helvetica" w:eastAsia="Times New Roman" w:hAnsi="Helvetica" w:cs="Helvetica"/>
                                  <w:color w:val="808080"/>
                                  <w:sz w:val="21"/>
                                  <w:szCs w:val="21"/>
                                  <w:lang w:eastAsia="ru-RU"/>
                                </w:rPr>
                                <w:t xml:space="preserve"> конкурс на лучшую журналистскую работу по проблемам изменения климата. </w:t>
                              </w:r>
                              <w:hyperlink r:id="rId40" w:tgtFrame="_blank" w:history="1">
                                <w:r w:rsidRPr="00D367B1">
                                  <w:rPr>
                                    <w:rFonts w:ascii="Helvetica" w:eastAsia="Times New Roman" w:hAnsi="Helvetica" w:cs="Helvetica"/>
                                    <w:color w:val="00ADD8"/>
                                    <w:sz w:val="21"/>
                                    <w:szCs w:val="21"/>
                                    <w:u w:val="single"/>
                                    <w:lang w:eastAsia="ru-RU"/>
                                  </w:rPr>
                                  <w:t>Подробнее</w:t>
                                </w:r>
                              </w:hyperlink>
                            </w:p>
                          </w:tc>
                        </w:tr>
                      </w:tbl>
                      <w:p w:rsidR="00D367B1" w:rsidRPr="00D367B1" w:rsidRDefault="00D367B1" w:rsidP="00D367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</w:p>
                    </w:tc>
                  </w:tr>
                </w:tbl>
                <w:p w:rsidR="00D367B1" w:rsidRPr="00D367B1" w:rsidRDefault="00D367B1" w:rsidP="00D367B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D367B1" w:rsidRPr="00D367B1" w:rsidRDefault="00D367B1" w:rsidP="00D367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</w:p>
        </w:tc>
      </w:tr>
    </w:tbl>
    <w:p w:rsidR="003D49F6" w:rsidRDefault="003D49F6">
      <w:bookmarkStart w:id="0" w:name="_GoBack"/>
      <w:bookmarkEnd w:id="0"/>
    </w:p>
    <w:sectPr w:rsidR="003D49F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BE5AD6"/>
    <w:multiLevelType w:val="multilevel"/>
    <w:tmpl w:val="29142F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49D55B5"/>
    <w:multiLevelType w:val="multilevel"/>
    <w:tmpl w:val="8B4C55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FB36F37"/>
    <w:multiLevelType w:val="multilevel"/>
    <w:tmpl w:val="B16E6C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20D411A"/>
    <w:multiLevelType w:val="multilevel"/>
    <w:tmpl w:val="9326A8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BAA52EA"/>
    <w:multiLevelType w:val="multilevel"/>
    <w:tmpl w:val="3006C0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67B1"/>
    <w:rsid w:val="003D49F6"/>
    <w:rsid w:val="00D367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D367B1"/>
    <w:rPr>
      <w:i/>
      <w:iCs/>
    </w:rPr>
  </w:style>
  <w:style w:type="character" w:styleId="a4">
    <w:name w:val="Hyperlink"/>
    <w:basedOn w:val="a0"/>
    <w:uiPriority w:val="99"/>
    <w:semiHidden/>
    <w:unhideWhenUsed/>
    <w:rsid w:val="00D367B1"/>
    <w:rPr>
      <w:color w:val="0000FF"/>
      <w:u w:val="single"/>
    </w:rPr>
  </w:style>
  <w:style w:type="paragraph" w:styleId="a5">
    <w:name w:val="Normal (Web)"/>
    <w:basedOn w:val="a"/>
    <w:uiPriority w:val="99"/>
    <w:unhideWhenUsed/>
    <w:rsid w:val="00D367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D367B1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D367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367B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D367B1"/>
    <w:rPr>
      <w:i/>
      <w:iCs/>
    </w:rPr>
  </w:style>
  <w:style w:type="character" w:styleId="a4">
    <w:name w:val="Hyperlink"/>
    <w:basedOn w:val="a0"/>
    <w:uiPriority w:val="99"/>
    <w:semiHidden/>
    <w:unhideWhenUsed/>
    <w:rsid w:val="00D367B1"/>
    <w:rPr>
      <w:color w:val="0000FF"/>
      <w:u w:val="single"/>
    </w:rPr>
  </w:style>
  <w:style w:type="paragraph" w:styleId="a5">
    <w:name w:val="Normal (Web)"/>
    <w:basedOn w:val="a"/>
    <w:uiPriority w:val="99"/>
    <w:unhideWhenUsed/>
    <w:rsid w:val="00D367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D367B1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D367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367B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0000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jpeg"/><Relationship Id="rId18" Type="http://schemas.openxmlformats.org/officeDocument/2006/relationships/hyperlink" Target="http://carececo.org/main/news/UzWaterAware-training/" TargetMode="External"/><Relationship Id="rId26" Type="http://schemas.openxmlformats.org/officeDocument/2006/relationships/hyperlink" Target="http://carececo.org/main/news/EIA-Uzbekistan/" TargetMode="External"/><Relationship Id="rId39" Type="http://schemas.openxmlformats.org/officeDocument/2006/relationships/hyperlink" Target="http://carececo.org/main/offers/vacancies/stazher-otdela-upravleniya-znaniyami-proektami-i-resursami/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9.jpeg"/><Relationship Id="rId34" Type="http://schemas.openxmlformats.org/officeDocument/2006/relationships/hyperlink" Target="http://carececo.org/main/offers/vacancies/bukhgalter-2/" TargetMode="External"/><Relationship Id="rId42" Type="http://schemas.openxmlformats.org/officeDocument/2006/relationships/theme" Target="theme/theme1.xml"/><Relationship Id="rId7" Type="http://schemas.openxmlformats.org/officeDocument/2006/relationships/hyperlink" Target="https://mailchi.mp/carececo/carec-today-f9mve5mh18?e=c7a8340a36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7.jpeg"/><Relationship Id="rId25" Type="http://schemas.openxmlformats.org/officeDocument/2006/relationships/image" Target="media/image11.jpeg"/><Relationship Id="rId33" Type="http://schemas.openxmlformats.org/officeDocument/2006/relationships/image" Target="media/image13.png"/><Relationship Id="rId38" Type="http://schemas.openxmlformats.org/officeDocument/2006/relationships/hyperlink" Target="http://carececo.org/main/offers/vacancies/stazher/" TargetMode="External"/><Relationship Id="rId2" Type="http://schemas.openxmlformats.org/officeDocument/2006/relationships/styles" Target="styles.xml"/><Relationship Id="rId16" Type="http://schemas.openxmlformats.org/officeDocument/2006/relationships/hyperlink" Target="http://carececo.org/main/news/SmartWaters-computer-modelling/" TargetMode="External"/><Relationship Id="rId20" Type="http://schemas.openxmlformats.org/officeDocument/2006/relationships/hyperlink" Target="http://carececo.org/main/news/SmartWaters-Kurkureusu-first-training/" TargetMode="External"/><Relationship Id="rId29" Type="http://schemas.openxmlformats.org/officeDocument/2006/relationships/hyperlink" Target="http://carececo.org/main/ckh/publications/ESD-outlook/" TargetMode="External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://carececo.org/main/news/uzwateraware-waterday/" TargetMode="External"/><Relationship Id="rId24" Type="http://schemas.openxmlformats.org/officeDocument/2006/relationships/hyperlink" Target="http://carececo.org/main/news/CAMP4ASB-research-contest/" TargetMode="External"/><Relationship Id="rId32" Type="http://schemas.openxmlformats.org/officeDocument/2006/relationships/hyperlink" Target="https://www.youtube.com/watch?v=6h1oK0E-t0E&amp;feature=youtu.be" TargetMode="External"/><Relationship Id="rId37" Type="http://schemas.openxmlformats.org/officeDocument/2006/relationships/hyperlink" Target="https://hh.kz/vacancy/27549975" TargetMode="External"/><Relationship Id="rId40" Type="http://schemas.openxmlformats.org/officeDocument/2006/relationships/hyperlink" Target="http://www.climate.carececo.org/news/tsentralnoaziatskiy-konkurs-na-luchshuyu-zhurnalistskuyu-rabotu-po-problemam-izmeneniya-klimata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0.jpeg"/><Relationship Id="rId28" Type="http://schemas.openxmlformats.org/officeDocument/2006/relationships/hyperlink" Target="http://carececo.org/main/ckh/publications/obnovlenie-svedeniy-o-statuse-vodno-bolotnykh-ugodiy-v-kazakhstane-kyrgyzstane-i-turkmenistane/" TargetMode="External"/><Relationship Id="rId36" Type="http://schemas.openxmlformats.org/officeDocument/2006/relationships/hyperlink" Target="https://jobs.giz.de/index.php?ac=jobad&amp;id=39050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8.jpeg"/><Relationship Id="rId31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hyperlink" Target="http://carececo.org/main/news/SmartWaters-TJ-new-law/" TargetMode="External"/><Relationship Id="rId14" Type="http://schemas.openxmlformats.org/officeDocument/2006/relationships/hyperlink" Target="http://carececo.org/main/news/from-glaciers-to-Aral-1/" TargetMode="External"/><Relationship Id="rId22" Type="http://schemas.openxmlformats.org/officeDocument/2006/relationships/hyperlink" Target="http://carececo.org/main/news/SmartWaters-Kurkureusu-trainings/" TargetMode="External"/><Relationship Id="rId27" Type="http://schemas.openxmlformats.org/officeDocument/2006/relationships/hyperlink" Target="http://carececo.org/main/ckh/publications/obzor-po-ispolneniyu-mezhdunarodnykh-ekologicheskikh-konventsiy-v-tsentralnoy-azii/" TargetMode="External"/><Relationship Id="rId30" Type="http://schemas.openxmlformats.org/officeDocument/2006/relationships/hyperlink" Target="https://youtu.be/7gkQuVH-83w" TargetMode="External"/><Relationship Id="rId35" Type="http://schemas.openxmlformats.org/officeDocument/2006/relationships/hyperlink" Target="http://carececo.org/main/offers/vacancies/pismennyy-perevodchik-kazakhskogo-yazyka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1054</Words>
  <Characters>6012</Characters>
  <Application>Microsoft Office Word</Application>
  <DocSecurity>0</DocSecurity>
  <Lines>50</Lines>
  <Paragraphs>14</Paragraphs>
  <ScaleCrop>false</ScaleCrop>
  <Company>SPecialiST RePack</Company>
  <LinksUpToDate>false</LinksUpToDate>
  <CharactersWithSpaces>7052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Indira</dc:creator>
  <cp:lastModifiedBy>Indira</cp:lastModifiedBy>
  <cp:revision>1</cp:revision>
  <dcterms:created xsi:type="dcterms:W3CDTF">2018-09-11T07:00:00Z</dcterms:created>
  <dcterms:modified xsi:type="dcterms:W3CDTF">2018-09-11T07:00:00Z</dcterms:modified>
</cp:coreProperties>
</file>