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6862" w14:textId="76664197" w:rsidR="000B3E58" w:rsidRPr="00202118" w:rsidRDefault="001B6157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202118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Конкурс заявок</w:t>
      </w:r>
      <w:r w:rsidR="007B1ED9" w:rsidRPr="00202118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 xml:space="preserve"> на получение малого гранта</w:t>
      </w:r>
    </w:p>
    <w:p w14:paraId="4BEF2AF3" w14:textId="27B9E717" w:rsidR="001950D6" w:rsidRPr="001950D6" w:rsidRDefault="001950D6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1950D6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Очаг Биоразнообразия в Горах Центральной Азии</w:t>
      </w:r>
    </w:p>
    <w:p w14:paraId="39CD6958" w14:textId="77777777" w:rsidR="00CF6C75" w:rsidRDefault="00CF6C75" w:rsidP="00D04BEB">
      <w:pPr>
        <w:spacing w:after="0" w:line="240" w:lineRule="auto"/>
        <w:rPr>
          <w:rFonts w:eastAsia="Times New Roman" w:cstheme="minorHAnsi"/>
          <w:b/>
          <w:lang w:val="ru-RU" w:eastAsia="en-GB"/>
        </w:rPr>
      </w:pPr>
    </w:p>
    <w:p w14:paraId="54B751BB" w14:textId="5FD83F9F" w:rsidR="00CC2C62" w:rsidRPr="00CF6C75" w:rsidRDefault="007B1ED9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  <w:r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>Страна</w:t>
      </w:r>
      <w:r w:rsidR="000B3E58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 xml:space="preserve">: </w:t>
      </w:r>
      <w:r w:rsidR="00CF6C75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ab/>
      </w:r>
      <w:r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Кыргызстан</w:t>
      </w:r>
    </w:p>
    <w:p w14:paraId="7C0828B3" w14:textId="77777777" w:rsidR="00CF6C75" w:rsidRDefault="00CF6C75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</w:p>
    <w:p w14:paraId="17C74C8D" w14:textId="6ADA5535" w:rsidR="000B3E58" w:rsidRPr="00CF6C75" w:rsidRDefault="007B1ED9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</w:pPr>
      <w:r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>Открытие конкурса</w:t>
      </w:r>
      <w:r w:rsidR="000B3E58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 xml:space="preserve">: </w:t>
      </w:r>
      <w:r w:rsid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ab/>
      </w:r>
      <w:r w:rsidR="00743FB5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16</w:t>
      </w:r>
      <w:r w:rsidR="000B3E58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</w:t>
      </w:r>
      <w:r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марта</w:t>
      </w:r>
      <w:r w:rsidR="000B3E58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2020</w:t>
      </w:r>
      <w:r w:rsid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г.</w:t>
      </w:r>
    </w:p>
    <w:p w14:paraId="5EDBA676" w14:textId="77777777" w:rsidR="00CF6C75" w:rsidRDefault="00CF6C75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</w:p>
    <w:p w14:paraId="53D079FD" w14:textId="5AB0E677" w:rsidR="000B3E58" w:rsidRPr="00CF6C75" w:rsidRDefault="007B1ED9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  <w:r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>Закрытие</w:t>
      </w:r>
      <w:r w:rsidR="000B3E58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 xml:space="preserve">: </w:t>
      </w:r>
      <w:r w:rsid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ab/>
      </w:r>
      <w:r w:rsidR="00743FB5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20</w:t>
      </w:r>
      <w:r w:rsidR="000B3E58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</w:t>
      </w:r>
      <w:r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апреля</w:t>
      </w:r>
      <w:r w:rsidR="000B3E58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2020</w:t>
      </w:r>
      <w:r w:rsid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г.</w:t>
      </w:r>
    </w:p>
    <w:p w14:paraId="3BACC281" w14:textId="77777777" w:rsidR="00CF6C75" w:rsidRDefault="00CF6C75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</w:p>
    <w:p w14:paraId="7FE4C4A9" w14:textId="4EB70BA4" w:rsidR="000B3E58" w:rsidRPr="00CF6C75" w:rsidRDefault="007B1ED9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</w:pPr>
      <w:r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>Бюджет</w:t>
      </w:r>
      <w:r w:rsidR="000B3E58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>:</w:t>
      </w:r>
      <w:r w:rsidR="004228E2" w:rsidRP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 xml:space="preserve"> </w:t>
      </w:r>
      <w:r w:rsidR="00CF6C75">
        <w:rPr>
          <w:rFonts w:ascii="Verdana" w:eastAsia="Times New Roman" w:hAnsi="Verdana" w:cs="OpenSans-Regular"/>
          <w:b/>
          <w:bCs/>
          <w:color w:val="000000"/>
          <w:sz w:val="21"/>
          <w:szCs w:val="21"/>
          <w:lang w:val="ru-RU" w:eastAsia="ar-SA"/>
        </w:rPr>
        <w:tab/>
      </w:r>
      <w:r w:rsidR="001950D6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М</w:t>
      </w:r>
      <w:r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аксимальный бюджет проекта </w:t>
      </w:r>
      <w:r w:rsidR="00CF6C75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$</w:t>
      </w:r>
      <w:r w:rsidR="000B3E58"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>20,000</w:t>
      </w:r>
      <w:r w:rsidRPr="00CF6C75">
        <w:rPr>
          <w:rFonts w:ascii="Verdana" w:eastAsia="Times New Roman" w:hAnsi="Verdana" w:cs="OpenSans-Regular"/>
          <w:bCs/>
          <w:color w:val="000000"/>
          <w:sz w:val="21"/>
          <w:szCs w:val="21"/>
          <w:lang w:val="ru-RU" w:eastAsia="ar-SA"/>
        </w:rPr>
        <w:t xml:space="preserve"> долларов США</w:t>
      </w:r>
    </w:p>
    <w:p w14:paraId="2937E1A5" w14:textId="77777777" w:rsidR="00CF6C75" w:rsidRDefault="00CF6C75" w:rsidP="004228E2">
      <w:pPr>
        <w:spacing w:after="0" w:line="240" w:lineRule="auto"/>
        <w:rPr>
          <w:rFonts w:eastAsia="Times New Roman" w:cstheme="minorHAnsi"/>
          <w:b/>
          <w:lang w:val="ru-RU" w:eastAsia="en-GB"/>
        </w:rPr>
      </w:pPr>
    </w:p>
    <w:p w14:paraId="690B1A79" w14:textId="77777777" w:rsidR="00254CAB" w:rsidRDefault="00254CAB" w:rsidP="002678B2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19"/>
          <w:lang w:val="ru-RU"/>
        </w:rPr>
      </w:pPr>
    </w:p>
    <w:p w14:paraId="4A6EEA57" w14:textId="08C95CC5" w:rsidR="002678B2" w:rsidRPr="002678B2" w:rsidRDefault="00BE5C2B" w:rsidP="002678B2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19"/>
          <w:lang w:val="ru-RU"/>
        </w:rPr>
      </w:pPr>
      <w:r>
        <w:rPr>
          <w:rFonts w:ascii="Verdana" w:hAnsi="Verdana" w:cs="OpenSans-Regular"/>
          <w:color w:val="000000"/>
          <w:sz w:val="20"/>
          <w:szCs w:val="19"/>
          <w:lang w:val="en-US"/>
        </w:rPr>
        <w:t>WWF</w:t>
      </w:r>
      <w:r w:rsidRPr="00BE5C2B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</w:t>
      </w:r>
      <w:r>
        <w:rPr>
          <w:rFonts w:ascii="Verdana" w:hAnsi="Verdana" w:cs="OpenSans-Regular"/>
          <w:color w:val="000000"/>
          <w:sz w:val="20"/>
          <w:szCs w:val="19"/>
          <w:lang w:val="ru-RU"/>
        </w:rPr>
        <w:t>России является Региональной командой управления проектом, и</w:t>
      </w:r>
      <w:r w:rsidRPr="002678B2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</w:t>
      </w:r>
      <w:r w:rsidR="002678B2" w:rsidRPr="002678B2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принимает </w:t>
      </w:r>
      <w:r>
        <w:rPr>
          <w:rFonts w:ascii="Verdana" w:hAnsi="Verdana" w:cs="OpenSans-Regular"/>
          <w:color w:val="000000"/>
          <w:sz w:val="20"/>
          <w:szCs w:val="19"/>
          <w:lang w:val="ru-RU"/>
        </w:rPr>
        <w:t>заявки</w:t>
      </w:r>
      <w:r w:rsidR="002678B2" w:rsidRPr="002678B2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от неправительственных организаций, общественных групп, организаций коренных народов, женских групп, частных компаний и других организаций гражданского общества.</w:t>
      </w:r>
      <w:r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Тематика проектов должна соответствовать </w:t>
      </w:r>
      <w:r w:rsidR="00254CAB">
        <w:rPr>
          <w:rFonts w:ascii="Verdana" w:hAnsi="Verdana" w:cs="OpenSans-Regular"/>
          <w:color w:val="000000"/>
          <w:sz w:val="20"/>
          <w:szCs w:val="19"/>
          <w:lang w:val="ru-RU"/>
        </w:rPr>
        <w:t>требованиям,</w:t>
      </w:r>
      <w:r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изложенным в данном документе.</w:t>
      </w:r>
    </w:p>
    <w:p w14:paraId="58A38776" w14:textId="77777777" w:rsidR="00D04BEB" w:rsidRPr="002678B2" w:rsidRDefault="00D04BEB" w:rsidP="00D04BEB">
      <w:pPr>
        <w:pStyle w:val="a3"/>
        <w:rPr>
          <w:lang w:val="ru-RU"/>
        </w:rPr>
      </w:pPr>
    </w:p>
    <w:p w14:paraId="499C8D93" w14:textId="77777777" w:rsidR="00CF6C75" w:rsidRPr="001950D6" w:rsidRDefault="00CF6C75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1950D6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ПРЕАМБУЛА</w:t>
      </w:r>
    </w:p>
    <w:p w14:paraId="15F02C01" w14:textId="77777777" w:rsidR="00CF6C75" w:rsidRPr="00CF3929" w:rsidRDefault="00CF6C75" w:rsidP="00CF6C75">
      <w:pPr>
        <w:spacing w:after="0" w:line="240" w:lineRule="auto"/>
        <w:rPr>
          <w:rFonts w:ascii="Verdana" w:eastAsia="Times New Roman" w:hAnsi="Verdana" w:cstheme="minorHAnsi"/>
          <w:sz w:val="20"/>
          <w:lang w:val="ru-RU" w:eastAsia="en-GB"/>
        </w:rPr>
      </w:pPr>
    </w:p>
    <w:p w14:paraId="7D900FC3" w14:textId="5F466D64" w:rsidR="00CF6C75" w:rsidRPr="00CF3929" w:rsidRDefault="005B317D" w:rsidP="00CF3929">
      <w:pPr>
        <w:rPr>
          <w:rFonts w:ascii="Verdana" w:eastAsia="Times New Roman" w:hAnsi="Verdana" w:cstheme="minorHAnsi"/>
          <w:sz w:val="20"/>
          <w:lang w:val="ru-RU" w:eastAsia="en-GB"/>
        </w:rPr>
      </w:pPr>
      <w:hyperlink r:id="rId9" w:history="1">
        <w:r w:rsidR="00CF3929" w:rsidRPr="00CF3929">
          <w:rPr>
            <w:rStyle w:val="a4"/>
            <w:rFonts w:ascii="Verdana" w:eastAsia="Times New Roman" w:hAnsi="Verdana" w:cstheme="minorHAnsi"/>
            <w:sz w:val="20"/>
            <w:lang w:val="ru-RU" w:eastAsia="en-GB"/>
          </w:rPr>
          <w:t>Партнерский фонд сохранения ключевых территорий биоразнообразия</w:t>
        </w:r>
      </w:hyperlink>
      <w:r w:rsidR="00CF3929">
        <w:rPr>
          <w:rStyle w:val="a4"/>
          <w:rFonts w:ascii="Verdana" w:eastAsia="Times New Roman" w:hAnsi="Verdana" w:cstheme="minorHAnsi"/>
          <w:sz w:val="20"/>
          <w:lang w:val="ru-RU" w:eastAsia="en-GB"/>
        </w:rPr>
        <w:t xml:space="preserve"> (</w:t>
      </w:r>
      <w:r w:rsidR="00CF6C75" w:rsidRPr="00CF3929">
        <w:rPr>
          <w:rFonts w:ascii="Verdana" w:eastAsia="Times New Roman" w:hAnsi="Verdana" w:cstheme="minorHAnsi"/>
          <w:sz w:val="20"/>
          <w:lang w:val="en-US" w:eastAsia="en-GB"/>
        </w:rPr>
        <w:t>CEPF</w:t>
      </w:r>
      <w:r w:rsidR="00CF3929">
        <w:rPr>
          <w:rFonts w:ascii="Verdana" w:eastAsia="Times New Roman" w:hAnsi="Verdana" w:cstheme="minorHAnsi"/>
          <w:sz w:val="20"/>
          <w:lang w:val="ru-RU" w:eastAsia="en-GB"/>
        </w:rPr>
        <w:t>)</w:t>
      </w:r>
      <w:r w:rsidR="00CF6C75" w:rsidRPr="00CF3929">
        <w:rPr>
          <w:rFonts w:ascii="Verdana" w:eastAsia="Times New Roman" w:hAnsi="Verdana" w:cstheme="minorHAnsi"/>
          <w:sz w:val="20"/>
          <w:lang w:val="ru-RU" w:eastAsia="en-GB"/>
        </w:rPr>
        <w:t xml:space="preserve"> является совместной инициативой Французского агентства по развитию, Международной организации охраны природы, Европейского союза, Глобального экологического фонда, Правительства Японии,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6203DCFB" w14:textId="2761E9CF" w:rsidR="00CF6C75" w:rsidRPr="00CF3929" w:rsidRDefault="005B317D" w:rsidP="00CF3929">
      <w:pPr>
        <w:rPr>
          <w:rFonts w:ascii="Verdana" w:eastAsia="Times New Roman" w:hAnsi="Verdana" w:cstheme="minorHAnsi"/>
          <w:sz w:val="20"/>
          <w:lang w:val="ru-RU" w:eastAsia="en-GB"/>
        </w:rPr>
      </w:pPr>
      <w:hyperlink r:id="rId10" w:history="1">
        <w:r w:rsidR="00CF6C75" w:rsidRPr="00CF3929">
          <w:rPr>
            <w:rStyle w:val="a4"/>
            <w:rFonts w:ascii="Verdana" w:hAnsi="Verdana"/>
            <w:sz w:val="20"/>
            <w:lang w:val="ru-RU"/>
          </w:rPr>
          <w:t>Очаг биоразнообразия в горах Центральной Азии</w:t>
        </w:r>
      </w:hyperlink>
      <w:r w:rsidR="00CF6C75" w:rsidRPr="00CF3929">
        <w:rPr>
          <w:rFonts w:ascii="Verdana" w:eastAsia="Times New Roman" w:hAnsi="Verdana" w:cstheme="minorHAnsi"/>
          <w:sz w:val="20"/>
          <w:lang w:val="ru-RU" w:eastAsia="en-GB"/>
        </w:rPr>
        <w:t xml:space="preserve"> состо</w:t>
      </w:r>
      <w:r w:rsidR="001950D6">
        <w:rPr>
          <w:rFonts w:ascii="Verdana" w:eastAsia="Times New Roman" w:hAnsi="Verdana" w:cstheme="minorHAnsi"/>
          <w:sz w:val="20"/>
          <w:lang w:val="ru-RU" w:eastAsia="en-GB"/>
        </w:rPr>
        <w:t>и</w:t>
      </w:r>
      <w:r w:rsidR="00CF6C75" w:rsidRPr="00CF3929">
        <w:rPr>
          <w:rFonts w:ascii="Verdana" w:eastAsia="Times New Roman" w:hAnsi="Verdana" w:cstheme="minorHAnsi"/>
          <w:sz w:val="20"/>
          <w:lang w:val="ru-RU" w:eastAsia="en-GB"/>
        </w:rPr>
        <w:t xml:space="preserve">т из двух крупных горных хребтов Азии - Памира и </w:t>
      </w:r>
      <w:proofErr w:type="spellStart"/>
      <w:r w:rsidR="00CF6C75" w:rsidRPr="00CF3929">
        <w:rPr>
          <w:rFonts w:ascii="Verdana" w:eastAsia="Times New Roman" w:hAnsi="Verdana" w:cstheme="minorHAnsi"/>
          <w:sz w:val="20"/>
          <w:lang w:val="ru-RU" w:eastAsia="en-GB"/>
        </w:rPr>
        <w:t>Тянь-Шана</w:t>
      </w:r>
      <w:proofErr w:type="spellEnd"/>
      <w:r w:rsidR="00CF6C75" w:rsidRPr="00CF3929">
        <w:rPr>
          <w:rFonts w:ascii="Verdana" w:eastAsia="Times New Roman" w:hAnsi="Verdana" w:cstheme="minorHAnsi"/>
          <w:sz w:val="20"/>
          <w:lang w:val="ru-RU" w:eastAsia="en-GB"/>
        </w:rPr>
        <w:t xml:space="preserve">. В политическом отношении 860 000 квадратных километров "горячих точек" включают южный Казахстан, большую часть Кыргызстана и Таджикистана, восточный Узбекистан, западный Китай, северо-восточный Афганистан и небольшую часть Туркменистана. </w:t>
      </w:r>
      <w:r w:rsidR="001950D6" w:rsidRPr="001950D6">
        <w:rPr>
          <w:rFonts w:ascii="Verdana" w:eastAsia="Times New Roman" w:hAnsi="Verdana" w:cstheme="minorHAnsi"/>
          <w:sz w:val="20"/>
          <w:lang w:val="ru-RU" w:eastAsia="en-GB"/>
        </w:rPr>
        <w:t>Инвестиции CEPF сосредоточены на ключевых районах биоразнообразия (</w:t>
      </w:r>
      <w:r w:rsidR="002C0D50">
        <w:rPr>
          <w:rFonts w:ascii="Verdana" w:eastAsia="Times New Roman" w:hAnsi="Verdana" w:cstheme="minorHAnsi"/>
          <w:sz w:val="20"/>
          <w:lang w:val="ru-RU" w:eastAsia="en-GB"/>
        </w:rPr>
        <w:t>КРБ</w:t>
      </w:r>
      <w:r w:rsidR="001950D6" w:rsidRPr="001950D6">
        <w:rPr>
          <w:rFonts w:ascii="Verdana" w:eastAsia="Times New Roman" w:hAnsi="Verdana" w:cstheme="minorHAnsi"/>
          <w:sz w:val="20"/>
          <w:lang w:val="ru-RU" w:eastAsia="en-GB"/>
        </w:rPr>
        <w:t xml:space="preserve">), которые определяются как "участки, существенно способствующие сохранению биоразнообразия в глобальном масштабе", а также </w:t>
      </w:r>
      <w:r w:rsidR="001950D6">
        <w:rPr>
          <w:rFonts w:ascii="Verdana" w:eastAsia="Times New Roman" w:hAnsi="Verdana" w:cstheme="minorHAnsi"/>
          <w:sz w:val="20"/>
          <w:lang w:val="ru-RU" w:eastAsia="en-GB"/>
        </w:rPr>
        <w:t>на приоритетных видах и коридорах.</w:t>
      </w:r>
    </w:p>
    <w:p w14:paraId="68AEE12B" w14:textId="71F97BB9" w:rsidR="003B2BAD" w:rsidRPr="002678B2" w:rsidRDefault="005B317D" w:rsidP="002678B2">
      <w:pPr>
        <w:rPr>
          <w:rFonts w:ascii="Verdana" w:eastAsia="Times New Roman" w:hAnsi="Verdana" w:cstheme="minorHAnsi"/>
          <w:sz w:val="20"/>
          <w:lang w:val="ru-RU" w:eastAsia="en-GB"/>
        </w:rPr>
      </w:pPr>
      <w:r>
        <w:fldChar w:fldCharType="begin"/>
      </w:r>
      <w:r w:rsidRPr="00202118">
        <w:rPr>
          <w:lang w:val="ru-RU"/>
        </w:rPr>
        <w:instrText xml:space="preserve"> </w:instrText>
      </w:r>
      <w:r>
        <w:instrText>HYPE</w:instrText>
      </w:r>
      <w:r>
        <w:instrText>RLINK</w:instrText>
      </w:r>
      <w:r w:rsidRPr="00202118">
        <w:rPr>
          <w:lang w:val="ru-RU"/>
        </w:rPr>
        <w:instrText xml:space="preserve"> "</w:instrText>
      </w:r>
      <w:r>
        <w:instrText>http</w:instrText>
      </w:r>
      <w:r w:rsidRPr="00202118">
        <w:rPr>
          <w:lang w:val="ru-RU"/>
        </w:rPr>
        <w:instrText>://</w:instrText>
      </w:r>
      <w:r>
        <w:instrText>www</w:instrText>
      </w:r>
      <w:r w:rsidRPr="00202118">
        <w:rPr>
          <w:lang w:val="ru-RU"/>
        </w:rPr>
        <w:instrText>.</w:instrText>
      </w:r>
      <w:r>
        <w:instrText>wwf</w:instrText>
      </w:r>
      <w:r w:rsidRPr="00202118">
        <w:rPr>
          <w:lang w:val="ru-RU"/>
        </w:rPr>
        <w:instrText>.</w:instrText>
      </w:r>
      <w:r>
        <w:instrText>ru</w:instrText>
      </w:r>
      <w:r w:rsidRPr="00202118">
        <w:rPr>
          <w:lang w:val="ru-RU"/>
        </w:rPr>
        <w:instrText xml:space="preserve">" </w:instrText>
      </w:r>
      <w:r>
        <w:fldChar w:fldCharType="separate"/>
      </w:r>
      <w:r w:rsidR="003B2BAD" w:rsidRPr="002678B2">
        <w:rPr>
          <w:rStyle w:val="a4"/>
          <w:rFonts w:ascii="Verdana" w:eastAsia="Times New Roman" w:hAnsi="Verdana" w:cstheme="minorHAnsi"/>
          <w:sz w:val="20"/>
          <w:lang w:val="ru-RU" w:eastAsia="en-GB"/>
        </w:rPr>
        <w:t>WWF России</w:t>
      </w:r>
      <w:r>
        <w:rPr>
          <w:rStyle w:val="a4"/>
          <w:rFonts w:ascii="Verdana" w:eastAsia="Times New Roman" w:hAnsi="Verdana" w:cstheme="minorHAnsi"/>
          <w:sz w:val="20"/>
          <w:lang w:val="ru-RU" w:eastAsia="en-GB"/>
        </w:rPr>
        <w:fldChar w:fldCharType="end"/>
      </w:r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выступает в качестве Региональной </w:t>
      </w:r>
      <w:r w:rsidR="002678B2">
        <w:rPr>
          <w:rFonts w:ascii="Verdana" w:eastAsia="Times New Roman" w:hAnsi="Verdana" w:cstheme="minorHAnsi"/>
          <w:sz w:val="20"/>
          <w:lang w:val="ru-RU" w:eastAsia="en-GB"/>
        </w:rPr>
        <w:t>Команды</w:t>
      </w:r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(RIT) и управляет программой малых грантов для проектов на сумму до </w:t>
      </w:r>
      <w:r w:rsidR="002678B2" w:rsidRPr="002678B2">
        <w:rPr>
          <w:rFonts w:ascii="Verdana" w:eastAsia="Times New Roman" w:hAnsi="Verdana" w:cstheme="minorHAnsi"/>
          <w:sz w:val="20"/>
          <w:lang w:val="ru-RU" w:eastAsia="en-GB"/>
        </w:rPr>
        <w:t>$</w:t>
      </w:r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20 000 долларов США. </w:t>
      </w:r>
      <w:proofErr w:type="spellStart"/>
      <w:r w:rsidR="002678B2">
        <w:rPr>
          <w:rFonts w:ascii="Verdana" w:eastAsia="Times New Roman" w:hAnsi="Verdana" w:cstheme="minorHAnsi"/>
          <w:sz w:val="20"/>
          <w:lang w:val="ru-RU" w:eastAsia="en-GB"/>
        </w:rPr>
        <w:t>Грантополучателям</w:t>
      </w:r>
      <w:proofErr w:type="spellEnd"/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</w:t>
      </w:r>
      <w:r w:rsidR="002678B2">
        <w:rPr>
          <w:rFonts w:ascii="Verdana" w:eastAsia="Times New Roman" w:hAnsi="Verdana" w:cstheme="minorHAnsi"/>
          <w:sz w:val="20"/>
          <w:lang w:val="ru-RU" w:eastAsia="en-GB"/>
        </w:rPr>
        <w:t>будет предложено</w:t>
      </w:r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соглашени</w:t>
      </w:r>
      <w:r w:rsidR="002678B2">
        <w:rPr>
          <w:rFonts w:ascii="Verdana" w:eastAsia="Times New Roman" w:hAnsi="Verdana" w:cstheme="minorHAnsi"/>
          <w:sz w:val="20"/>
          <w:lang w:val="ru-RU" w:eastAsia="en-GB"/>
        </w:rPr>
        <w:t>е</w:t>
      </w:r>
      <w:r w:rsidR="003B2BAD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от WWF России, отражающие требования CEPF.</w:t>
      </w:r>
    </w:p>
    <w:p w14:paraId="23079611" w14:textId="296FBF73" w:rsidR="00B9079D" w:rsidRPr="002678B2" w:rsidRDefault="003B2BAD" w:rsidP="002678B2">
      <w:pPr>
        <w:rPr>
          <w:rFonts w:ascii="Verdana" w:eastAsia="Times New Roman" w:hAnsi="Verdana" w:cstheme="minorHAnsi"/>
          <w:sz w:val="20"/>
          <w:lang w:val="ru-RU" w:eastAsia="en-GB"/>
        </w:rPr>
      </w:pPr>
      <w:r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Кандидатам настоятельно рекомендуется ознакомиться с веб-сайтом www.mca.earth и веб-сайтом </w:t>
      </w:r>
      <w:r w:rsidR="005B317D">
        <w:fldChar w:fldCharType="begin"/>
      </w:r>
      <w:r w:rsidR="005B317D" w:rsidRPr="00202118">
        <w:rPr>
          <w:lang w:val="ru-RU"/>
        </w:rPr>
        <w:instrText xml:space="preserve"> </w:instrText>
      </w:r>
      <w:r w:rsidR="005B317D">
        <w:instrText>HYPERLINK</w:instrText>
      </w:r>
      <w:r w:rsidR="005B317D" w:rsidRPr="00202118">
        <w:rPr>
          <w:lang w:val="ru-RU"/>
        </w:rPr>
        <w:instrText xml:space="preserve"> "</w:instrText>
      </w:r>
      <w:r w:rsidR="005B317D">
        <w:instrText>https</w:instrText>
      </w:r>
      <w:r w:rsidR="005B317D" w:rsidRPr="00202118">
        <w:rPr>
          <w:lang w:val="ru-RU"/>
        </w:rPr>
        <w:instrText>://</w:instrText>
      </w:r>
      <w:r w:rsidR="005B317D">
        <w:instrText>www</w:instrText>
      </w:r>
      <w:r w:rsidR="005B317D" w:rsidRPr="00202118">
        <w:rPr>
          <w:lang w:val="ru-RU"/>
        </w:rPr>
        <w:instrText>.</w:instrText>
      </w:r>
      <w:r w:rsidR="005B317D">
        <w:instrText>cepf</w:instrText>
      </w:r>
      <w:r w:rsidR="005B317D" w:rsidRPr="00202118">
        <w:rPr>
          <w:lang w:val="ru-RU"/>
        </w:rPr>
        <w:instrText>.</w:instrText>
      </w:r>
      <w:r w:rsidR="005B317D">
        <w:instrText>net</w:instrText>
      </w:r>
      <w:r w:rsidR="005B317D" w:rsidRPr="00202118">
        <w:rPr>
          <w:lang w:val="ru-RU"/>
        </w:rPr>
        <w:instrText>/</w:instrText>
      </w:r>
      <w:r w:rsidR="005B317D">
        <w:instrText>our</w:instrText>
      </w:r>
      <w:r w:rsidR="005B317D" w:rsidRPr="00202118">
        <w:rPr>
          <w:lang w:val="ru-RU"/>
        </w:rPr>
        <w:instrText>-</w:instrText>
      </w:r>
      <w:r w:rsidR="005B317D">
        <w:instrText>work</w:instrText>
      </w:r>
      <w:r w:rsidR="005B317D" w:rsidRPr="00202118">
        <w:rPr>
          <w:lang w:val="ru-RU"/>
        </w:rPr>
        <w:instrText>/</w:instrText>
      </w:r>
      <w:r w:rsidR="005B317D">
        <w:instrText>biodiversity</w:instrText>
      </w:r>
      <w:r w:rsidR="005B317D" w:rsidRPr="00202118">
        <w:rPr>
          <w:lang w:val="ru-RU"/>
        </w:rPr>
        <w:instrText>-</w:instrText>
      </w:r>
      <w:r w:rsidR="005B317D">
        <w:instrText>hotspots</w:instrText>
      </w:r>
      <w:r w:rsidR="005B317D" w:rsidRPr="00202118">
        <w:rPr>
          <w:lang w:val="ru-RU"/>
        </w:rPr>
        <w:instrText>/</w:instrText>
      </w:r>
      <w:r w:rsidR="005B317D">
        <w:instrText>mountains</w:instrText>
      </w:r>
      <w:r w:rsidR="005B317D" w:rsidRPr="00202118">
        <w:rPr>
          <w:lang w:val="ru-RU"/>
        </w:rPr>
        <w:instrText>-</w:instrText>
      </w:r>
      <w:r w:rsidR="005B317D">
        <w:instrText>central</w:instrText>
      </w:r>
      <w:r w:rsidR="005B317D" w:rsidRPr="00202118">
        <w:rPr>
          <w:lang w:val="ru-RU"/>
        </w:rPr>
        <w:instrText>-</w:instrText>
      </w:r>
      <w:r w:rsidR="005B317D">
        <w:instrText>asia</w:instrText>
      </w:r>
      <w:r w:rsidR="005B317D" w:rsidRPr="00202118">
        <w:rPr>
          <w:lang w:val="ru-RU"/>
        </w:rPr>
        <w:instrText xml:space="preserve">" </w:instrText>
      </w:r>
      <w:r w:rsidR="005B317D">
        <w:fldChar w:fldCharType="separate"/>
      </w:r>
      <w:r w:rsidRPr="002678B2">
        <w:rPr>
          <w:rStyle w:val="a4"/>
          <w:rFonts w:ascii="Verdana" w:eastAsia="Times New Roman" w:hAnsi="Verdana" w:cstheme="minorHAnsi"/>
          <w:sz w:val="20"/>
          <w:lang w:val="ru-RU" w:eastAsia="en-GB"/>
        </w:rPr>
        <w:t>CEPF</w:t>
      </w:r>
      <w:r w:rsidR="005B317D">
        <w:rPr>
          <w:rStyle w:val="a4"/>
          <w:rFonts w:ascii="Verdana" w:eastAsia="Times New Roman" w:hAnsi="Verdana" w:cstheme="minorHAnsi"/>
          <w:sz w:val="20"/>
          <w:lang w:val="ru-RU" w:eastAsia="en-GB"/>
        </w:rPr>
        <w:fldChar w:fldCharType="end"/>
      </w:r>
      <w:r w:rsidRPr="002678B2">
        <w:rPr>
          <w:rFonts w:ascii="Verdana" w:eastAsia="Times New Roman" w:hAnsi="Verdana" w:cstheme="minorHAnsi"/>
          <w:sz w:val="20"/>
          <w:lang w:val="ru-RU" w:eastAsia="en-GB"/>
        </w:rPr>
        <w:t>, в частности с разделами</w:t>
      </w:r>
      <w:r w:rsidR="002678B2" w:rsidRPr="002678B2">
        <w:rPr>
          <w:rFonts w:ascii="Verdana" w:eastAsia="Times New Roman" w:hAnsi="Verdana" w:cstheme="minorHAnsi"/>
          <w:sz w:val="20"/>
          <w:lang w:val="ru-RU" w:eastAsia="en-GB"/>
        </w:rPr>
        <w:t xml:space="preserve"> </w:t>
      </w:r>
      <w:r w:rsidR="005B317D">
        <w:fldChar w:fldCharType="begin"/>
      </w:r>
      <w:r w:rsidR="005B317D" w:rsidRPr="00202118">
        <w:rPr>
          <w:lang w:val="ru-RU"/>
        </w:rPr>
        <w:instrText xml:space="preserve"> </w:instrText>
      </w:r>
      <w:r w:rsidR="005B317D">
        <w:instrText>HYPERLINK</w:instrText>
      </w:r>
      <w:r w:rsidR="005B317D" w:rsidRPr="00202118">
        <w:rPr>
          <w:lang w:val="ru-RU"/>
        </w:rPr>
        <w:instrText xml:space="preserve"> "</w:instrText>
      </w:r>
      <w:r w:rsidR="005B317D">
        <w:instrText>https</w:instrText>
      </w:r>
      <w:r w:rsidR="005B317D" w:rsidRPr="00202118">
        <w:rPr>
          <w:lang w:val="ru-RU"/>
        </w:rPr>
        <w:instrText>://</w:instrText>
      </w:r>
      <w:r w:rsidR="005B317D">
        <w:instrText>www</w:instrText>
      </w:r>
      <w:r w:rsidR="005B317D" w:rsidRPr="00202118">
        <w:rPr>
          <w:lang w:val="ru-RU"/>
        </w:rPr>
        <w:instrText>.</w:instrText>
      </w:r>
      <w:r w:rsidR="005B317D">
        <w:instrText>cepf</w:instrText>
      </w:r>
      <w:r w:rsidR="005B317D" w:rsidRPr="00202118">
        <w:rPr>
          <w:lang w:val="ru-RU"/>
        </w:rPr>
        <w:instrText>.</w:instrText>
      </w:r>
      <w:r w:rsidR="005B317D">
        <w:instrText>net</w:instrText>
      </w:r>
      <w:r w:rsidR="005B317D" w:rsidRPr="00202118">
        <w:rPr>
          <w:lang w:val="ru-RU"/>
        </w:rPr>
        <w:instrText>/</w:instrText>
      </w:r>
      <w:r w:rsidR="005B317D">
        <w:instrText>grants</w:instrText>
      </w:r>
      <w:r w:rsidR="005B317D" w:rsidRPr="00202118">
        <w:rPr>
          <w:lang w:val="ru-RU"/>
        </w:rPr>
        <w:instrText>/</w:instrText>
      </w:r>
      <w:r w:rsidR="005B317D">
        <w:instrText>eligibility</w:instrText>
      </w:r>
      <w:r w:rsidR="005B317D" w:rsidRPr="00202118">
        <w:rPr>
          <w:lang w:val="ru-RU"/>
        </w:rPr>
        <w:instrText xml:space="preserve">" </w:instrText>
      </w:r>
      <w:r w:rsidR="005B317D">
        <w:fldChar w:fldCharType="separate"/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en-US"/>
        </w:rPr>
        <w:t>Eligibility</w:t>
      </w:r>
      <w:r w:rsidR="005B317D">
        <w:rPr>
          <w:rStyle w:val="a4"/>
          <w:rFonts w:ascii="Verdana" w:hAnsi="Verdana" w:cs="OpenSans-Regular"/>
          <w:sz w:val="20"/>
          <w:szCs w:val="19"/>
          <w:lang w:val="en-US"/>
        </w:rPr>
        <w:fldChar w:fldCharType="end"/>
      </w:r>
      <w:r w:rsidR="002678B2" w:rsidRPr="002678B2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</w:t>
      </w:r>
      <w:r w:rsidR="002678B2">
        <w:rPr>
          <w:rFonts w:ascii="Verdana" w:hAnsi="Verdana" w:cs="OpenSans-Regular"/>
          <w:color w:val="000000"/>
          <w:sz w:val="20"/>
          <w:szCs w:val="19"/>
          <w:lang w:val="ru-RU"/>
        </w:rPr>
        <w:t>и</w:t>
      </w:r>
      <w:r w:rsidR="002678B2" w:rsidRPr="002678B2">
        <w:rPr>
          <w:rFonts w:ascii="Verdana" w:hAnsi="Verdana" w:cs="OpenSans-Regular"/>
          <w:color w:val="000000"/>
          <w:sz w:val="20"/>
          <w:szCs w:val="19"/>
          <w:lang w:val="ru-RU"/>
        </w:rPr>
        <w:t xml:space="preserve"> </w:t>
      </w:r>
      <w:r w:rsidR="005B317D">
        <w:fldChar w:fldCharType="begin"/>
      </w:r>
      <w:r w:rsidR="005B317D" w:rsidRPr="00202118">
        <w:rPr>
          <w:lang w:val="ru-RU"/>
        </w:rPr>
        <w:instrText xml:space="preserve"> </w:instrText>
      </w:r>
      <w:r w:rsidR="005B317D">
        <w:instrText>HYPERLINK</w:instrText>
      </w:r>
      <w:r w:rsidR="005B317D" w:rsidRPr="00202118">
        <w:rPr>
          <w:lang w:val="ru-RU"/>
        </w:rPr>
        <w:instrText xml:space="preserve"> "</w:instrText>
      </w:r>
      <w:r w:rsidR="005B317D">
        <w:instrText>https</w:instrText>
      </w:r>
      <w:r w:rsidR="005B317D" w:rsidRPr="00202118">
        <w:rPr>
          <w:lang w:val="ru-RU"/>
        </w:rPr>
        <w:instrText>://</w:instrText>
      </w:r>
      <w:r w:rsidR="005B317D">
        <w:instrText>www</w:instrText>
      </w:r>
      <w:r w:rsidR="005B317D" w:rsidRPr="00202118">
        <w:rPr>
          <w:lang w:val="ru-RU"/>
        </w:rPr>
        <w:instrText>.</w:instrText>
      </w:r>
      <w:r w:rsidR="005B317D">
        <w:instrText>cepf</w:instrText>
      </w:r>
      <w:r w:rsidR="005B317D" w:rsidRPr="00202118">
        <w:rPr>
          <w:lang w:val="ru-RU"/>
        </w:rPr>
        <w:instrText>.</w:instrText>
      </w:r>
      <w:r w:rsidR="005B317D">
        <w:instrText>net</w:instrText>
      </w:r>
      <w:r w:rsidR="005B317D" w:rsidRPr="00202118">
        <w:rPr>
          <w:lang w:val="ru-RU"/>
        </w:rPr>
        <w:instrText>/</w:instrText>
      </w:r>
      <w:r w:rsidR="005B317D">
        <w:instrText>grants</w:instrText>
      </w:r>
      <w:r w:rsidR="005B317D" w:rsidRPr="00202118">
        <w:rPr>
          <w:lang w:val="ru-RU"/>
        </w:rPr>
        <w:instrText>/</w:instrText>
      </w:r>
      <w:r w:rsidR="005B317D">
        <w:instrText>before</w:instrText>
      </w:r>
      <w:r w:rsidR="005B317D" w:rsidRPr="00202118">
        <w:rPr>
          <w:lang w:val="ru-RU"/>
        </w:rPr>
        <w:instrText>-</w:instrText>
      </w:r>
      <w:r w:rsidR="005B317D">
        <w:instrText>you</w:instrText>
      </w:r>
      <w:r w:rsidR="005B317D" w:rsidRPr="00202118">
        <w:rPr>
          <w:lang w:val="ru-RU"/>
        </w:rPr>
        <w:instrText>-</w:instrText>
      </w:r>
      <w:r w:rsidR="005B317D">
        <w:instrText>apply</w:instrText>
      </w:r>
      <w:r w:rsidR="005B317D" w:rsidRPr="00202118">
        <w:rPr>
          <w:lang w:val="ru-RU"/>
        </w:rPr>
        <w:instrText xml:space="preserve">" </w:instrText>
      </w:r>
      <w:r w:rsidR="005B317D">
        <w:fldChar w:fldCharType="separate"/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en-US"/>
        </w:rPr>
        <w:t>Before</w:t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ru-RU"/>
        </w:rPr>
        <w:t xml:space="preserve"> </w:t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en-US"/>
        </w:rPr>
        <w:t>You</w:t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ru-RU"/>
        </w:rPr>
        <w:t xml:space="preserve"> </w:t>
      </w:r>
      <w:r w:rsidR="002678B2" w:rsidRPr="002678B2">
        <w:rPr>
          <w:rStyle w:val="a4"/>
          <w:rFonts w:ascii="Verdana" w:hAnsi="Verdana" w:cs="OpenSans-Regular"/>
          <w:sz w:val="20"/>
          <w:szCs w:val="19"/>
          <w:lang w:val="en-US"/>
        </w:rPr>
        <w:t>Apply</w:t>
      </w:r>
      <w:r w:rsidR="005B317D">
        <w:rPr>
          <w:rStyle w:val="a4"/>
          <w:rFonts w:ascii="Verdana" w:hAnsi="Verdana" w:cs="OpenSans-Regular"/>
          <w:sz w:val="20"/>
          <w:szCs w:val="19"/>
          <w:lang w:val="en-US"/>
        </w:rPr>
        <w:fldChar w:fldCharType="end"/>
      </w:r>
      <w:r w:rsidRPr="002678B2">
        <w:rPr>
          <w:rFonts w:ascii="Verdana" w:eastAsia="Times New Roman" w:hAnsi="Verdana" w:cstheme="minorHAnsi"/>
          <w:sz w:val="20"/>
          <w:lang w:val="ru-RU" w:eastAsia="en-GB"/>
        </w:rPr>
        <w:t>.</w:t>
      </w:r>
    </w:p>
    <w:p w14:paraId="6728412E" w14:textId="77777777" w:rsidR="002678B2" w:rsidRDefault="002678B2" w:rsidP="003B2BAD">
      <w:pPr>
        <w:spacing w:after="0" w:line="240" w:lineRule="auto"/>
        <w:rPr>
          <w:rFonts w:eastAsia="Times New Roman" w:cstheme="minorHAnsi"/>
          <w:b/>
          <w:lang w:val="ru-RU" w:eastAsia="en-GB"/>
        </w:rPr>
      </w:pPr>
    </w:p>
    <w:p w14:paraId="4860323B" w14:textId="49D0ED8D" w:rsidR="009A22D2" w:rsidRPr="00202118" w:rsidRDefault="002F77D7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202118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lastRenderedPageBreak/>
        <w:t>КТО МОЖЕТ ПОДАВАТЬ ЗАЯВКУ</w:t>
      </w:r>
    </w:p>
    <w:p w14:paraId="7E8C7D0D" w14:textId="77777777" w:rsidR="0062135F" w:rsidRPr="002F77D7" w:rsidRDefault="0062135F" w:rsidP="002F5941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4EEF7247" w14:textId="39A1354B" w:rsidR="002F5941" w:rsidRPr="00202118" w:rsidRDefault="003D1E46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Заявки на финансирование могут подавать неправительственные и некоммерческие организации гражданского общества, зарегистрированные общины и гражданские кооперативы, а также частные университеты. </w:t>
      </w:r>
      <w:r w:rsidR="000E7A5E"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Т</w:t>
      </w: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акже </w:t>
      </w:r>
      <w:r w:rsidR="007709B2"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могут обращаться за финансированием </w:t>
      </w: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фермерские хозяйства. </w:t>
      </w:r>
      <w:r w:rsidR="00C479D5"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Физические </w:t>
      </w: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лица должны работать с организациями гражданского общества, а не обращаться непосредственно</w:t>
      </w:r>
      <w:r w:rsidR="00C479D5"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 сами</w:t>
      </w: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.</w:t>
      </w:r>
    </w:p>
    <w:p w14:paraId="7886449A" w14:textId="77777777" w:rsidR="001950D6" w:rsidRPr="00202118" w:rsidRDefault="001950D6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</w:p>
    <w:p w14:paraId="4D8FCDE1" w14:textId="7715DF9A" w:rsidR="003B2BAD" w:rsidRPr="003B2BAD" w:rsidRDefault="003B2BAD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  <w:r w:rsidRPr="003B2BAD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Международным организациям рекомендуется привлекать местные организации или сообщества в качестве партнеров по проекту и/или </w:t>
      </w:r>
      <w:r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пояснить в своей заявке</w:t>
      </w:r>
      <w:r w:rsidRPr="003B2BAD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, как местные заинтересованные стороны будут вовлечены в </w:t>
      </w:r>
      <w:r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работу</w:t>
      </w:r>
      <w:r w:rsidRPr="003B2BAD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 проекта.</w:t>
      </w:r>
    </w:p>
    <w:p w14:paraId="12250994" w14:textId="1D300F95" w:rsidR="001950D6" w:rsidRPr="00202118" w:rsidRDefault="001950D6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</w:p>
    <w:p w14:paraId="61E7067E" w14:textId="41C7340F" w:rsidR="004A5EAD" w:rsidRPr="00202118" w:rsidRDefault="004A5EAD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  <w:r w:rsidRPr="001950D6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Организации должны иметь свой собственный банковский счет и согласно соответствующим государственным законам иметь право на получение благотворительных взносов. </w:t>
      </w:r>
      <w:r w:rsidRPr="00202118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88BC0AB" w14:textId="77777777" w:rsidR="004A5EAD" w:rsidRPr="00202118" w:rsidRDefault="004A5EAD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</w:p>
    <w:p w14:paraId="0017E080" w14:textId="60205A23" w:rsidR="00B0345A" w:rsidRPr="001950D6" w:rsidRDefault="00B0345A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  <w:r w:rsidRPr="001950D6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Государственные предприятия либо учреждения имеют право подавать заявки только в том случае, если они могут доказать, что предприятие или учреждение</w:t>
      </w:r>
      <w:r w:rsidR="004F439F" w:rsidRPr="004F439F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 </w:t>
      </w:r>
      <w:r w:rsidR="004F439F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имеют</w:t>
      </w:r>
      <w:r w:rsidRPr="001950D6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:</w:t>
      </w:r>
    </w:p>
    <w:p w14:paraId="2F0C408E" w14:textId="4F08F787" w:rsidR="00B0345A" w:rsidRPr="001950D6" w:rsidRDefault="00B0345A" w:rsidP="001950D6">
      <w:pPr>
        <w:pStyle w:val="a5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proofErr w:type="spellStart"/>
      <w:r w:rsidRPr="001950D6">
        <w:rPr>
          <w:rFonts w:ascii="Verdana" w:hAnsi="Verdana"/>
          <w:sz w:val="20"/>
          <w:szCs w:val="18"/>
          <w:lang w:val="ru-RU" w:eastAsia="ar-SA"/>
        </w:rPr>
        <w:t>Правосубъектность</w:t>
      </w:r>
      <w:proofErr w:type="spellEnd"/>
      <w:r w:rsidRPr="001950D6">
        <w:rPr>
          <w:rFonts w:ascii="Verdana" w:hAnsi="Verdana"/>
          <w:sz w:val="20"/>
          <w:szCs w:val="18"/>
          <w:lang w:val="ru-RU" w:eastAsia="ar-SA"/>
        </w:rPr>
        <w:t xml:space="preserve"> независим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о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от любого государственного учреждения или субъекта;</w:t>
      </w:r>
    </w:p>
    <w:p w14:paraId="041547F4" w14:textId="7DD95E1D" w:rsidR="00B0345A" w:rsidRPr="001950D6" w:rsidRDefault="00B0345A" w:rsidP="001950D6">
      <w:pPr>
        <w:pStyle w:val="a5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r w:rsidRPr="001950D6">
        <w:rPr>
          <w:rFonts w:ascii="Verdana" w:hAnsi="Verdana"/>
          <w:sz w:val="20"/>
          <w:szCs w:val="18"/>
          <w:lang w:val="ru-RU" w:eastAsia="ar-SA"/>
        </w:rPr>
        <w:t>Полномочия на подачу заявок и получение частных средств; и</w:t>
      </w:r>
    </w:p>
    <w:p w14:paraId="7E3186EA" w14:textId="5B241663" w:rsidR="002F5941" w:rsidRPr="001950D6" w:rsidRDefault="00B0345A" w:rsidP="001950D6">
      <w:pPr>
        <w:pStyle w:val="a5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r w:rsidRPr="001950D6">
        <w:rPr>
          <w:rFonts w:ascii="Verdana" w:hAnsi="Verdana"/>
          <w:sz w:val="20"/>
          <w:szCs w:val="18"/>
          <w:lang w:val="ru-RU" w:eastAsia="ar-SA"/>
        </w:rPr>
        <w:t>Не может претендовать на суверенный иммунитет.</w:t>
      </w:r>
    </w:p>
    <w:p w14:paraId="31650A18" w14:textId="77777777" w:rsidR="00B0345A" w:rsidRPr="001950D6" w:rsidRDefault="00B0345A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</w:p>
    <w:p w14:paraId="225D7358" w14:textId="217AD9E7" w:rsidR="00A02E0B" w:rsidRPr="001950D6" w:rsidRDefault="00A02E0B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  <w:r w:rsidRPr="001950D6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>Гранты не могут использоваться</w:t>
      </w:r>
      <w:r w:rsidR="000E7A5E" w:rsidRPr="001950D6"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  <w:t xml:space="preserve"> на:</w:t>
      </w:r>
    </w:p>
    <w:p w14:paraId="761EB1B6" w14:textId="439549BA" w:rsidR="00A02E0B" w:rsidRPr="001950D6" w:rsidRDefault="00A02E0B" w:rsidP="001950D6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r w:rsidRPr="001950D6">
        <w:rPr>
          <w:rFonts w:ascii="Verdana" w:hAnsi="Verdana"/>
          <w:sz w:val="20"/>
          <w:szCs w:val="18"/>
          <w:lang w:val="ru-RU" w:eastAsia="ar-SA"/>
        </w:rPr>
        <w:t>Приоб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ретение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земли, насильственно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е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переселени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е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людей или деятельности, негативно влияющей на физические и культурные ресурсы, в том числе важные для местных общин.</w:t>
      </w:r>
    </w:p>
    <w:p w14:paraId="12947C8B" w14:textId="100FD75A" w:rsidR="00A02E0B" w:rsidRPr="001950D6" w:rsidRDefault="00A02E0B" w:rsidP="001950D6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r w:rsidRPr="001950D6">
        <w:rPr>
          <w:rFonts w:ascii="Verdana" w:hAnsi="Verdana"/>
          <w:sz w:val="20"/>
          <w:szCs w:val="18"/>
          <w:lang w:val="ru-RU" w:eastAsia="ar-SA"/>
        </w:rPr>
        <w:t>Деятельност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 xml:space="preserve">ь, </w:t>
      </w:r>
      <w:r w:rsidRPr="001950D6">
        <w:rPr>
          <w:rFonts w:ascii="Verdana" w:hAnsi="Verdana"/>
          <w:sz w:val="20"/>
          <w:szCs w:val="18"/>
          <w:lang w:val="ru-RU" w:eastAsia="ar-SA"/>
        </w:rPr>
        <w:t>которая негативно сказывается на коренных народах или в тех случаях, когда эти народы не оказывают широкой поддержки деятельности по проекту.</w:t>
      </w:r>
    </w:p>
    <w:p w14:paraId="21276FC1" w14:textId="024C8B6D" w:rsidR="002F5941" w:rsidRPr="001950D6" w:rsidRDefault="00A02E0B" w:rsidP="001950D6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Verdana" w:hAnsi="Verdana"/>
          <w:sz w:val="20"/>
          <w:szCs w:val="18"/>
          <w:lang w:val="ru-RU" w:eastAsia="ar-SA"/>
        </w:rPr>
      </w:pPr>
      <w:r w:rsidRPr="001950D6">
        <w:rPr>
          <w:rFonts w:ascii="Verdana" w:hAnsi="Verdana"/>
          <w:sz w:val="20"/>
          <w:szCs w:val="18"/>
          <w:lang w:val="ru-RU" w:eastAsia="ar-SA"/>
        </w:rPr>
        <w:t>Изъяти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е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или изменени</w:t>
      </w:r>
      <w:r w:rsidR="000E7A5E" w:rsidRPr="001950D6">
        <w:rPr>
          <w:rFonts w:ascii="Verdana" w:hAnsi="Verdana"/>
          <w:sz w:val="20"/>
          <w:szCs w:val="18"/>
          <w:lang w:val="ru-RU" w:eastAsia="ar-SA"/>
        </w:rPr>
        <w:t>е</w:t>
      </w:r>
      <w:r w:rsidRPr="001950D6">
        <w:rPr>
          <w:rFonts w:ascii="Verdana" w:hAnsi="Verdana"/>
          <w:sz w:val="20"/>
          <w:szCs w:val="18"/>
          <w:lang w:val="ru-RU" w:eastAsia="ar-SA"/>
        </w:rPr>
        <w:t xml:space="preserve"> любых физических и культурных ценностей (включая объекты, имеющие археологические, палеонтологические, исторические, религиозные или уникальные природные ценности). В предлагаемых мероприятиях следует соблюдать все другие соответствующие гарантии и социальную политику, изложенные на веб-сайте CEPF.</w:t>
      </w:r>
    </w:p>
    <w:p w14:paraId="5D9EE041" w14:textId="77777777" w:rsidR="00A02E0B" w:rsidRPr="001950D6" w:rsidRDefault="00A02E0B" w:rsidP="001950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color w:val="000000"/>
          <w:sz w:val="20"/>
          <w:szCs w:val="18"/>
          <w:lang w:val="ru-RU" w:eastAsia="ar-SA"/>
        </w:rPr>
      </w:pPr>
    </w:p>
    <w:p w14:paraId="00F5EFD8" w14:textId="0FB6A270" w:rsidR="0062135F" w:rsidRPr="00202118" w:rsidRDefault="00020530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202118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ОПИСАНИЕ ПРИОРИТЕТОВ</w:t>
      </w:r>
    </w:p>
    <w:p w14:paraId="6C824ED1" w14:textId="77777777" w:rsidR="00020530" w:rsidRPr="00202118" w:rsidRDefault="00020530" w:rsidP="00140099">
      <w:p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</w:p>
    <w:p w14:paraId="3DC689BA" w14:textId="77777777" w:rsidR="003B2BAD" w:rsidRPr="003B2BAD" w:rsidRDefault="003B2BAD" w:rsidP="00140099">
      <w:p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  <w:r w:rsidRPr="003B2BAD">
        <w:rPr>
          <w:rFonts w:ascii="Verdana" w:hAnsi="Verdana"/>
          <w:sz w:val="20"/>
          <w:szCs w:val="18"/>
          <w:lang w:val="ru-RU"/>
        </w:rPr>
        <w:t>Проекты, финансируемые данным конкурсом, должны отвечать следующим темам:</w:t>
      </w:r>
    </w:p>
    <w:p w14:paraId="42EF83C4" w14:textId="39720F93" w:rsidR="00D056DC" w:rsidRPr="003B2BAD" w:rsidRDefault="00D056DC" w:rsidP="00140099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  <w:r w:rsidRPr="003B2BAD">
        <w:rPr>
          <w:rFonts w:ascii="Verdana" w:hAnsi="Verdana"/>
          <w:sz w:val="20"/>
          <w:szCs w:val="18"/>
          <w:lang w:val="ru-RU"/>
        </w:rPr>
        <w:t>Национальные традиции и современное экологическое образование – основа устойчивого развития местных сообществ и природных экосистем.</w:t>
      </w:r>
    </w:p>
    <w:p w14:paraId="799EDCED" w14:textId="43A8080B" w:rsidR="00D056DC" w:rsidRPr="00202118" w:rsidRDefault="00D056DC" w:rsidP="00140099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  <w:r w:rsidRPr="00202118">
        <w:rPr>
          <w:rFonts w:ascii="Verdana" w:hAnsi="Verdana"/>
          <w:sz w:val="20"/>
          <w:szCs w:val="18"/>
          <w:lang w:val="ru-RU"/>
        </w:rPr>
        <w:t>Усиление единой системы мониторинга и охраны существующей системы ООПТ</w:t>
      </w:r>
    </w:p>
    <w:p w14:paraId="5E8E716C" w14:textId="204963A4" w:rsidR="00D056DC" w:rsidRPr="00202118" w:rsidRDefault="00D056DC" w:rsidP="00140099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  <w:r w:rsidRPr="00202118">
        <w:rPr>
          <w:rFonts w:ascii="Verdana" w:hAnsi="Verdana"/>
          <w:sz w:val="20"/>
          <w:szCs w:val="18"/>
          <w:lang w:val="ru-RU"/>
        </w:rPr>
        <w:t xml:space="preserve">Наиболее заселенные и продуктивные долины Киргизии – сохранение КБР как основа устойчивости развития. </w:t>
      </w:r>
    </w:p>
    <w:p w14:paraId="19A229DB" w14:textId="77777777" w:rsidR="00D056DC" w:rsidRPr="00202118" w:rsidRDefault="00D056DC" w:rsidP="00140099">
      <w:pPr>
        <w:autoSpaceDE w:val="0"/>
        <w:autoSpaceDN w:val="0"/>
        <w:adjustRightInd w:val="0"/>
        <w:rPr>
          <w:rFonts w:ascii="Verdana" w:hAnsi="Verdana"/>
          <w:sz w:val="20"/>
          <w:szCs w:val="18"/>
          <w:lang w:val="ru-RU"/>
        </w:rPr>
      </w:pPr>
    </w:p>
    <w:p w14:paraId="32E75179" w14:textId="43819752" w:rsidR="00140099" w:rsidRPr="004F439F" w:rsidRDefault="004F439F" w:rsidP="0014009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lastRenderedPageBreak/>
        <w:t>Предлагаемые проекты должны отвечать стратегическим направлени</w:t>
      </w:r>
      <w:r w:rsid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>я</w:t>
      </w:r>
      <w:r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>м и инвестиционны</w:t>
      </w:r>
      <w:r w:rsid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>м</w:t>
      </w:r>
      <w:r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приоритетам </w:t>
      </w:r>
      <w:r w:rsidR="00572BD0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>в таблице ниже,</w:t>
      </w:r>
      <w:r w:rsidR="00140099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="00572BD0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а так же на </w:t>
      </w:r>
      <w:r w:rsidR="00572BD0" w:rsidRP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страницах </w:t>
      </w:r>
      <w:r w:rsidR="003B2BAD" w:rsidRP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>147</w:t>
      </w:r>
      <w:r w:rsidR="00572BD0" w:rsidRP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– 1</w:t>
      </w:r>
      <w:r w:rsidR="003B2BAD" w:rsidRPr="003B2BAD">
        <w:rPr>
          <w:rFonts w:ascii="Verdana" w:eastAsia="Times New Roman" w:hAnsi="Verdana" w:cstheme="minorHAnsi"/>
          <w:sz w:val="20"/>
          <w:szCs w:val="20"/>
          <w:lang w:val="ru-RU" w:eastAsia="en-GB"/>
        </w:rPr>
        <w:t>64</w:t>
      </w:r>
      <w:r w:rsidR="00572BD0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="0081326B">
        <w:rPr>
          <w:rFonts w:ascii="Verdana" w:eastAsia="Times New Roman" w:hAnsi="Verdana" w:cstheme="minorHAnsi"/>
          <w:sz w:val="20"/>
          <w:szCs w:val="20"/>
          <w:lang w:val="ru-RU" w:eastAsia="en-GB"/>
        </w:rPr>
        <w:t>документа «</w:t>
      </w:r>
      <w:r w:rsidR="005B317D">
        <w:fldChar w:fldCharType="begin"/>
      </w:r>
      <w:r w:rsidR="005B317D" w:rsidRPr="00202118">
        <w:rPr>
          <w:lang w:val="ru-RU"/>
        </w:rPr>
        <w:instrText xml:space="preserve"> </w:instrText>
      </w:r>
      <w:r w:rsidR="005B317D">
        <w:instrText>HYPERLINK</w:instrText>
      </w:r>
      <w:r w:rsidR="005B317D" w:rsidRPr="00202118">
        <w:rPr>
          <w:lang w:val="ru-RU"/>
        </w:rPr>
        <w:instrText xml:space="preserve"> "</w:instrText>
      </w:r>
      <w:r w:rsidR="005B317D">
        <w:instrText>https</w:instrText>
      </w:r>
      <w:r w:rsidR="005B317D" w:rsidRPr="00202118">
        <w:rPr>
          <w:lang w:val="ru-RU"/>
        </w:rPr>
        <w:instrText>://</w:instrText>
      </w:r>
      <w:r w:rsidR="005B317D">
        <w:instrText>www</w:instrText>
      </w:r>
      <w:r w:rsidR="005B317D" w:rsidRPr="00202118">
        <w:rPr>
          <w:lang w:val="ru-RU"/>
        </w:rPr>
        <w:instrText>.</w:instrText>
      </w:r>
      <w:r w:rsidR="005B317D">
        <w:instrText>cepf</w:instrText>
      </w:r>
      <w:r w:rsidR="005B317D" w:rsidRPr="00202118">
        <w:rPr>
          <w:lang w:val="ru-RU"/>
        </w:rPr>
        <w:instrText>.</w:instrText>
      </w:r>
      <w:r w:rsidR="005B317D">
        <w:instrText>net</w:instrText>
      </w:r>
      <w:r w:rsidR="005B317D" w:rsidRPr="00202118">
        <w:rPr>
          <w:lang w:val="ru-RU"/>
        </w:rPr>
        <w:instrText>/</w:instrText>
      </w:r>
      <w:r w:rsidR="005B317D">
        <w:instrText>sites</w:instrText>
      </w:r>
      <w:r w:rsidR="005B317D" w:rsidRPr="00202118">
        <w:rPr>
          <w:lang w:val="ru-RU"/>
        </w:rPr>
        <w:instrText>/</w:instrText>
      </w:r>
      <w:r w:rsidR="005B317D">
        <w:instrText>default</w:instrText>
      </w:r>
      <w:r w:rsidR="005B317D" w:rsidRPr="00202118">
        <w:rPr>
          <w:lang w:val="ru-RU"/>
        </w:rPr>
        <w:instrText>/</w:instrText>
      </w:r>
      <w:r w:rsidR="005B317D">
        <w:instrText>files</w:instrText>
      </w:r>
      <w:r w:rsidR="005B317D" w:rsidRPr="00202118">
        <w:rPr>
          <w:lang w:val="ru-RU"/>
        </w:rPr>
        <w:instrText>/</w:instrText>
      </w:r>
      <w:r w:rsidR="005B317D">
        <w:instrText>mountains</w:instrText>
      </w:r>
      <w:r w:rsidR="005B317D" w:rsidRPr="00202118">
        <w:rPr>
          <w:lang w:val="ru-RU"/>
        </w:rPr>
        <w:instrText>-</w:instrText>
      </w:r>
      <w:r w:rsidR="005B317D">
        <w:instrText>central</w:instrText>
      </w:r>
      <w:r w:rsidR="005B317D" w:rsidRPr="00202118">
        <w:rPr>
          <w:lang w:val="ru-RU"/>
        </w:rPr>
        <w:instrText>-</w:instrText>
      </w:r>
      <w:r w:rsidR="005B317D">
        <w:instrText>asia</w:instrText>
      </w:r>
      <w:r w:rsidR="005B317D" w:rsidRPr="00202118">
        <w:rPr>
          <w:lang w:val="ru-RU"/>
        </w:rPr>
        <w:instrText>-</w:instrText>
      </w:r>
      <w:r w:rsidR="005B317D">
        <w:instrText>ecosystem</w:instrText>
      </w:r>
      <w:r w:rsidR="005B317D" w:rsidRPr="00202118">
        <w:rPr>
          <w:lang w:val="ru-RU"/>
        </w:rPr>
        <w:instrText>-</w:instrText>
      </w:r>
      <w:r w:rsidR="005B317D">
        <w:instrText>profile</w:instrText>
      </w:r>
      <w:r w:rsidR="005B317D" w:rsidRPr="00202118">
        <w:rPr>
          <w:lang w:val="ru-RU"/>
        </w:rPr>
        <w:instrText>-</w:instrText>
      </w:r>
      <w:r w:rsidR="005B317D">
        <w:instrText>russian</w:instrText>
      </w:r>
      <w:r w:rsidR="005B317D" w:rsidRPr="00202118">
        <w:rPr>
          <w:lang w:val="ru-RU"/>
        </w:rPr>
        <w:instrText>.</w:instrText>
      </w:r>
      <w:r w:rsidR="005B317D">
        <w:instrText>pdf</w:instrText>
      </w:r>
      <w:r w:rsidR="005B317D" w:rsidRPr="00202118">
        <w:rPr>
          <w:lang w:val="ru-RU"/>
        </w:rPr>
        <w:instrText xml:space="preserve">" </w:instrText>
      </w:r>
      <w:r w:rsidR="005B317D">
        <w:fldChar w:fldCharType="separate"/>
      </w:r>
      <w:r w:rsidR="0081326B" w:rsidRPr="0081326B">
        <w:rPr>
          <w:rStyle w:val="a4"/>
          <w:rFonts w:ascii="Verdana" w:hAnsi="Verdana"/>
          <w:sz w:val="20"/>
          <w:szCs w:val="20"/>
          <w:lang w:val="ru-RU"/>
        </w:rPr>
        <w:t>Очаги Биоразнообразия</w:t>
      </w:r>
      <w:r w:rsidR="005B317D">
        <w:rPr>
          <w:rStyle w:val="a4"/>
          <w:rFonts w:ascii="Verdana" w:hAnsi="Verdana"/>
          <w:sz w:val="20"/>
          <w:szCs w:val="20"/>
          <w:lang w:val="ru-RU"/>
        </w:rPr>
        <w:fldChar w:fldCharType="end"/>
      </w:r>
      <w:r w:rsidR="0081326B">
        <w:rPr>
          <w:rFonts w:ascii="Verdana" w:hAnsi="Verdana"/>
          <w:sz w:val="20"/>
          <w:szCs w:val="20"/>
          <w:lang w:val="ru-RU"/>
        </w:rPr>
        <w:t>»</w:t>
      </w:r>
    </w:p>
    <w:p w14:paraId="3BF926B6" w14:textId="43F25E8C" w:rsidR="00572BD0" w:rsidRPr="004F439F" w:rsidRDefault="00572BD0" w:rsidP="002C0D5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54E56FC6" w14:textId="77777777" w:rsidR="00572BD0" w:rsidRPr="00DB10CF" w:rsidRDefault="00572BD0" w:rsidP="00572BD0">
      <w:pPr>
        <w:spacing w:after="0" w:line="240" w:lineRule="auto"/>
        <w:rPr>
          <w:rFonts w:eastAsia="Times New Roman" w:cstheme="minorHAnsi"/>
          <w:bCs/>
          <w:u w:val="single"/>
          <w:lang w:val="ru-RU" w:eastAsia="en-GB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415"/>
      </w:tblGrid>
      <w:tr w:rsidR="00572BD0" w:rsidRPr="00572BD0" w14:paraId="44F8B2D0" w14:textId="77777777" w:rsidTr="00BB1B8D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00FDED27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287FAC10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Инвестиционные приоритеты</w:t>
            </w:r>
          </w:p>
        </w:tc>
      </w:tr>
      <w:tr w:rsidR="00572BD0" w:rsidRPr="00572BD0" w14:paraId="68414FAC" w14:textId="77777777" w:rsidTr="00BB1B8D">
        <w:trPr>
          <w:cantSplit/>
          <w:trHeight w:val="1061"/>
        </w:trPr>
        <w:tc>
          <w:tcPr>
            <w:tcW w:w="2097" w:type="dxa"/>
            <w:shd w:val="clear" w:color="auto" w:fill="auto"/>
          </w:tcPr>
          <w:p w14:paraId="13F0A21B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1. Устранение угроз для приоритетных видов</w:t>
            </w:r>
          </w:p>
        </w:tc>
        <w:tc>
          <w:tcPr>
            <w:tcW w:w="5415" w:type="dxa"/>
            <w:shd w:val="clear" w:color="auto" w:fill="auto"/>
          </w:tcPr>
          <w:p w14:paraId="11879B03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1.5. Поддержание популяций приоритетных видов за страдающих от сбора, охоты, рыбной ловли,</w:t>
            </w:r>
          </w:p>
          <w:p w14:paraId="1A527438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отравления и природопользования</w:t>
            </w:r>
          </w:p>
        </w:tc>
      </w:tr>
      <w:tr w:rsidR="00572BD0" w:rsidRPr="00572BD0" w14:paraId="66447C6F" w14:textId="77777777" w:rsidTr="00BB1B8D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2C9A76B1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3CC82BC8" w14:textId="2A443EF6" w:rsidR="00572BD0" w:rsidRPr="00572BD0" w:rsidRDefault="00572BD0" w:rsidP="004F439F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Инвестиционные приоритеты</w:t>
            </w: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  <w:t xml:space="preserve"> </w:t>
            </w:r>
          </w:p>
        </w:tc>
      </w:tr>
      <w:tr w:rsidR="00572BD0" w:rsidRPr="00202118" w14:paraId="2F6168C3" w14:textId="77777777" w:rsidTr="00BB1B8D">
        <w:trPr>
          <w:cantSplit/>
          <w:trHeight w:val="533"/>
        </w:trPr>
        <w:tc>
          <w:tcPr>
            <w:tcW w:w="2097" w:type="dxa"/>
            <w:vMerge w:val="restart"/>
            <w:shd w:val="clear" w:color="auto" w:fill="auto"/>
          </w:tcPr>
          <w:p w14:paraId="6C6693ED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2. Улучшение управления приоритетными объектами со статусом официальной защиты и без него</w:t>
            </w:r>
          </w:p>
        </w:tc>
        <w:tc>
          <w:tcPr>
            <w:tcW w:w="5415" w:type="dxa"/>
            <w:shd w:val="clear" w:color="auto" w:fill="auto"/>
          </w:tcPr>
          <w:p w14:paraId="3645D0A0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2.1. Содействие эффективному сотрудничеству между ОГО, местными общинами и подразделениями по управлению парками в целях укрепления системы охраняемых районов</w:t>
            </w:r>
          </w:p>
        </w:tc>
      </w:tr>
      <w:tr w:rsidR="00572BD0" w:rsidRPr="00572BD0" w14:paraId="24D63467" w14:textId="77777777" w:rsidTr="00BB1B8D">
        <w:trPr>
          <w:cantSplit/>
          <w:trHeight w:val="737"/>
        </w:trPr>
        <w:tc>
          <w:tcPr>
            <w:tcW w:w="2097" w:type="dxa"/>
            <w:vMerge/>
            <w:shd w:val="clear" w:color="auto" w:fill="auto"/>
          </w:tcPr>
          <w:p w14:paraId="46FCC420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415" w:type="dxa"/>
            <w:shd w:val="clear" w:color="auto" w:fill="auto"/>
          </w:tcPr>
          <w:p w14:paraId="69FCDDCF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 xml:space="preserve">2.2. Разработка и внедрение управленческих подходов к устойчивому использованию </w:t>
            </w: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 xml:space="preserve">КБА </w:t>
            </w:r>
            <w:proofErr w:type="spellStart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>за</w:t>
            </w:r>
            <w:proofErr w:type="spellEnd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>пределами</w:t>
            </w:r>
            <w:proofErr w:type="spellEnd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>официальных</w:t>
            </w:r>
            <w:proofErr w:type="spellEnd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>охраняемых</w:t>
            </w:r>
            <w:proofErr w:type="spellEnd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en-US" w:eastAsia="en-GB"/>
              </w:rPr>
              <w:t>районов</w:t>
            </w:r>
            <w:proofErr w:type="spellEnd"/>
          </w:p>
        </w:tc>
      </w:tr>
      <w:tr w:rsidR="00572BD0" w:rsidRPr="00572BD0" w14:paraId="76118540" w14:textId="77777777" w:rsidTr="00BB1B8D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48A523F7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02619EB0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val="en-US" w:eastAsia="en-GB"/>
              </w:rPr>
            </w:pPr>
            <w:r w:rsidRPr="00572BD0">
              <w:rPr>
                <w:rFonts w:ascii="Verdana" w:eastAsia="Times New Roman" w:hAnsi="Verdana" w:cstheme="minorHAnsi"/>
                <w:b/>
                <w:sz w:val="18"/>
                <w:szCs w:val="18"/>
                <w:lang w:val="ru-RU" w:eastAsia="en-GB"/>
              </w:rPr>
              <w:t>Инвестиционные приоритеты</w:t>
            </w:r>
          </w:p>
        </w:tc>
      </w:tr>
      <w:tr w:rsidR="00572BD0" w:rsidRPr="00202118" w14:paraId="624C42E0" w14:textId="77777777" w:rsidTr="00BB1B8D">
        <w:trPr>
          <w:cantSplit/>
          <w:trHeight w:val="1223"/>
        </w:trPr>
        <w:tc>
          <w:tcPr>
            <w:tcW w:w="2097" w:type="dxa"/>
            <w:vMerge w:val="restart"/>
            <w:shd w:val="clear" w:color="auto" w:fill="auto"/>
          </w:tcPr>
          <w:p w14:paraId="1931D4C0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5. Укрепление потенциала гражданского общества в области эффективной природоохранной деятельности</w:t>
            </w:r>
          </w:p>
        </w:tc>
        <w:tc>
          <w:tcPr>
            <w:tcW w:w="5415" w:type="dxa"/>
            <w:shd w:val="clear" w:color="auto" w:fill="auto"/>
          </w:tcPr>
          <w:p w14:paraId="27BB94E8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>5.1. Обеспечение и укрепление связей и сотрудничества между гражданским обществом и общинами и государственными учреждениями, отвечающими за осуществление национальных стратегий в области биоразнообразия</w:t>
            </w:r>
          </w:p>
        </w:tc>
      </w:tr>
      <w:tr w:rsidR="00572BD0" w:rsidRPr="00202118" w14:paraId="6291B9A6" w14:textId="77777777" w:rsidTr="00BB1B8D">
        <w:trPr>
          <w:cantSplit/>
          <w:trHeight w:val="440"/>
        </w:trPr>
        <w:tc>
          <w:tcPr>
            <w:tcW w:w="2097" w:type="dxa"/>
            <w:vMerge/>
            <w:shd w:val="clear" w:color="auto" w:fill="auto"/>
          </w:tcPr>
          <w:p w14:paraId="22AE66DD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415" w:type="dxa"/>
            <w:shd w:val="clear" w:color="auto" w:fill="auto"/>
          </w:tcPr>
          <w:p w14:paraId="17ACFDCF" w14:textId="77777777" w:rsidR="00572BD0" w:rsidRPr="00572BD0" w:rsidRDefault="00572BD0" w:rsidP="00BB1B8D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</w:pPr>
            <w:r w:rsidRPr="00572BD0">
              <w:rPr>
                <w:rFonts w:ascii="Verdana" w:eastAsia="Times New Roman" w:hAnsi="Verdana" w:cstheme="minorHAnsi"/>
                <w:sz w:val="18"/>
                <w:szCs w:val="18"/>
                <w:lang w:val="ru-RU" w:eastAsia="en-GB"/>
              </w:rPr>
              <w:t xml:space="preserve">5.5. Поддержка экологического просвещения ориентированного на конкретные действия </w:t>
            </w:r>
          </w:p>
        </w:tc>
      </w:tr>
    </w:tbl>
    <w:p w14:paraId="0B8C1224" w14:textId="77777777" w:rsidR="00572BD0" w:rsidRPr="002C0D50" w:rsidRDefault="00572BD0" w:rsidP="00572BD0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7D2C866E" w14:textId="024C161E" w:rsidR="00D056DC" w:rsidRPr="002C0D50" w:rsidRDefault="00D056DC" w:rsidP="0014009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>Приоритетными территориями являются:</w:t>
      </w:r>
    </w:p>
    <w:p w14:paraId="7C32DFC4" w14:textId="77777777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 xml:space="preserve">Коридор 7: Туркестан и 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Алайские</w:t>
      </w:r>
      <w:proofErr w:type="spellEnd"/>
      <w:r w:rsidRPr="002C0D50">
        <w:rPr>
          <w:rFonts w:ascii="Verdana" w:hAnsi="Verdana"/>
          <w:sz w:val="20"/>
          <w:szCs w:val="20"/>
          <w:lang w:val="ru-RU"/>
        </w:rPr>
        <w:t xml:space="preserve"> горы</w:t>
      </w:r>
    </w:p>
    <w:p w14:paraId="71924D51" w14:textId="77777777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 xml:space="preserve">Коридор 18: Хан-Тенгри и  Горы Тимура </w:t>
      </w:r>
    </w:p>
    <w:p w14:paraId="6BD137E3" w14:textId="312E6DA2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 xml:space="preserve">Ключевой Район Биоразнообразия (КРБ) 20: 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Исфайрам</w:t>
      </w:r>
      <w:proofErr w:type="spellEnd"/>
      <w:r w:rsidRPr="002C0D50">
        <w:rPr>
          <w:rFonts w:ascii="Verdana" w:hAnsi="Verdana"/>
          <w:sz w:val="20"/>
          <w:szCs w:val="20"/>
          <w:lang w:val="ru-RU"/>
        </w:rPr>
        <w:t>-Шахимардан</w:t>
      </w:r>
    </w:p>
    <w:p w14:paraId="5846CBCB" w14:textId="254FD43A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 xml:space="preserve">КРБ 23: 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Алай</w:t>
      </w:r>
      <w:proofErr w:type="spellEnd"/>
      <w:r w:rsidRPr="002C0D50">
        <w:rPr>
          <w:rFonts w:ascii="Verdana" w:hAnsi="Verdana"/>
          <w:sz w:val="20"/>
          <w:szCs w:val="20"/>
          <w:lang w:val="ru-RU"/>
        </w:rPr>
        <w:t>-</w:t>
      </w:r>
      <w:r w:rsidRPr="002C0D50">
        <w:rPr>
          <w:rFonts w:ascii="Verdana" w:hAnsi="Verdana"/>
          <w:sz w:val="20"/>
          <w:szCs w:val="20"/>
        </w:rPr>
        <w:t>K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уу</w:t>
      </w:r>
      <w:proofErr w:type="spellEnd"/>
    </w:p>
    <w:p w14:paraId="59CB5E29" w14:textId="76DD6C17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 xml:space="preserve">КРБ 28: </w:t>
      </w:r>
      <w:r w:rsidRPr="002C0D50">
        <w:rPr>
          <w:rFonts w:ascii="Verdana" w:hAnsi="Verdana"/>
          <w:sz w:val="20"/>
          <w:szCs w:val="20"/>
        </w:rPr>
        <w:t>K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умтор</w:t>
      </w:r>
      <w:proofErr w:type="spellEnd"/>
      <w:r w:rsidRPr="002C0D50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2C0D50">
        <w:rPr>
          <w:rFonts w:ascii="Verdana" w:hAnsi="Verdana"/>
          <w:sz w:val="20"/>
          <w:szCs w:val="20"/>
          <w:lang w:val="ru-RU"/>
        </w:rPr>
        <w:t>Сарычат-Эрташ</w:t>
      </w:r>
      <w:proofErr w:type="spellEnd"/>
    </w:p>
    <w:p w14:paraId="5D4E0F74" w14:textId="7C470E9B" w:rsidR="002C0D50" w:rsidRPr="002C0D50" w:rsidRDefault="002C0D50" w:rsidP="002C0D50">
      <w:pPr>
        <w:pStyle w:val="a3"/>
        <w:numPr>
          <w:ilvl w:val="0"/>
          <w:numId w:val="32"/>
        </w:numPr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>КРБ 30: Сары-Джаз</w:t>
      </w:r>
    </w:p>
    <w:p w14:paraId="0AD5E676" w14:textId="0D00FFFE" w:rsidR="002C0D50" w:rsidRPr="002C0D50" w:rsidRDefault="002C0D50" w:rsidP="002C0D50">
      <w:pPr>
        <w:pStyle w:val="a3"/>
        <w:rPr>
          <w:rFonts w:ascii="Verdana" w:hAnsi="Verdana"/>
          <w:sz w:val="20"/>
          <w:szCs w:val="20"/>
          <w:lang w:val="ru-RU"/>
        </w:rPr>
      </w:pPr>
    </w:p>
    <w:p w14:paraId="278A0189" w14:textId="21FB1F4F" w:rsidR="002C0D50" w:rsidRPr="002C0D50" w:rsidRDefault="002C0D50" w:rsidP="002C0D50">
      <w:pPr>
        <w:pStyle w:val="a3"/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>По КРБ</w:t>
      </w:r>
      <w:r w:rsidR="00D056DC" w:rsidRPr="002C0D50">
        <w:rPr>
          <w:rFonts w:ascii="Verdana" w:hAnsi="Verdana"/>
          <w:sz w:val="20"/>
          <w:szCs w:val="20"/>
          <w:lang w:val="ru-RU"/>
        </w:rPr>
        <w:t xml:space="preserve"> 20</w:t>
      </w:r>
      <w:r w:rsidRPr="002C0D50">
        <w:rPr>
          <w:rFonts w:ascii="Verdana" w:hAnsi="Verdana"/>
          <w:sz w:val="20"/>
          <w:szCs w:val="20"/>
          <w:lang w:val="ru-RU"/>
        </w:rPr>
        <w:t>,</w:t>
      </w:r>
      <w:r w:rsidR="00D056DC" w:rsidRPr="002C0D50">
        <w:rPr>
          <w:rFonts w:ascii="Verdana" w:hAnsi="Verdana"/>
          <w:sz w:val="20"/>
          <w:szCs w:val="20"/>
          <w:lang w:val="ru-RU"/>
        </w:rPr>
        <w:t xml:space="preserve"> </w:t>
      </w:r>
      <w:r w:rsidR="00800D66">
        <w:rPr>
          <w:rFonts w:ascii="Verdana" w:hAnsi="Verdana"/>
          <w:sz w:val="20"/>
          <w:szCs w:val="20"/>
          <w:lang w:val="ru-RU"/>
        </w:rPr>
        <w:t>приоритетами являются о</w:t>
      </w:r>
      <w:r w:rsidR="00D056DC" w:rsidRPr="002C0D50">
        <w:rPr>
          <w:rFonts w:ascii="Verdana" w:hAnsi="Verdana"/>
          <w:sz w:val="20"/>
          <w:szCs w:val="20"/>
          <w:lang w:val="ru-RU"/>
        </w:rPr>
        <w:t xml:space="preserve">храна и ответственное пользование экосистемами можжевеловых лесов, дикой природой и эндемичными видами с участием местных </w:t>
      </w:r>
      <w:proofErr w:type="spellStart"/>
      <w:r w:rsidR="00D056DC" w:rsidRPr="002C0D50">
        <w:rPr>
          <w:rFonts w:ascii="Verdana" w:hAnsi="Verdana"/>
          <w:sz w:val="20"/>
          <w:szCs w:val="20"/>
          <w:lang w:val="ru-RU"/>
        </w:rPr>
        <w:t>природопользователей</w:t>
      </w:r>
      <w:proofErr w:type="spellEnd"/>
      <w:r w:rsidR="00D056DC" w:rsidRPr="002C0D50">
        <w:rPr>
          <w:rFonts w:ascii="Verdana" w:hAnsi="Verdana"/>
          <w:sz w:val="20"/>
          <w:szCs w:val="20"/>
          <w:lang w:val="ru-RU"/>
        </w:rPr>
        <w:t>.</w:t>
      </w:r>
    </w:p>
    <w:p w14:paraId="00E4B553" w14:textId="77777777" w:rsidR="002C0D50" w:rsidRPr="002C0D50" w:rsidRDefault="002C0D50" w:rsidP="002C0D50">
      <w:pPr>
        <w:pStyle w:val="a3"/>
        <w:rPr>
          <w:rFonts w:ascii="Verdana" w:hAnsi="Verdana"/>
          <w:sz w:val="20"/>
          <w:szCs w:val="20"/>
          <w:lang w:val="ru-RU"/>
        </w:rPr>
      </w:pPr>
    </w:p>
    <w:p w14:paraId="2E4AF27F" w14:textId="22292181" w:rsidR="00D056DC" w:rsidRPr="002C0D50" w:rsidRDefault="002C0D50" w:rsidP="002C0D50">
      <w:pPr>
        <w:pStyle w:val="a3"/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>По КРБ 23,</w:t>
      </w:r>
      <w:r w:rsidR="00800D66">
        <w:rPr>
          <w:rFonts w:ascii="Verdana" w:hAnsi="Verdana"/>
          <w:sz w:val="20"/>
          <w:szCs w:val="20"/>
          <w:lang w:val="ru-RU"/>
        </w:rPr>
        <w:t xml:space="preserve"> приоритетами</w:t>
      </w:r>
      <w:r w:rsidR="00D056DC" w:rsidRPr="002C0D50">
        <w:rPr>
          <w:rFonts w:ascii="Verdana" w:hAnsi="Verdana"/>
          <w:sz w:val="20"/>
          <w:szCs w:val="20"/>
          <w:lang w:val="ru-RU"/>
        </w:rPr>
        <w:t xml:space="preserve"> </w:t>
      </w:r>
      <w:r w:rsidR="00800D66">
        <w:rPr>
          <w:rFonts w:ascii="Verdana" w:hAnsi="Verdana"/>
          <w:sz w:val="20"/>
          <w:szCs w:val="20"/>
          <w:lang w:val="ru-RU"/>
        </w:rPr>
        <w:t>о</w:t>
      </w:r>
      <w:r w:rsidR="00D056DC" w:rsidRPr="002C0D50">
        <w:rPr>
          <w:rFonts w:ascii="Verdana" w:hAnsi="Verdana"/>
          <w:sz w:val="20"/>
          <w:szCs w:val="20"/>
          <w:lang w:val="ru-RU"/>
        </w:rPr>
        <w:t xml:space="preserve">храна и исследования угрожаемых и эндемичных видов, дикой природы, вовлечение местных </w:t>
      </w:r>
      <w:proofErr w:type="spellStart"/>
      <w:r w:rsidR="00D056DC" w:rsidRPr="002C0D50">
        <w:rPr>
          <w:rFonts w:ascii="Verdana" w:hAnsi="Verdana"/>
          <w:sz w:val="20"/>
          <w:szCs w:val="20"/>
          <w:lang w:val="ru-RU"/>
        </w:rPr>
        <w:t>природопользователей</w:t>
      </w:r>
      <w:proofErr w:type="spellEnd"/>
      <w:r w:rsidR="00D056DC" w:rsidRPr="002C0D50">
        <w:rPr>
          <w:rFonts w:ascii="Verdana" w:hAnsi="Verdana"/>
          <w:sz w:val="20"/>
          <w:szCs w:val="20"/>
          <w:lang w:val="ru-RU"/>
        </w:rPr>
        <w:t xml:space="preserve"> и укрепление потенциала для более эффективного функционирования КРБ.</w:t>
      </w:r>
    </w:p>
    <w:p w14:paraId="6B281914" w14:textId="77777777" w:rsidR="00D056DC" w:rsidRPr="002C0D50" w:rsidRDefault="00D056DC" w:rsidP="00D056DC">
      <w:pPr>
        <w:pStyle w:val="a3"/>
        <w:rPr>
          <w:rFonts w:ascii="Verdana" w:hAnsi="Verdana"/>
          <w:sz w:val="20"/>
          <w:szCs w:val="20"/>
          <w:lang w:val="ru-RU"/>
        </w:rPr>
      </w:pPr>
    </w:p>
    <w:p w14:paraId="7C570508" w14:textId="5E739599" w:rsidR="00D056DC" w:rsidRPr="002C0D50" w:rsidRDefault="00D056DC" w:rsidP="00D056DC">
      <w:pPr>
        <w:pStyle w:val="a3"/>
        <w:rPr>
          <w:rFonts w:ascii="Verdana" w:hAnsi="Verdana"/>
          <w:sz w:val="20"/>
          <w:szCs w:val="20"/>
          <w:lang w:val="ru-RU"/>
        </w:rPr>
      </w:pPr>
      <w:r w:rsidRPr="002C0D50">
        <w:rPr>
          <w:rFonts w:ascii="Verdana" w:hAnsi="Verdana"/>
          <w:sz w:val="20"/>
          <w:szCs w:val="20"/>
          <w:lang w:val="ru-RU"/>
        </w:rPr>
        <w:t>В то же время возможен выход за пределы приоритетных КБР и Коридоров, если проект затрагивает другие приоритеты, обозначенные в Характеристике Экосис</w:t>
      </w:r>
      <w:r w:rsidR="000C77AC" w:rsidRPr="002C0D50">
        <w:rPr>
          <w:rFonts w:ascii="Verdana" w:hAnsi="Verdana"/>
          <w:sz w:val="20"/>
          <w:szCs w:val="20"/>
          <w:lang w:val="ru-RU"/>
        </w:rPr>
        <w:t>те</w:t>
      </w:r>
      <w:r w:rsidRPr="002C0D50">
        <w:rPr>
          <w:rFonts w:ascii="Verdana" w:hAnsi="Verdana"/>
          <w:sz w:val="20"/>
          <w:szCs w:val="20"/>
          <w:lang w:val="ru-RU"/>
        </w:rPr>
        <w:t>мы (</w:t>
      </w:r>
      <w:r w:rsidRPr="002C0D50">
        <w:rPr>
          <w:rFonts w:ascii="Verdana" w:hAnsi="Verdana"/>
          <w:sz w:val="20"/>
          <w:szCs w:val="20"/>
        </w:rPr>
        <w:t>Ecosystem</w:t>
      </w:r>
      <w:r w:rsidRPr="002C0D50">
        <w:rPr>
          <w:rFonts w:ascii="Verdana" w:hAnsi="Verdana"/>
          <w:sz w:val="20"/>
          <w:szCs w:val="20"/>
          <w:lang w:val="ru-RU"/>
        </w:rPr>
        <w:t xml:space="preserve"> </w:t>
      </w:r>
      <w:r w:rsidRPr="002C0D50">
        <w:rPr>
          <w:rFonts w:ascii="Verdana" w:hAnsi="Verdana"/>
          <w:sz w:val="20"/>
          <w:szCs w:val="20"/>
        </w:rPr>
        <w:t>Profile</w:t>
      </w:r>
      <w:r w:rsidRPr="002C0D50">
        <w:rPr>
          <w:rFonts w:ascii="Verdana" w:hAnsi="Verdana"/>
          <w:sz w:val="20"/>
          <w:szCs w:val="20"/>
          <w:lang w:val="ru-RU"/>
        </w:rPr>
        <w:t>).</w:t>
      </w:r>
    </w:p>
    <w:p w14:paraId="5EF94DB3" w14:textId="77777777" w:rsidR="003A68B9" w:rsidRPr="002C0D50" w:rsidRDefault="003A68B9" w:rsidP="000651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663B6260" w14:textId="68AEEB76" w:rsidR="004F439F" w:rsidRDefault="00115C88" w:rsidP="004F439F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В приоритете будут проекты не повторяющие и не конкурирующие </w:t>
      </w:r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>с существующими проектами по отдельным видам</w:t>
      </w:r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>. Мы поощряем</w:t>
      </w:r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proofErr w:type="gramStart"/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>проекты</w:t>
      </w:r>
      <w:proofErr w:type="gramEnd"/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которые </w:t>
      </w:r>
      <w:r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>фокусируются на сохранении более крупных экосистем</w:t>
      </w:r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>, и</w:t>
      </w:r>
      <w:r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учитывают весь </w:t>
      </w:r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>КБР</w:t>
      </w:r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>, кор</w:t>
      </w:r>
      <w:r>
        <w:rPr>
          <w:rFonts w:ascii="Verdana" w:eastAsia="Times New Roman" w:hAnsi="Verdana" w:cstheme="minorHAnsi"/>
          <w:sz w:val="20"/>
          <w:szCs w:val="20"/>
          <w:lang w:val="ru-RU" w:eastAsia="en-GB"/>
        </w:rPr>
        <w:t>идор и прилегающие территории</w:t>
      </w:r>
      <w:r w:rsidR="00DF038D" w:rsidRPr="002C0D50">
        <w:rPr>
          <w:rFonts w:ascii="Verdana" w:eastAsia="Times New Roman" w:hAnsi="Verdana" w:cstheme="minorHAnsi"/>
          <w:sz w:val="20"/>
          <w:szCs w:val="20"/>
          <w:lang w:val="ru-RU" w:eastAsia="en-GB"/>
        </w:rPr>
        <w:t>.</w:t>
      </w:r>
      <w:r w:rsidR="004F439F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="00DF038D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В идеале проектные предложения (заявки) должны </w:t>
      </w:r>
      <w:r w:rsidR="004F439F" w:rsidRP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>использовать хорошо доказанные методы, и</w:t>
      </w:r>
      <w:r w:rsidR="004F439F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отталкиваться от положительного предыдущего опыта.</w:t>
      </w:r>
    </w:p>
    <w:p w14:paraId="3B6150E1" w14:textId="1F68AB2C" w:rsidR="00F66960" w:rsidRPr="00202118" w:rsidRDefault="00F66960" w:rsidP="002F5941">
      <w:pPr>
        <w:rPr>
          <w:rFonts w:cstheme="minorHAnsi"/>
          <w:lang w:val="ru-RU" w:eastAsia="en-GB"/>
        </w:rPr>
      </w:pPr>
    </w:p>
    <w:p w14:paraId="2D082E2A" w14:textId="70FE2396" w:rsidR="00F66960" w:rsidRPr="00682704" w:rsidRDefault="00202118" w:rsidP="00682704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pict w14:anchorId="16234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40.5pt">
            <v:imagedata r:id="rId11" o:title="all kbas" cropbottom="-412f" cropleft="2545f" cropright="827f"/>
          </v:shape>
        </w:pict>
      </w:r>
    </w:p>
    <w:p w14:paraId="02199DB1" w14:textId="2BC3409B" w:rsidR="00F66960" w:rsidRDefault="00F66960" w:rsidP="00D04BEB">
      <w:pPr>
        <w:spacing w:after="0" w:line="240" w:lineRule="auto"/>
        <w:rPr>
          <w:rFonts w:eastAsia="Times New Roman" w:cstheme="minorHAnsi"/>
          <w:lang w:eastAsia="en-GB"/>
        </w:rPr>
      </w:pPr>
    </w:p>
    <w:p w14:paraId="7C9241B7" w14:textId="1D7024B6" w:rsidR="00F66960" w:rsidRPr="00F66960" w:rsidRDefault="00202118" w:rsidP="00D04BE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pict w14:anchorId="5FA1EF16">
          <v:shape id="_x0000_i1026" type="#_x0000_t75" style="width:486pt;height:264pt">
            <v:imagedata r:id="rId12" o:title="priority corridor map"/>
          </v:shape>
        </w:pict>
      </w:r>
    </w:p>
    <w:p w14:paraId="1DCDD0A2" w14:textId="77777777" w:rsidR="009A22D2" w:rsidRPr="006D30CF" w:rsidRDefault="009A22D2" w:rsidP="006D30CF">
      <w:pPr>
        <w:pStyle w:val="a3"/>
        <w:rPr>
          <w:rFonts w:ascii="Verdana" w:hAnsi="Verdana"/>
          <w:sz w:val="20"/>
          <w:szCs w:val="20"/>
        </w:rPr>
      </w:pPr>
    </w:p>
    <w:p w14:paraId="6EC16582" w14:textId="77777777" w:rsidR="006A267D" w:rsidRPr="006D30CF" w:rsidRDefault="006A267D" w:rsidP="006D30CF">
      <w:pPr>
        <w:pStyle w:val="a3"/>
        <w:rPr>
          <w:rFonts w:ascii="Verdana" w:hAnsi="Verdana"/>
          <w:sz w:val="20"/>
          <w:szCs w:val="20"/>
        </w:rPr>
      </w:pPr>
    </w:p>
    <w:p w14:paraId="490E1CFE" w14:textId="22BAA6B1" w:rsidR="006D30CF" w:rsidRPr="006D30CF" w:rsidRDefault="006D30CF" w:rsidP="006D30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6D30CF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ПЕРИОД</w:t>
      </w:r>
    </w:p>
    <w:p w14:paraId="3F3AC54F" w14:textId="77777777" w:rsidR="006D30CF" w:rsidRPr="00BC3A92" w:rsidRDefault="006D30CF" w:rsidP="006D30CF">
      <w:pPr>
        <w:pStyle w:val="a3"/>
        <w:rPr>
          <w:rFonts w:ascii="Verdana" w:hAnsi="Verdana"/>
          <w:sz w:val="20"/>
          <w:szCs w:val="20"/>
          <w:lang w:val="ru-RU"/>
        </w:rPr>
      </w:pPr>
    </w:p>
    <w:p w14:paraId="00997120" w14:textId="4454F42A" w:rsidR="00CF3929" w:rsidRPr="00BC3A92" w:rsidRDefault="00CF3929" w:rsidP="006D30CF">
      <w:pPr>
        <w:pStyle w:val="a3"/>
        <w:rPr>
          <w:rFonts w:ascii="Verdana" w:hAnsi="Verdana"/>
          <w:sz w:val="20"/>
          <w:szCs w:val="20"/>
          <w:lang w:val="ru-RU"/>
        </w:rPr>
      </w:pPr>
      <w:r w:rsidRPr="006D30CF">
        <w:rPr>
          <w:rFonts w:ascii="Verdana" w:hAnsi="Verdana"/>
          <w:sz w:val="20"/>
          <w:szCs w:val="20"/>
          <w:lang w:val="ru-RU"/>
        </w:rPr>
        <w:t xml:space="preserve">Проекты должны начаться в 2020 году. </w:t>
      </w:r>
      <w:r w:rsidR="00BC3A92">
        <w:rPr>
          <w:rFonts w:ascii="Verdana" w:hAnsi="Verdana"/>
          <w:sz w:val="20"/>
          <w:szCs w:val="20"/>
          <w:lang w:val="ru-RU"/>
        </w:rPr>
        <w:t>П</w:t>
      </w:r>
      <w:r w:rsidR="00BC3A92" w:rsidRPr="00BC3A92">
        <w:rPr>
          <w:rFonts w:ascii="Verdana" w:hAnsi="Verdana"/>
          <w:sz w:val="20"/>
          <w:szCs w:val="20"/>
          <w:lang w:val="ru-RU"/>
        </w:rPr>
        <w:t xml:space="preserve">родолжительность </w:t>
      </w:r>
      <w:r w:rsidR="00BD09AE">
        <w:rPr>
          <w:rFonts w:ascii="Verdana" w:hAnsi="Verdana"/>
          <w:sz w:val="20"/>
          <w:szCs w:val="20"/>
          <w:lang w:val="ru-RU"/>
        </w:rPr>
        <w:t xml:space="preserve">большинства </w:t>
      </w:r>
      <w:r w:rsidRPr="00BC3A92">
        <w:rPr>
          <w:rFonts w:ascii="Verdana" w:hAnsi="Verdana"/>
          <w:sz w:val="20"/>
          <w:szCs w:val="20"/>
          <w:lang w:val="ru-RU"/>
        </w:rPr>
        <w:t>проект</w:t>
      </w:r>
      <w:r w:rsidR="00BC3A92">
        <w:rPr>
          <w:rFonts w:ascii="Verdana" w:hAnsi="Verdana"/>
          <w:sz w:val="20"/>
          <w:szCs w:val="20"/>
          <w:lang w:val="ru-RU"/>
        </w:rPr>
        <w:t>ов</w:t>
      </w:r>
      <w:r w:rsidRPr="00BC3A92">
        <w:rPr>
          <w:rFonts w:ascii="Verdana" w:hAnsi="Verdana"/>
          <w:sz w:val="20"/>
          <w:szCs w:val="20"/>
          <w:lang w:val="ru-RU"/>
        </w:rPr>
        <w:t xml:space="preserve"> </w:t>
      </w:r>
      <w:r w:rsidR="00BD09AE">
        <w:rPr>
          <w:rFonts w:ascii="Verdana" w:hAnsi="Verdana"/>
          <w:sz w:val="20"/>
          <w:szCs w:val="20"/>
          <w:lang w:val="ru-RU"/>
        </w:rPr>
        <w:t>составляет</w:t>
      </w:r>
      <w:r w:rsidRPr="00BC3A92">
        <w:rPr>
          <w:rFonts w:ascii="Verdana" w:hAnsi="Verdana"/>
          <w:sz w:val="20"/>
          <w:szCs w:val="20"/>
          <w:lang w:val="ru-RU"/>
        </w:rPr>
        <w:t xml:space="preserve"> 1-2 года. Все проекты должны быть завершены до июня 2024</w:t>
      </w:r>
      <w:r w:rsidR="00BC3A92" w:rsidRPr="00BC3A92">
        <w:rPr>
          <w:rFonts w:ascii="Verdana" w:hAnsi="Verdana"/>
          <w:sz w:val="20"/>
          <w:szCs w:val="20"/>
          <w:lang w:val="ru-RU"/>
        </w:rPr>
        <w:t>.</w:t>
      </w:r>
    </w:p>
    <w:p w14:paraId="382C5E50" w14:textId="77777777" w:rsidR="006D30CF" w:rsidRPr="00BC3A92" w:rsidRDefault="006D30CF" w:rsidP="006D30CF">
      <w:pPr>
        <w:pStyle w:val="a3"/>
        <w:rPr>
          <w:rFonts w:ascii="Verdana" w:hAnsi="Verdana"/>
          <w:sz w:val="20"/>
          <w:szCs w:val="20"/>
          <w:lang w:val="ru-RU"/>
        </w:rPr>
      </w:pPr>
    </w:p>
    <w:p w14:paraId="29BD6E38" w14:textId="77777777" w:rsidR="00CF3929" w:rsidRPr="00CF3929" w:rsidRDefault="00CF3929" w:rsidP="00CF39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CF3929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КАК ПОДАТЬ ЗАЯВКУ</w:t>
      </w:r>
    </w:p>
    <w:p w14:paraId="633A2798" w14:textId="77777777" w:rsidR="00CF3929" w:rsidRPr="00371735" w:rsidRDefault="00CF3929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</w:p>
    <w:p w14:paraId="13F75DD0" w14:textId="67E69594" w:rsidR="00490EDE" w:rsidRDefault="00CF3929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>Пожалуйста</w:t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, заполните </w: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begin"/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instrText xml:space="preserve"> HYPERLINK "https://www.mca.earth/dokumenty/" </w:instrTex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separate"/>
      </w:r>
      <w:r w:rsidR="00490EDE" w:rsidRPr="00202118">
        <w:rPr>
          <w:rStyle w:val="a4"/>
          <w:rFonts w:ascii="Verdana" w:eastAsia="Calibri" w:hAnsi="Verdana" w:cstheme="minorHAnsi"/>
          <w:spacing w:val="2"/>
          <w:sz w:val="20"/>
          <w:szCs w:val="20"/>
          <w:lang w:val="ru-RU"/>
        </w:rPr>
        <w:t>Форму заявки</w: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end"/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и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</w: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begin"/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instrText xml:space="preserve"> HYPERLINK "https://www.mca.earth/dokumenty/" </w:instrTex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separate"/>
      </w:r>
      <w:r w:rsidRPr="00202118">
        <w:rPr>
          <w:rStyle w:val="a4"/>
          <w:rFonts w:ascii="Verdana" w:eastAsia="Calibri" w:hAnsi="Verdana" w:cstheme="minorHAnsi"/>
          <w:spacing w:val="2"/>
          <w:sz w:val="20"/>
          <w:szCs w:val="20"/>
          <w:lang w:val="ru-RU"/>
        </w:rPr>
        <w:t>Форму бюджета</w:t>
      </w:r>
      <w:r w:rsidR="00202118">
        <w:rPr>
          <w:rFonts w:ascii="Verdana" w:eastAsia="Calibri" w:hAnsi="Verdana" w:cstheme="minorHAnsi"/>
          <w:spacing w:val="2"/>
          <w:sz w:val="20"/>
          <w:szCs w:val="20"/>
          <w:lang w:val="ru-RU"/>
        </w:rPr>
        <w:fldChar w:fldCharType="end"/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>. Эти формы, а так же д</w:t>
      </w:r>
      <w:r w:rsidR="00490EDE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ополнительная информация доступна на портале </w:t>
      </w:r>
      <w:hyperlink r:id="rId13" w:history="1">
        <w:r w:rsidR="00490EDE" w:rsidRPr="00371735">
          <w:rPr>
            <w:rStyle w:val="a4"/>
            <w:rFonts w:ascii="Verdana" w:eastAsia="Times New Roman" w:hAnsi="Verdana" w:cstheme="minorHAnsi"/>
            <w:sz w:val="20"/>
            <w:szCs w:val="20"/>
            <w:lang w:eastAsia="en-GB"/>
          </w:rPr>
          <w:t>www</w:t>
        </w:r>
        <w:r w:rsidR="00490EDE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>.</w:t>
        </w:r>
        <w:proofErr w:type="spellStart"/>
        <w:r w:rsidR="00490EDE" w:rsidRPr="00371735">
          <w:rPr>
            <w:rStyle w:val="a4"/>
            <w:rFonts w:ascii="Verdana" w:eastAsia="Times New Roman" w:hAnsi="Verdana" w:cstheme="minorHAnsi"/>
            <w:sz w:val="20"/>
            <w:szCs w:val="20"/>
            <w:lang w:eastAsia="en-GB"/>
          </w:rPr>
          <w:t>mca</w:t>
        </w:r>
        <w:proofErr w:type="spellEnd"/>
        <w:r w:rsidR="00490EDE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>.</w:t>
        </w:r>
        <w:r w:rsidR="00490EDE" w:rsidRPr="00371735">
          <w:rPr>
            <w:rStyle w:val="a4"/>
            <w:rFonts w:ascii="Verdana" w:eastAsia="Times New Roman" w:hAnsi="Verdana" w:cstheme="minorHAnsi"/>
            <w:sz w:val="20"/>
            <w:szCs w:val="20"/>
            <w:lang w:eastAsia="en-GB"/>
          </w:rPr>
          <w:t>earth</w:t>
        </w:r>
      </w:hyperlink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. </w:t>
      </w:r>
    </w:p>
    <w:p w14:paraId="2D52754C" w14:textId="77777777" w:rsidR="00490EDE" w:rsidRDefault="00490EDE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</w:p>
    <w:p w14:paraId="08D32057" w14:textId="4C5243D9" w:rsidR="00490EDE" w:rsidRDefault="00CF3929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Ваша заявка может быть представлена на </w:t>
      </w:r>
      <w:r w:rsidRPr="00490EDE">
        <w:rPr>
          <w:rFonts w:ascii="Verdana" w:eastAsia="Calibri" w:hAnsi="Verdana" w:cstheme="minorHAnsi"/>
          <w:b/>
          <w:spacing w:val="2"/>
          <w:sz w:val="20"/>
          <w:szCs w:val="20"/>
          <w:lang w:val="ru-RU"/>
        </w:rPr>
        <w:t>английском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или </w:t>
      </w:r>
      <w:r w:rsidRPr="00490EDE">
        <w:rPr>
          <w:rFonts w:ascii="Verdana" w:eastAsia="Calibri" w:hAnsi="Verdana" w:cstheme="minorHAnsi"/>
          <w:b/>
          <w:spacing w:val="2"/>
          <w:sz w:val="20"/>
          <w:szCs w:val="20"/>
          <w:lang w:val="ru-RU"/>
        </w:rPr>
        <w:t>русском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языках</w:t>
      </w:r>
      <w:r w:rsidR="002678B2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. 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>Претенденты должны представить заявку и бюд</w:t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>жет в срок по электронной почте:</w:t>
      </w:r>
    </w:p>
    <w:p w14:paraId="72FB335E" w14:textId="77777777" w:rsidR="00490EDE" w:rsidRDefault="00490EDE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</w:p>
    <w:p w14:paraId="3DC1C95D" w14:textId="4EDDCD10" w:rsidR="00490EDE" w:rsidRDefault="00CF3929" w:rsidP="00490EDE">
      <w:pPr>
        <w:spacing w:after="0"/>
        <w:ind w:left="72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  <w:r w:rsidRPr="00490EDE">
        <w:rPr>
          <w:rFonts w:ascii="Verdana" w:eastAsia="Calibri" w:hAnsi="Verdana" w:cstheme="minorHAnsi"/>
          <w:b/>
          <w:spacing w:val="2"/>
          <w:sz w:val="20"/>
          <w:szCs w:val="20"/>
          <w:lang w:val="ru-RU"/>
        </w:rPr>
        <w:t xml:space="preserve">Татьяне </w:t>
      </w:r>
      <w:proofErr w:type="spellStart"/>
      <w:r w:rsidRPr="00490EDE">
        <w:rPr>
          <w:rFonts w:ascii="Verdana" w:eastAsia="Calibri" w:hAnsi="Verdana" w:cstheme="minorHAnsi"/>
          <w:b/>
          <w:spacing w:val="2"/>
          <w:sz w:val="20"/>
          <w:szCs w:val="20"/>
          <w:lang w:val="ru-RU"/>
        </w:rPr>
        <w:t>Резниковой</w:t>
      </w:r>
      <w:proofErr w:type="spellEnd"/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>, менеджеру малых грантов</w:t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>: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</w:t>
      </w:r>
      <w:hyperlink r:id="rId14" w:history="1"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tatyana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  <w:lang w:val="ru-RU"/>
          </w:rPr>
          <w:t>@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argonet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  <w:lang w:val="ru-RU"/>
          </w:rPr>
          <w:t>.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org</w:t>
        </w:r>
      </w:hyperlink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, </w:t>
      </w:r>
    </w:p>
    <w:p w14:paraId="712819FA" w14:textId="77777777" w:rsidR="00490EDE" w:rsidRDefault="00490EDE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</w:p>
    <w:p w14:paraId="5C66E03C" w14:textId="2A798EF2" w:rsidR="00CF3929" w:rsidRPr="00371735" w:rsidRDefault="00CF3929" w:rsidP="00CF3929">
      <w:pPr>
        <w:spacing w:after="0"/>
        <w:rPr>
          <w:rFonts w:ascii="Verdana" w:eastAsia="Calibri" w:hAnsi="Verdana" w:cstheme="minorHAnsi"/>
          <w:spacing w:val="2"/>
          <w:sz w:val="20"/>
          <w:szCs w:val="20"/>
          <w:lang w:val="ru-RU"/>
        </w:rPr>
      </w:pP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с копией Михаилу Яковлеву, </w:t>
      </w:r>
      <w:proofErr w:type="spellStart"/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>страновому</w:t>
      </w:r>
      <w:proofErr w:type="spellEnd"/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координатору в Кыргызстане</w:t>
      </w:r>
      <w:r w:rsidR="00490EDE">
        <w:rPr>
          <w:rFonts w:ascii="Verdana" w:eastAsia="Calibri" w:hAnsi="Verdana" w:cstheme="minorHAnsi"/>
          <w:spacing w:val="2"/>
          <w:sz w:val="20"/>
          <w:szCs w:val="20"/>
          <w:lang w:val="ru-RU"/>
        </w:rPr>
        <w:t>:</w:t>
      </w:r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 xml:space="preserve"> </w:t>
      </w:r>
      <w:hyperlink r:id="rId15" w:history="1"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mihey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  <w:lang w:val="ru-RU"/>
          </w:rPr>
          <w:t>-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painter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  <w:lang w:val="ru-RU"/>
          </w:rPr>
          <w:t>@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mail</w:t>
        </w:r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  <w:lang w:val="ru-RU"/>
          </w:rPr>
          <w:t>.</w:t>
        </w:r>
        <w:proofErr w:type="spellStart"/>
        <w:r w:rsidRPr="00371735">
          <w:rPr>
            <w:rStyle w:val="a4"/>
            <w:rFonts w:ascii="Verdana" w:eastAsia="Calibri" w:hAnsi="Verdana" w:cstheme="minorHAnsi"/>
            <w:spacing w:val="2"/>
            <w:sz w:val="20"/>
            <w:szCs w:val="20"/>
          </w:rPr>
          <w:t>ru</w:t>
        </w:r>
        <w:proofErr w:type="spellEnd"/>
      </w:hyperlink>
      <w:r w:rsidRPr="00371735">
        <w:rPr>
          <w:rFonts w:ascii="Verdana" w:eastAsia="Calibri" w:hAnsi="Verdana" w:cstheme="minorHAnsi"/>
          <w:spacing w:val="2"/>
          <w:sz w:val="20"/>
          <w:szCs w:val="20"/>
          <w:lang w:val="ru-RU"/>
        </w:rPr>
        <w:t>.</w:t>
      </w:r>
    </w:p>
    <w:p w14:paraId="71B536E2" w14:textId="77777777" w:rsidR="00CF3929" w:rsidRPr="00371735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6CD5C0B0" w14:textId="679C35FD" w:rsidR="004F439F" w:rsidRPr="004F439F" w:rsidRDefault="004F439F" w:rsidP="00490EDE">
      <w:pPr>
        <w:autoSpaceDE w:val="0"/>
        <w:autoSpaceDN w:val="0"/>
        <w:adjustRightInd w:val="0"/>
        <w:rPr>
          <w:rFonts w:ascii="Verdana" w:hAnsi="Verdana" w:cs="OpenSans-Regular"/>
          <w:color w:val="000000"/>
          <w:sz w:val="20"/>
          <w:szCs w:val="20"/>
          <w:lang w:val="ru-RU"/>
        </w:rPr>
      </w:pPr>
      <w:r w:rsidRPr="004F439F">
        <w:rPr>
          <w:rFonts w:ascii="Verdana" w:hAnsi="Verdana" w:cs="OpenSans-Regular"/>
          <w:color w:val="000000"/>
          <w:sz w:val="20"/>
          <w:szCs w:val="20"/>
          <w:lang w:val="ru-RU"/>
        </w:rPr>
        <w:t xml:space="preserve">Вы получите </w:t>
      </w:r>
      <w:r>
        <w:rPr>
          <w:rFonts w:ascii="Verdana" w:hAnsi="Verdana" w:cs="OpenSans-Regular"/>
          <w:color w:val="000000"/>
          <w:sz w:val="20"/>
          <w:szCs w:val="20"/>
          <w:lang w:val="ru-RU"/>
        </w:rPr>
        <w:t>ответное сообщение</w:t>
      </w:r>
      <w:r w:rsidRPr="004F439F">
        <w:rPr>
          <w:rFonts w:ascii="Verdana" w:hAnsi="Verdana" w:cs="OpenSans-Regular"/>
          <w:color w:val="000000"/>
          <w:sz w:val="20"/>
          <w:szCs w:val="20"/>
          <w:lang w:val="ru-RU"/>
        </w:rPr>
        <w:t xml:space="preserve"> от </w:t>
      </w:r>
      <w:r>
        <w:rPr>
          <w:rFonts w:ascii="Verdana" w:hAnsi="Verdana" w:cs="OpenSans-Regular"/>
          <w:color w:val="000000"/>
          <w:sz w:val="20"/>
          <w:szCs w:val="20"/>
          <w:lang w:val="ru-RU"/>
        </w:rPr>
        <w:t>нас</w:t>
      </w:r>
      <w:r w:rsidRPr="004F439F">
        <w:rPr>
          <w:rFonts w:ascii="Verdana" w:hAnsi="Verdana" w:cs="OpenSans-Regular"/>
          <w:color w:val="000000"/>
          <w:sz w:val="20"/>
          <w:szCs w:val="20"/>
          <w:lang w:val="ru-RU"/>
        </w:rPr>
        <w:t>, подтверждающее вашу заявку.</w:t>
      </w:r>
    </w:p>
    <w:p w14:paraId="50077B2E" w14:textId="0098E47F" w:rsidR="00CF3929" w:rsidRPr="00371735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Процесс рассмотрения заявок займет около 6 недель с даты окончания принятия заявок. Комитет по рассмотрению отбирает наиболее сильные предложения, которые отвечают критериям приемлемости и требованиям, как представлено в </w:t>
      </w:r>
      <w:r w:rsidR="00202118">
        <w:rPr>
          <w:rFonts w:ascii="Verdana" w:eastAsia="Times New Roman" w:hAnsi="Verdana" w:cstheme="minorHAnsi"/>
          <w:sz w:val="20"/>
          <w:szCs w:val="20"/>
          <w:lang w:val="ru-RU" w:eastAsia="en-GB"/>
        </w:rPr>
        <w:fldChar w:fldCharType="begin"/>
      </w:r>
      <w:r w:rsidR="00202118">
        <w:rPr>
          <w:rFonts w:ascii="Verdana" w:eastAsia="Times New Roman" w:hAnsi="Verdana" w:cstheme="minorHAnsi"/>
          <w:sz w:val="20"/>
          <w:szCs w:val="20"/>
          <w:lang w:val="ru-RU" w:eastAsia="en-GB"/>
        </w:rPr>
        <w:instrText xml:space="preserve"> HYPERLINK "https://www.mca.earth/dokumenty/" </w:instrText>
      </w:r>
      <w:r w:rsidR="00202118">
        <w:rPr>
          <w:rFonts w:ascii="Verdana" w:eastAsia="Times New Roman" w:hAnsi="Verdana" w:cstheme="minorHAnsi"/>
          <w:sz w:val="20"/>
          <w:szCs w:val="20"/>
          <w:lang w:val="ru-RU" w:eastAsia="en-GB"/>
        </w:rPr>
      </w:r>
      <w:r w:rsidR="00202118">
        <w:rPr>
          <w:rFonts w:ascii="Verdana" w:eastAsia="Times New Roman" w:hAnsi="Verdana" w:cstheme="minorHAnsi"/>
          <w:sz w:val="20"/>
          <w:szCs w:val="20"/>
          <w:lang w:val="ru-RU" w:eastAsia="en-GB"/>
        </w:rPr>
        <w:fldChar w:fldCharType="separate"/>
      </w:r>
      <w:r w:rsidR="00490EDE" w:rsidRPr="00202118">
        <w:rPr>
          <w:rStyle w:val="a4"/>
          <w:rFonts w:ascii="Verdana" w:eastAsia="Times New Roman" w:hAnsi="Verdana" w:cstheme="minorHAnsi"/>
          <w:sz w:val="20"/>
          <w:szCs w:val="20"/>
          <w:lang w:val="ru-RU" w:eastAsia="en-GB"/>
        </w:rPr>
        <w:t>Ф</w:t>
      </w:r>
      <w:r w:rsidRPr="00202118">
        <w:rPr>
          <w:rStyle w:val="a4"/>
          <w:rFonts w:ascii="Verdana" w:eastAsia="Times New Roman" w:hAnsi="Verdana" w:cstheme="minorHAnsi"/>
          <w:sz w:val="20"/>
          <w:szCs w:val="20"/>
          <w:lang w:val="ru-RU" w:eastAsia="en-GB"/>
        </w:rPr>
        <w:t>орме экспертной оценки</w:t>
      </w:r>
      <w:r w:rsidR="00202118">
        <w:rPr>
          <w:rFonts w:ascii="Verdana" w:eastAsia="Times New Roman" w:hAnsi="Verdana" w:cstheme="minorHAnsi"/>
          <w:sz w:val="20"/>
          <w:szCs w:val="20"/>
          <w:lang w:val="ru-RU" w:eastAsia="en-GB"/>
        </w:rPr>
        <w:fldChar w:fldCharType="end"/>
      </w:r>
      <w:bookmarkStart w:id="0" w:name="_GoBack"/>
      <w:bookmarkEnd w:id="0"/>
      <w:r w:rsidRPr="00202118">
        <w:rPr>
          <w:rFonts w:ascii="Verdana" w:eastAsia="Times New Roman" w:hAnsi="Verdana" w:cstheme="minorHAnsi"/>
          <w:sz w:val="20"/>
          <w:szCs w:val="20"/>
          <w:lang w:val="ru-RU" w:eastAsia="en-GB"/>
        </w:rPr>
        <w:t>.</w:t>
      </w:r>
    </w:p>
    <w:p w14:paraId="4A0D6FF3" w14:textId="77777777" w:rsidR="00CF3929" w:rsidRPr="00371735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24627671" w14:textId="77777777" w:rsidR="002678B2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proofErr w:type="gramStart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Заявкам</w:t>
      </w:r>
      <w:proofErr w:type="gramEnd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прошедшим </w:t>
      </w:r>
      <w:r w:rsidR="00490EDE">
        <w:rPr>
          <w:rFonts w:ascii="Verdana" w:eastAsia="Times New Roman" w:hAnsi="Verdana" w:cstheme="minorHAnsi"/>
          <w:sz w:val="20"/>
          <w:szCs w:val="20"/>
          <w:lang w:val="ru-RU" w:eastAsia="en-GB"/>
        </w:rPr>
        <w:t>конкурс будут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предоставлен малый грант с заключением соглашения между WWF России в качестве Группы </w:t>
      </w:r>
      <w:proofErr w:type="spellStart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исполненя</w:t>
      </w:r>
      <w:proofErr w:type="spellEnd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проекта для горячих точек горных районов Центральной Азии и заявителем ("</w:t>
      </w:r>
      <w:proofErr w:type="spellStart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Грантополучатель</w:t>
      </w:r>
      <w:proofErr w:type="spellEnd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"). </w:t>
      </w:r>
    </w:p>
    <w:p w14:paraId="2C769201" w14:textId="77777777" w:rsidR="002678B2" w:rsidRDefault="002678B2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008C87C3" w14:textId="7F84AC11" w:rsidR="00CF3929" w:rsidRPr="00371735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Мы оставляем за собой право просить </w:t>
      </w:r>
      <w:proofErr w:type="spellStart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Грантополучателя</w:t>
      </w:r>
      <w:proofErr w:type="spellEnd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</w:t>
      </w:r>
      <w:proofErr w:type="gramStart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соглашении</w:t>
      </w:r>
      <w:proofErr w:type="gramEnd"/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о предоставлении гранта можно найти на странице </w:t>
      </w:r>
      <w:hyperlink r:id="rId16" w:history="1">
        <w:r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Grantee</w:t>
        </w:r>
        <w:r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</w:t>
        </w:r>
        <w:r w:rsidRPr="00371735">
          <w:rPr>
            <w:rStyle w:val="a4"/>
            <w:rFonts w:ascii="Verdana" w:eastAsia="Times New Roman" w:hAnsi="Verdana" w:cstheme="minorHAnsi"/>
            <w:sz w:val="20"/>
            <w:szCs w:val="20"/>
            <w:lang w:eastAsia="en-GB"/>
          </w:rPr>
          <w:t>Portal</w:t>
        </w:r>
        <w:r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>.</w:t>
        </w:r>
      </w:hyperlink>
    </w:p>
    <w:p w14:paraId="2A40E615" w14:textId="77777777" w:rsidR="00CF3929" w:rsidRPr="00371735" w:rsidRDefault="00CF3929" w:rsidP="00CF3929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7DE13EF9" w14:textId="7165EDA4" w:rsidR="0096566A" w:rsidRPr="00371735" w:rsidRDefault="00C348B2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371735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СПРАВОЧНЫЕ МАТЕРИАЛЫ</w:t>
      </w:r>
    </w:p>
    <w:p w14:paraId="6E5AA669" w14:textId="77777777" w:rsidR="00C348B2" w:rsidRPr="00371735" w:rsidRDefault="00C348B2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7C81F7D4" w14:textId="5E8617EB" w:rsidR="00C348B2" w:rsidRPr="002678B2" w:rsidRDefault="00C348B2" w:rsidP="002678B2">
      <w:pPr>
        <w:rPr>
          <w:rFonts w:ascii="Verdana" w:hAnsi="Verdana"/>
          <w:sz w:val="20"/>
          <w:szCs w:val="20"/>
          <w:lang w:val="ru-RU" w:eastAsia="en-GB"/>
        </w:rPr>
      </w:pPr>
      <w:r w:rsidRPr="00371735">
        <w:rPr>
          <w:rFonts w:ascii="Verdana" w:hAnsi="Verdana"/>
          <w:sz w:val="20"/>
          <w:szCs w:val="20"/>
          <w:lang w:val="ru-RU" w:eastAsia="en-GB"/>
        </w:rPr>
        <w:t>Всем заявителям рекомендуется пр</w:t>
      </w:r>
      <w:r w:rsidR="00F510E4" w:rsidRPr="00371735">
        <w:rPr>
          <w:rFonts w:ascii="Verdana" w:hAnsi="Verdana"/>
          <w:sz w:val="20"/>
          <w:szCs w:val="20"/>
          <w:lang w:val="ru-RU" w:eastAsia="en-GB"/>
        </w:rPr>
        <w:t>о</w:t>
      </w:r>
      <w:r w:rsidRPr="00371735">
        <w:rPr>
          <w:rFonts w:ascii="Verdana" w:hAnsi="Verdana"/>
          <w:sz w:val="20"/>
          <w:szCs w:val="20"/>
          <w:lang w:val="ru-RU" w:eastAsia="en-GB"/>
        </w:rPr>
        <w:t xml:space="preserve">смотреть </w:t>
      </w:r>
      <w:r w:rsidR="00F510E4" w:rsidRPr="00371735">
        <w:rPr>
          <w:rFonts w:ascii="Verdana" w:hAnsi="Verdana"/>
          <w:sz w:val="20"/>
          <w:szCs w:val="20"/>
          <w:lang w:val="ru-RU" w:eastAsia="en-GB"/>
        </w:rPr>
        <w:t>материал Очаги биоразнообразия</w:t>
      </w:r>
      <w:r w:rsidRPr="00371735">
        <w:rPr>
          <w:rFonts w:ascii="Verdana" w:hAnsi="Verdana"/>
          <w:sz w:val="20"/>
          <w:szCs w:val="20"/>
          <w:lang w:val="ru-RU" w:eastAsia="en-GB"/>
        </w:rPr>
        <w:t xml:space="preserve"> </w:t>
      </w:r>
      <w:r w:rsidR="001C7C03" w:rsidRPr="00371735">
        <w:rPr>
          <w:rFonts w:ascii="Verdana" w:hAnsi="Verdana"/>
          <w:sz w:val="20"/>
          <w:szCs w:val="20"/>
          <w:lang w:val="ru-RU" w:eastAsia="en-GB"/>
        </w:rPr>
        <w:t xml:space="preserve">в горах </w:t>
      </w:r>
      <w:r w:rsidRPr="00371735">
        <w:rPr>
          <w:rFonts w:ascii="Verdana" w:hAnsi="Verdana"/>
          <w:sz w:val="20"/>
          <w:szCs w:val="20"/>
          <w:lang w:val="ru-RU" w:eastAsia="en-GB"/>
        </w:rPr>
        <w:t xml:space="preserve">Центральной Азии, который служит стратегическим документом для инвестиций </w:t>
      </w:r>
      <w:r w:rsidR="001C7C03" w:rsidRPr="00371735">
        <w:rPr>
          <w:rFonts w:ascii="Verdana" w:hAnsi="Verdana"/>
          <w:sz w:val="20"/>
          <w:szCs w:val="20"/>
          <w:lang w:val="en-US" w:eastAsia="en-GB"/>
        </w:rPr>
        <w:t>CEPF</w:t>
      </w:r>
      <w:r w:rsidR="001C7C03" w:rsidRPr="00371735">
        <w:rPr>
          <w:rFonts w:ascii="Verdana" w:hAnsi="Verdana"/>
          <w:sz w:val="20"/>
          <w:szCs w:val="20"/>
          <w:lang w:val="ru-RU" w:eastAsia="en-GB"/>
        </w:rPr>
        <w:t xml:space="preserve"> в горячих точках, а также </w:t>
      </w:r>
      <w:r w:rsidRPr="00371735">
        <w:rPr>
          <w:rFonts w:ascii="Verdana" w:hAnsi="Verdana"/>
          <w:sz w:val="20"/>
          <w:szCs w:val="20"/>
          <w:lang w:val="ru-RU" w:eastAsia="en-GB"/>
        </w:rPr>
        <w:t>содержит более подробную информацию о видах деятельности</w:t>
      </w:r>
      <w:r w:rsidR="001C7C03" w:rsidRPr="00371735">
        <w:rPr>
          <w:rFonts w:ascii="Verdana" w:hAnsi="Verdana"/>
          <w:sz w:val="20"/>
          <w:szCs w:val="20"/>
          <w:lang w:val="ru-RU" w:eastAsia="en-GB"/>
        </w:rPr>
        <w:t xml:space="preserve">, которые </w:t>
      </w:r>
      <w:r w:rsidR="001C7C03" w:rsidRPr="00371735">
        <w:rPr>
          <w:rFonts w:ascii="Verdana" w:hAnsi="Verdana"/>
          <w:sz w:val="20"/>
          <w:szCs w:val="20"/>
          <w:lang w:val="en-US" w:eastAsia="en-GB"/>
        </w:rPr>
        <w:t>CEPF</w:t>
      </w:r>
      <w:r w:rsidR="001C7C03" w:rsidRPr="00371735">
        <w:rPr>
          <w:rFonts w:ascii="Verdana" w:hAnsi="Verdana"/>
          <w:sz w:val="20"/>
          <w:szCs w:val="20"/>
          <w:lang w:val="ru-RU" w:eastAsia="en-GB"/>
        </w:rPr>
        <w:t xml:space="preserve"> </w:t>
      </w:r>
      <w:r w:rsidRPr="00371735">
        <w:rPr>
          <w:rFonts w:ascii="Verdana" w:hAnsi="Verdana"/>
          <w:sz w:val="20"/>
          <w:szCs w:val="20"/>
          <w:lang w:val="ru-RU" w:eastAsia="en-GB"/>
        </w:rPr>
        <w:t>будет финансировать в рамках каждого инвестиционного приоритета.</w:t>
      </w:r>
    </w:p>
    <w:p w14:paraId="572A1296" w14:textId="6625BB27" w:rsidR="0096566A" w:rsidRPr="00371735" w:rsidRDefault="0096566A" w:rsidP="00F618D8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  <w:lang w:eastAsia="en-GB"/>
        </w:rPr>
      </w:pPr>
      <w:r w:rsidRPr="00371735">
        <w:rPr>
          <w:rFonts w:ascii="Verdana" w:hAnsi="Verdana"/>
          <w:sz w:val="20"/>
          <w:szCs w:val="20"/>
          <w:lang w:eastAsia="en-GB"/>
        </w:rPr>
        <w:t xml:space="preserve">Ecosystem Profile: </w:t>
      </w:r>
      <w:hyperlink r:id="rId17" w:history="1">
        <w:r w:rsidRPr="00371735">
          <w:rPr>
            <w:rStyle w:val="a4"/>
            <w:rFonts w:ascii="Verdana" w:hAnsi="Verdana"/>
            <w:sz w:val="20"/>
            <w:szCs w:val="20"/>
            <w:lang w:eastAsia="en-GB"/>
          </w:rPr>
          <w:t>English</w:t>
        </w:r>
      </w:hyperlink>
      <w:r w:rsidRPr="00371735">
        <w:rPr>
          <w:rFonts w:ascii="Verdana" w:hAnsi="Verdana"/>
          <w:sz w:val="20"/>
          <w:szCs w:val="20"/>
          <w:lang w:eastAsia="en-GB"/>
        </w:rPr>
        <w:t xml:space="preserve">, </w:t>
      </w:r>
      <w:r w:rsidR="00847BEC" w:rsidRPr="00371735">
        <w:rPr>
          <w:rFonts w:ascii="Verdana" w:hAnsi="Verdana"/>
          <w:sz w:val="20"/>
          <w:szCs w:val="20"/>
          <w:lang w:val="ru-RU" w:eastAsia="en-GB"/>
        </w:rPr>
        <w:t>Очаги</w:t>
      </w:r>
      <w:r w:rsidR="00847BEC" w:rsidRPr="00371735">
        <w:rPr>
          <w:rFonts w:ascii="Verdana" w:hAnsi="Verdana"/>
          <w:sz w:val="20"/>
          <w:szCs w:val="20"/>
          <w:lang w:eastAsia="en-GB"/>
        </w:rPr>
        <w:t xml:space="preserve"> </w:t>
      </w:r>
      <w:r w:rsidR="00847BEC" w:rsidRPr="00371735">
        <w:rPr>
          <w:rFonts w:ascii="Verdana" w:hAnsi="Verdana"/>
          <w:sz w:val="20"/>
          <w:szCs w:val="20"/>
          <w:lang w:val="ru-RU" w:eastAsia="en-GB"/>
        </w:rPr>
        <w:t>биоразнообразия</w:t>
      </w:r>
      <w:r w:rsidR="00847BEC" w:rsidRPr="00371735">
        <w:rPr>
          <w:rFonts w:ascii="Verdana" w:hAnsi="Verdana"/>
          <w:sz w:val="20"/>
          <w:szCs w:val="20"/>
          <w:lang w:eastAsia="en-GB"/>
        </w:rPr>
        <w:t xml:space="preserve"> </w:t>
      </w:r>
      <w:hyperlink r:id="rId18" w:history="1">
        <w:r w:rsidRPr="00371735">
          <w:rPr>
            <w:rStyle w:val="a4"/>
            <w:rFonts w:ascii="Verdana" w:hAnsi="Verdana"/>
            <w:sz w:val="20"/>
            <w:szCs w:val="20"/>
            <w:lang w:eastAsia="en-GB"/>
          </w:rPr>
          <w:t>Russian</w:t>
        </w:r>
      </w:hyperlink>
    </w:p>
    <w:p w14:paraId="0417DD23" w14:textId="3F60D121" w:rsidR="0096566A" w:rsidRPr="00371735" w:rsidRDefault="0096566A" w:rsidP="00F618D8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  <w:lang w:eastAsia="en-GB"/>
        </w:rPr>
      </w:pPr>
      <w:r w:rsidRPr="00371735">
        <w:rPr>
          <w:rFonts w:ascii="Verdana" w:hAnsi="Verdana"/>
          <w:sz w:val="20"/>
          <w:szCs w:val="20"/>
          <w:lang w:eastAsia="en-GB"/>
        </w:rPr>
        <w:t xml:space="preserve">Ecosystem Profile Summary: </w:t>
      </w:r>
      <w:hyperlink r:id="rId19" w:history="1">
        <w:r w:rsidRPr="00371735">
          <w:rPr>
            <w:rStyle w:val="a4"/>
            <w:rFonts w:ascii="Verdana" w:hAnsi="Verdana"/>
            <w:sz w:val="20"/>
            <w:szCs w:val="20"/>
            <w:lang w:eastAsia="en-GB"/>
          </w:rPr>
          <w:t>English</w:t>
        </w:r>
      </w:hyperlink>
      <w:r w:rsidRPr="00371735">
        <w:rPr>
          <w:rFonts w:ascii="Verdana" w:hAnsi="Verdana"/>
          <w:sz w:val="20"/>
          <w:szCs w:val="20"/>
          <w:lang w:eastAsia="en-GB"/>
        </w:rPr>
        <w:t xml:space="preserve">, </w:t>
      </w:r>
      <w:r w:rsidR="00847BEC" w:rsidRPr="00371735">
        <w:rPr>
          <w:rFonts w:ascii="Verdana" w:hAnsi="Verdana"/>
          <w:sz w:val="20"/>
          <w:szCs w:val="20"/>
          <w:lang w:val="ru-RU" w:eastAsia="en-GB"/>
        </w:rPr>
        <w:t>Очаги</w:t>
      </w:r>
      <w:r w:rsidR="00847BEC" w:rsidRPr="00371735">
        <w:rPr>
          <w:rFonts w:ascii="Verdana" w:hAnsi="Verdana"/>
          <w:sz w:val="20"/>
          <w:szCs w:val="20"/>
          <w:lang w:eastAsia="en-GB"/>
        </w:rPr>
        <w:t xml:space="preserve"> </w:t>
      </w:r>
      <w:r w:rsidR="00847BEC" w:rsidRPr="00371735">
        <w:rPr>
          <w:rFonts w:ascii="Verdana" w:hAnsi="Verdana"/>
          <w:sz w:val="20"/>
          <w:szCs w:val="20"/>
          <w:lang w:val="ru-RU" w:eastAsia="en-GB"/>
        </w:rPr>
        <w:t>биоразнообразия</w:t>
      </w:r>
      <w:r w:rsidR="00847BEC" w:rsidRPr="00371735">
        <w:rPr>
          <w:rFonts w:ascii="Verdana" w:hAnsi="Verdana"/>
          <w:sz w:val="20"/>
          <w:szCs w:val="20"/>
          <w:lang w:eastAsia="en-GB"/>
        </w:rPr>
        <w:t xml:space="preserve"> (</w:t>
      </w:r>
      <w:r w:rsidR="00847BEC" w:rsidRPr="00371735">
        <w:rPr>
          <w:rFonts w:ascii="Verdana" w:hAnsi="Verdana"/>
          <w:sz w:val="20"/>
          <w:szCs w:val="20"/>
          <w:lang w:val="ru-RU" w:eastAsia="en-GB"/>
        </w:rPr>
        <w:t>Резюме</w:t>
      </w:r>
      <w:r w:rsidR="00847BEC" w:rsidRPr="00371735">
        <w:rPr>
          <w:rFonts w:ascii="Verdana" w:hAnsi="Verdana"/>
          <w:sz w:val="20"/>
          <w:szCs w:val="20"/>
          <w:lang w:eastAsia="en-GB"/>
        </w:rPr>
        <w:t xml:space="preserve">) </w:t>
      </w:r>
      <w:hyperlink r:id="rId20" w:history="1">
        <w:r w:rsidRPr="00371735">
          <w:rPr>
            <w:rStyle w:val="a4"/>
            <w:rFonts w:ascii="Verdana" w:hAnsi="Verdana"/>
            <w:sz w:val="20"/>
            <w:szCs w:val="20"/>
            <w:lang w:eastAsia="en-GB"/>
          </w:rPr>
          <w:t>Russian</w:t>
        </w:r>
      </w:hyperlink>
      <w:r w:rsidRPr="00371735">
        <w:rPr>
          <w:rFonts w:ascii="Verdana" w:hAnsi="Verdana"/>
          <w:sz w:val="20"/>
          <w:szCs w:val="20"/>
          <w:lang w:eastAsia="en-GB"/>
        </w:rPr>
        <w:t xml:space="preserve"> </w:t>
      </w:r>
    </w:p>
    <w:p w14:paraId="228B369F" w14:textId="77777777" w:rsidR="0096566A" w:rsidRPr="00371735" w:rsidRDefault="0096566A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en-US" w:eastAsia="en-GB"/>
        </w:rPr>
      </w:pPr>
    </w:p>
    <w:p w14:paraId="51BB405C" w14:textId="66FE231F" w:rsidR="0096566A" w:rsidRPr="00371735" w:rsidRDefault="00606507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371735">
        <w:rPr>
          <w:rFonts w:ascii="Verdana" w:eastAsia="Times New Roman" w:hAnsi="Verdana" w:cstheme="minorHAnsi"/>
          <w:sz w:val="20"/>
          <w:szCs w:val="20"/>
          <w:lang w:val="en-US" w:eastAsia="en-GB"/>
        </w:rPr>
        <w:t>CEPF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привержена внедрению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</w:t>
      </w:r>
      <w:r w:rsidRPr="00371735">
        <w:rPr>
          <w:rFonts w:ascii="Verdana" w:eastAsia="Times New Roman" w:hAnsi="Verdana" w:cstheme="minorHAnsi"/>
          <w:sz w:val="20"/>
          <w:szCs w:val="20"/>
          <w:lang w:val="en-US" w:eastAsia="en-GB"/>
        </w:rPr>
        <w:t>CEPF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разработала несколько ресурсов, которые могут помочь заявителям в разработке, осуществлении и оценке проектов с учетом гендерной проблематики </w:t>
      </w:r>
      <w:proofErr w:type="gramStart"/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(</w:t>
      </w:r>
      <w:r w:rsidR="00BF4C18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proofErr w:type="gramEnd"/>
      <w:hyperlink r:id="rId21" w:history="1">
        <w:r w:rsidR="00BF4C18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CEPF</w:t>
        </w:r>
        <w:r w:rsidR="00BF4C18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Гендер</w:t>
        </w:r>
      </w:hyperlink>
      <w:r w:rsidR="00BF4C18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) 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и понять, что ожидает 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en-US" w:eastAsia="en-GB"/>
        </w:rPr>
        <w:t>CEPF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от заявки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(</w:t>
      </w:r>
      <w:hyperlink r:id="rId22" w:history="1">
        <w:r w:rsidR="00BF4C18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>Общая информация о</w:t>
        </w:r>
      </w:hyperlink>
      <w:r w:rsidR="00BF4C18" w:rsidRPr="00371735">
        <w:rPr>
          <w:rStyle w:val="a4"/>
          <w:rFonts w:ascii="Verdana" w:eastAsia="Times New Roman" w:hAnsi="Verdana" w:cstheme="minorHAnsi"/>
          <w:sz w:val="20"/>
          <w:szCs w:val="20"/>
          <w:lang w:val="ru-RU" w:eastAsia="en-GB"/>
        </w:rPr>
        <w:t xml:space="preserve"> гендере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). 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Просмотрите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hyperlink r:id="rId23" w:history="1"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CEPF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and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Gender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</w:t>
        </w:r>
        <w:r w:rsidR="0096566A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webpage</w:t>
        </w:r>
      </w:hyperlink>
      <w:r w:rsidR="00BF4C18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(страница </w:t>
      </w:r>
      <w:r w:rsidR="00BF4C18" w:rsidRPr="00371735">
        <w:rPr>
          <w:rFonts w:ascii="Verdana" w:eastAsia="Times New Roman" w:hAnsi="Verdana" w:cstheme="minorHAnsi"/>
          <w:sz w:val="20"/>
          <w:szCs w:val="20"/>
          <w:lang w:val="en-US" w:eastAsia="en-GB"/>
        </w:rPr>
        <w:t>CEPF</w:t>
      </w:r>
      <w:r w:rsidR="00BF4C18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по вопросам гендера), 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чтобы узнать больше о том, как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en-US" w:eastAsia="en-GB"/>
        </w:rPr>
        <w:t>CEPF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ведет учет гендерной проблематики в проектах, которые поддерживает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.</w:t>
      </w:r>
    </w:p>
    <w:p w14:paraId="4244DDB1" w14:textId="66F9ABC3" w:rsidR="004B11B3" w:rsidRPr="00371735" w:rsidRDefault="004B11B3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133F373A" w14:textId="7B1FA48A" w:rsidR="004B11B3" w:rsidRDefault="00606507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Все проекты должны соответствовать политике безопасности.</w:t>
      </w:r>
      <w:r w:rsidR="006441D0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Вы можете найти ее </w:t>
      </w:r>
      <w:hyperlink r:id="rId24" w:history="1">
        <w:r w:rsidR="006441D0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>здесь</w:t>
        </w:r>
      </w:hyperlink>
      <w:r w:rsidR="004B11B3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, </w:t>
      </w:r>
      <w:r w:rsidR="006441D0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а также на</w:t>
      </w:r>
      <w:r w:rsidR="004B11B3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 xml:space="preserve"> </w:t>
      </w:r>
      <w:hyperlink r:id="rId25" w:history="1">
        <w:r w:rsidR="004B11B3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Grantee</w:t>
        </w:r>
        <w:r w:rsidR="004B11B3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ru-RU" w:eastAsia="en-GB"/>
          </w:rPr>
          <w:t xml:space="preserve"> </w:t>
        </w:r>
        <w:r w:rsidR="004B11B3" w:rsidRPr="00371735">
          <w:rPr>
            <w:rStyle w:val="a4"/>
            <w:rFonts w:ascii="Verdana" w:eastAsia="Times New Roman" w:hAnsi="Verdana" w:cstheme="minorHAnsi"/>
            <w:sz w:val="20"/>
            <w:szCs w:val="20"/>
            <w:lang w:val="en-US" w:eastAsia="en-GB"/>
          </w:rPr>
          <w:t>Portal</w:t>
        </w:r>
      </w:hyperlink>
      <w:r w:rsidR="004B11B3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.</w:t>
      </w:r>
    </w:p>
    <w:p w14:paraId="07F841BD" w14:textId="59FEB006" w:rsidR="00490EDE" w:rsidRDefault="00490EDE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58B8A629" w14:textId="49BA8D72" w:rsidR="00490EDE" w:rsidRPr="004F439F" w:rsidRDefault="004F439F" w:rsidP="004F439F">
      <w:pPr>
        <w:autoSpaceDE w:val="0"/>
        <w:autoSpaceDN w:val="0"/>
        <w:adjustRightInd w:val="0"/>
        <w:rPr>
          <w:rFonts w:ascii="Verdana" w:hAnsi="Verdana" w:cs="OpenSans-Regular"/>
          <w:bCs/>
          <w:color w:val="000000"/>
          <w:sz w:val="20"/>
          <w:szCs w:val="20"/>
          <w:lang w:val="ru-RU"/>
        </w:rPr>
      </w:pPr>
      <w:r>
        <w:rPr>
          <w:rFonts w:ascii="Verdana" w:hAnsi="Verdana" w:cs="OpenSans-Regular"/>
          <w:bCs/>
          <w:color w:val="000000"/>
          <w:sz w:val="20"/>
          <w:szCs w:val="20"/>
          <w:lang w:val="ru-RU"/>
        </w:rPr>
        <w:t>Дополнительная информация (только на английском):</w:t>
      </w:r>
    </w:p>
    <w:p w14:paraId="3ECB46BD" w14:textId="77777777" w:rsidR="00490EDE" w:rsidRPr="008E6F92" w:rsidRDefault="005B317D" w:rsidP="00490EDE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hyperlink r:id="rId26" w:history="1">
        <w:r w:rsidR="00490EDE" w:rsidRPr="008E6F92">
          <w:rPr>
            <w:rStyle w:val="a4"/>
            <w:rFonts w:ascii="Verdana" w:hAnsi="Verdana"/>
            <w:bCs/>
            <w:sz w:val="20"/>
            <w:szCs w:val="20"/>
          </w:rPr>
          <w:t>Before You Apply</w:t>
        </w:r>
      </w:hyperlink>
    </w:p>
    <w:p w14:paraId="1765A451" w14:textId="77777777" w:rsidR="00490EDE" w:rsidRPr="009E21DD" w:rsidRDefault="005B317D" w:rsidP="00490EDE">
      <w:pPr>
        <w:pStyle w:val="a5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hyperlink r:id="rId27" w:history="1">
        <w:r w:rsidR="00490EDE" w:rsidRPr="009E21DD">
          <w:rPr>
            <w:rStyle w:val="a4"/>
            <w:rFonts w:ascii="Verdana" w:hAnsi="Verdana"/>
            <w:bCs/>
            <w:sz w:val="20"/>
            <w:szCs w:val="19"/>
          </w:rPr>
          <w:t>12 Tips for Getting Your Grant Idea Funded</w:t>
        </w:r>
      </w:hyperlink>
    </w:p>
    <w:p w14:paraId="315D813B" w14:textId="77777777" w:rsidR="00490EDE" w:rsidRPr="00633E0A" w:rsidRDefault="005B317D" w:rsidP="00490EDE">
      <w:pPr>
        <w:pStyle w:val="a5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bCs/>
          <w:sz w:val="20"/>
          <w:szCs w:val="18"/>
        </w:rPr>
      </w:pPr>
      <w:hyperlink r:id="rId28" w:history="1">
        <w:r w:rsidR="00490EDE" w:rsidRPr="009E21DD">
          <w:rPr>
            <w:rStyle w:val="a4"/>
            <w:rFonts w:ascii="Verdana" w:hAnsi="Verdana"/>
            <w:bCs/>
            <w:sz w:val="20"/>
            <w:szCs w:val="18"/>
          </w:rPr>
          <w:t>CEPF Project Database</w:t>
        </w:r>
      </w:hyperlink>
    </w:p>
    <w:p w14:paraId="6B338B0C" w14:textId="77777777" w:rsidR="00490EDE" w:rsidRPr="00633E0A" w:rsidRDefault="005B317D" w:rsidP="00490EDE">
      <w:pPr>
        <w:pStyle w:val="a5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/>
          <w:bCs/>
          <w:color w:val="000000" w:themeColor="text1"/>
          <w:sz w:val="20"/>
          <w:szCs w:val="18"/>
        </w:rPr>
      </w:pPr>
      <w:hyperlink r:id="rId29" w:history="1">
        <w:r w:rsidR="00490EDE" w:rsidRPr="00633E0A">
          <w:rPr>
            <w:rStyle w:val="a4"/>
            <w:rFonts w:ascii="Verdana" w:hAnsi="Verdana"/>
            <w:bCs/>
            <w:sz w:val="20"/>
            <w:szCs w:val="18"/>
          </w:rPr>
          <w:t>Life Cycle of a Grant</w:t>
        </w:r>
      </w:hyperlink>
    </w:p>
    <w:p w14:paraId="1AB3B125" w14:textId="77777777" w:rsidR="00490EDE" w:rsidRPr="00371735" w:rsidRDefault="00490EDE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49238394" w14:textId="77777777" w:rsidR="00A97B0D" w:rsidRPr="00371735" w:rsidRDefault="00A97B0D" w:rsidP="0096566A">
      <w:pPr>
        <w:spacing w:after="0" w:line="240" w:lineRule="auto"/>
        <w:rPr>
          <w:rFonts w:ascii="Verdana" w:eastAsia="Times New Roman" w:hAnsi="Verdana" w:cstheme="minorHAnsi"/>
          <w:b/>
          <w:sz w:val="20"/>
          <w:szCs w:val="20"/>
          <w:lang w:val="ru-RU" w:eastAsia="en-GB"/>
        </w:rPr>
      </w:pPr>
    </w:p>
    <w:p w14:paraId="05C9DF90" w14:textId="15714940" w:rsidR="0096566A" w:rsidRPr="00371735" w:rsidRDefault="00E040E1" w:rsidP="00CF6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</w:pPr>
      <w:r w:rsidRPr="00371735">
        <w:rPr>
          <w:rFonts w:ascii="Verdana" w:eastAsia="Times New Roman" w:hAnsi="Verdana" w:cs="OpenSans-Regular"/>
          <w:b/>
          <w:color w:val="000000"/>
          <w:sz w:val="28"/>
          <w:szCs w:val="26"/>
          <w:lang w:val="ru-RU" w:eastAsia="ar-SA"/>
        </w:rPr>
        <w:t>КОНТАКТЫ</w:t>
      </w:r>
    </w:p>
    <w:p w14:paraId="2C925415" w14:textId="77777777" w:rsidR="0096566A" w:rsidRPr="00371735" w:rsidRDefault="0096566A" w:rsidP="0096566A">
      <w:pPr>
        <w:spacing w:after="0" w:line="240" w:lineRule="auto"/>
        <w:rPr>
          <w:rFonts w:ascii="Verdana" w:eastAsia="Times New Roman" w:hAnsi="Verdana" w:cstheme="minorHAnsi"/>
          <w:b/>
          <w:sz w:val="20"/>
          <w:szCs w:val="20"/>
          <w:lang w:val="ru-RU" w:eastAsia="en-GB"/>
        </w:rPr>
      </w:pPr>
    </w:p>
    <w:p w14:paraId="04B06906" w14:textId="7ED6CC23" w:rsidR="0096566A" w:rsidRDefault="00D6771B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  <w:r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Заявителям рекомендуется задавать вопросы и обсуждать идеи и право на участие в проекте. Пожалуйста, обращайтесь</w:t>
      </w:r>
      <w:r w:rsidR="0096566A" w:rsidRPr="00371735">
        <w:rPr>
          <w:rFonts w:ascii="Verdana" w:eastAsia="Times New Roman" w:hAnsi="Verdana" w:cstheme="minorHAnsi"/>
          <w:sz w:val="20"/>
          <w:szCs w:val="20"/>
          <w:lang w:val="ru-RU" w:eastAsia="en-GB"/>
        </w:rPr>
        <w:t>:</w:t>
      </w:r>
    </w:p>
    <w:p w14:paraId="11626230" w14:textId="77777777" w:rsidR="00490EDE" w:rsidRPr="00371735" w:rsidRDefault="00490EDE" w:rsidP="0096566A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ru-RU" w:eastAsia="en-GB"/>
        </w:rPr>
      </w:pPr>
    </w:p>
    <w:p w14:paraId="05B53ACC" w14:textId="69CDB99B" w:rsidR="00E046FA" w:rsidRPr="00371735" w:rsidRDefault="00560B9B" w:rsidP="00E046FA">
      <w:pPr>
        <w:pStyle w:val="a3"/>
        <w:numPr>
          <w:ilvl w:val="0"/>
          <w:numId w:val="13"/>
        </w:numPr>
        <w:rPr>
          <w:rStyle w:val="a4"/>
          <w:rFonts w:ascii="Verdana" w:hAnsi="Verdana"/>
          <w:color w:val="auto"/>
          <w:sz w:val="20"/>
          <w:szCs w:val="20"/>
          <w:u w:val="none"/>
          <w:lang w:val="ru-RU"/>
        </w:rPr>
      </w:pPr>
      <w:r w:rsidRPr="00371735">
        <w:rPr>
          <w:rStyle w:val="ae"/>
          <w:rFonts w:ascii="Verdana" w:hAnsi="Verdana"/>
          <w:b w:val="0"/>
          <w:bCs w:val="0"/>
          <w:sz w:val="20"/>
          <w:szCs w:val="20"/>
          <w:lang w:val="ru-RU"/>
        </w:rPr>
        <w:t>Михаил Яковлев</w:t>
      </w:r>
      <w:r w:rsidR="00A97B0D" w:rsidRPr="00371735">
        <w:rPr>
          <w:rStyle w:val="ae"/>
          <w:rFonts w:ascii="Verdana" w:hAnsi="Verdana"/>
          <w:b w:val="0"/>
          <w:bCs w:val="0"/>
          <w:sz w:val="20"/>
          <w:szCs w:val="20"/>
          <w:lang w:val="ru-RU"/>
        </w:rPr>
        <w:t>,</w:t>
      </w:r>
      <w:r w:rsidR="00A97B0D" w:rsidRPr="00371735">
        <w:rPr>
          <w:rFonts w:ascii="Verdana" w:hAnsi="Verdana"/>
          <w:sz w:val="20"/>
          <w:szCs w:val="20"/>
          <w:lang w:val="ru-RU"/>
        </w:rPr>
        <w:t xml:space="preserve"> +996</w:t>
      </w:r>
      <w:r w:rsidR="00A97B0D" w:rsidRPr="00371735">
        <w:rPr>
          <w:rFonts w:ascii="Verdana" w:hAnsi="Verdana"/>
          <w:sz w:val="20"/>
          <w:szCs w:val="20"/>
        </w:rPr>
        <w:t> </w:t>
      </w:r>
      <w:r w:rsidR="00A97B0D" w:rsidRPr="00371735">
        <w:rPr>
          <w:rFonts w:ascii="Verdana" w:hAnsi="Verdana"/>
          <w:sz w:val="20"/>
          <w:szCs w:val="20"/>
          <w:lang w:val="ru-RU"/>
        </w:rPr>
        <w:t>708</w:t>
      </w:r>
      <w:r w:rsidR="00A97B0D" w:rsidRPr="00371735">
        <w:rPr>
          <w:rFonts w:ascii="Verdana" w:hAnsi="Verdana"/>
          <w:sz w:val="20"/>
          <w:szCs w:val="20"/>
        </w:rPr>
        <w:t> </w:t>
      </w:r>
      <w:r w:rsidR="00A97B0D" w:rsidRPr="00371735">
        <w:rPr>
          <w:rFonts w:ascii="Verdana" w:hAnsi="Verdana"/>
          <w:sz w:val="20"/>
          <w:szCs w:val="20"/>
          <w:lang w:val="ru-RU"/>
        </w:rPr>
        <w:t>148</w:t>
      </w:r>
      <w:r w:rsidR="00A97B0D" w:rsidRPr="00371735">
        <w:rPr>
          <w:rFonts w:ascii="Verdana" w:hAnsi="Verdana"/>
          <w:sz w:val="20"/>
          <w:szCs w:val="20"/>
        </w:rPr>
        <w:t> </w:t>
      </w:r>
      <w:r w:rsidR="00A97B0D" w:rsidRPr="00371735">
        <w:rPr>
          <w:rFonts w:ascii="Verdana" w:hAnsi="Verdana"/>
          <w:sz w:val="20"/>
          <w:szCs w:val="20"/>
          <w:lang w:val="ru-RU"/>
        </w:rPr>
        <w:t>015,</w:t>
      </w:r>
      <w:r w:rsidR="00A97B0D" w:rsidRPr="00371735">
        <w:rPr>
          <w:rFonts w:ascii="Verdana" w:hAnsi="Verdana"/>
          <w:sz w:val="20"/>
          <w:szCs w:val="20"/>
        </w:rPr>
        <w:t> </w:t>
      </w:r>
      <w:hyperlink r:id="rId30" w:history="1">
        <w:r w:rsidR="00E046FA" w:rsidRPr="00371735">
          <w:rPr>
            <w:rStyle w:val="a4"/>
            <w:rFonts w:ascii="Verdana" w:hAnsi="Verdana"/>
            <w:sz w:val="20"/>
            <w:szCs w:val="20"/>
          </w:rPr>
          <w:t>mihey</w:t>
        </w:r>
        <w:r w:rsidR="00E046FA" w:rsidRPr="00371735">
          <w:rPr>
            <w:rStyle w:val="a4"/>
            <w:rFonts w:ascii="Verdana" w:hAnsi="Verdana"/>
            <w:sz w:val="20"/>
            <w:szCs w:val="20"/>
            <w:lang w:val="ru-RU"/>
          </w:rPr>
          <w:t>-</w:t>
        </w:r>
        <w:r w:rsidR="00E046FA" w:rsidRPr="00371735">
          <w:rPr>
            <w:rStyle w:val="a4"/>
            <w:rFonts w:ascii="Verdana" w:hAnsi="Verdana"/>
            <w:sz w:val="20"/>
            <w:szCs w:val="20"/>
          </w:rPr>
          <w:t>painter</w:t>
        </w:r>
        <w:r w:rsidR="00E046FA" w:rsidRPr="00371735">
          <w:rPr>
            <w:rStyle w:val="a4"/>
            <w:rFonts w:ascii="Verdana" w:hAnsi="Verdana"/>
            <w:sz w:val="20"/>
            <w:szCs w:val="20"/>
            <w:lang w:val="ru-RU"/>
          </w:rPr>
          <w:t>@</w:t>
        </w:r>
        <w:r w:rsidR="00E046FA" w:rsidRPr="00371735">
          <w:rPr>
            <w:rStyle w:val="a4"/>
            <w:rFonts w:ascii="Verdana" w:hAnsi="Verdana"/>
            <w:sz w:val="20"/>
            <w:szCs w:val="20"/>
          </w:rPr>
          <w:t>mail</w:t>
        </w:r>
        <w:r w:rsidR="00E046FA" w:rsidRPr="00371735">
          <w:rPr>
            <w:rStyle w:val="a4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E046FA" w:rsidRPr="00371735">
          <w:rPr>
            <w:rStyle w:val="a4"/>
            <w:rFonts w:ascii="Verdana" w:hAnsi="Verdana"/>
            <w:sz w:val="20"/>
            <w:szCs w:val="20"/>
          </w:rPr>
          <w:t>ru</w:t>
        </w:r>
        <w:proofErr w:type="spellEnd"/>
      </w:hyperlink>
    </w:p>
    <w:p w14:paraId="41C435B0" w14:textId="19CA3FAA" w:rsidR="00701423" w:rsidRPr="00371735" w:rsidRDefault="00560B9B" w:rsidP="00701423">
      <w:pPr>
        <w:pStyle w:val="a3"/>
        <w:numPr>
          <w:ilvl w:val="0"/>
          <w:numId w:val="5"/>
        </w:numPr>
        <w:rPr>
          <w:rFonts w:ascii="Verdana" w:hAnsi="Verdana"/>
          <w:color w:val="2B2F32"/>
          <w:sz w:val="20"/>
          <w:szCs w:val="20"/>
          <w:lang w:val="ru-RU"/>
        </w:rPr>
      </w:pPr>
      <w:r w:rsidRPr="00371735">
        <w:rPr>
          <w:rFonts w:ascii="Verdana" w:hAnsi="Verdana"/>
          <w:sz w:val="20"/>
          <w:szCs w:val="20"/>
          <w:lang w:val="ru-RU"/>
        </w:rPr>
        <w:t xml:space="preserve">Татьяна </w:t>
      </w:r>
      <w:proofErr w:type="spellStart"/>
      <w:r w:rsidRPr="00371735">
        <w:rPr>
          <w:rFonts w:ascii="Verdana" w:hAnsi="Verdana"/>
          <w:sz w:val="20"/>
          <w:szCs w:val="20"/>
          <w:lang w:val="ru-RU"/>
        </w:rPr>
        <w:t>Резникова</w:t>
      </w:r>
      <w:proofErr w:type="spellEnd"/>
      <w:r w:rsidR="00701423" w:rsidRPr="00371735">
        <w:rPr>
          <w:rFonts w:ascii="Verdana" w:hAnsi="Verdana"/>
          <w:sz w:val="20"/>
          <w:szCs w:val="20"/>
          <w:lang w:val="ru-RU"/>
        </w:rPr>
        <w:t xml:space="preserve">, </w:t>
      </w:r>
      <w:r w:rsidRPr="00371735">
        <w:rPr>
          <w:rFonts w:ascii="Verdana" w:hAnsi="Verdana"/>
          <w:sz w:val="20"/>
          <w:szCs w:val="20"/>
          <w:lang w:val="ru-RU"/>
        </w:rPr>
        <w:t>менеджер малых грантов</w:t>
      </w:r>
      <w:r w:rsidR="00701423" w:rsidRPr="00371735">
        <w:rPr>
          <w:rFonts w:ascii="Verdana" w:hAnsi="Verdana"/>
          <w:color w:val="2B2F32"/>
          <w:sz w:val="20"/>
          <w:szCs w:val="20"/>
          <w:lang w:val="ru-RU"/>
        </w:rPr>
        <w:t>:</w:t>
      </w:r>
      <w:r w:rsidR="00701423" w:rsidRPr="00371735">
        <w:rPr>
          <w:rFonts w:ascii="Verdana" w:hAnsi="Verdana"/>
          <w:sz w:val="20"/>
          <w:szCs w:val="20"/>
          <w:lang w:val="ru-RU"/>
        </w:rPr>
        <w:t xml:space="preserve"> </w:t>
      </w:r>
      <w:hyperlink r:id="rId31" w:history="1">
        <w:r w:rsidR="00701423" w:rsidRPr="00371735">
          <w:rPr>
            <w:rStyle w:val="a4"/>
            <w:rFonts w:ascii="Verdana" w:hAnsi="Verdana"/>
            <w:sz w:val="20"/>
            <w:szCs w:val="20"/>
          </w:rPr>
          <w:t>tatyana</w:t>
        </w:r>
        <w:r w:rsidR="00701423" w:rsidRPr="00371735">
          <w:rPr>
            <w:rStyle w:val="a4"/>
            <w:rFonts w:ascii="Verdana" w:hAnsi="Verdana"/>
            <w:sz w:val="20"/>
            <w:szCs w:val="20"/>
            <w:lang w:val="ru-RU"/>
          </w:rPr>
          <w:t>@</w:t>
        </w:r>
        <w:r w:rsidR="00701423" w:rsidRPr="00371735">
          <w:rPr>
            <w:rStyle w:val="a4"/>
            <w:rFonts w:ascii="Verdana" w:hAnsi="Verdana"/>
            <w:sz w:val="20"/>
            <w:szCs w:val="20"/>
          </w:rPr>
          <w:t>argonet</w:t>
        </w:r>
        <w:r w:rsidR="00701423" w:rsidRPr="00371735">
          <w:rPr>
            <w:rStyle w:val="a4"/>
            <w:rFonts w:ascii="Verdana" w:hAnsi="Verdana"/>
            <w:sz w:val="20"/>
            <w:szCs w:val="20"/>
            <w:lang w:val="ru-RU"/>
          </w:rPr>
          <w:t>.</w:t>
        </w:r>
        <w:r w:rsidR="00701423" w:rsidRPr="00371735">
          <w:rPr>
            <w:rStyle w:val="a4"/>
            <w:rFonts w:ascii="Verdana" w:hAnsi="Verdana"/>
            <w:sz w:val="20"/>
            <w:szCs w:val="20"/>
          </w:rPr>
          <w:t>org</w:t>
        </w:r>
      </w:hyperlink>
    </w:p>
    <w:p w14:paraId="7499D442" w14:textId="3ADBBB28" w:rsidR="0096566A" w:rsidRPr="002678B2" w:rsidRDefault="00560B9B" w:rsidP="002678B2">
      <w:pPr>
        <w:pStyle w:val="a3"/>
        <w:numPr>
          <w:ilvl w:val="0"/>
          <w:numId w:val="5"/>
        </w:numPr>
        <w:rPr>
          <w:rFonts w:ascii="Verdana" w:hAnsi="Verdana"/>
          <w:color w:val="2B2F32"/>
          <w:sz w:val="20"/>
          <w:szCs w:val="20"/>
          <w:lang w:val="ru-RU"/>
        </w:rPr>
      </w:pPr>
      <w:r w:rsidRPr="00371735">
        <w:rPr>
          <w:rFonts w:ascii="Verdana" w:hAnsi="Verdana"/>
          <w:sz w:val="20"/>
          <w:szCs w:val="20"/>
          <w:lang w:val="ru-RU"/>
        </w:rPr>
        <w:t>Лиза Протас</w:t>
      </w:r>
      <w:r w:rsidR="0096566A" w:rsidRPr="00371735">
        <w:rPr>
          <w:rFonts w:ascii="Verdana" w:hAnsi="Verdana"/>
          <w:sz w:val="20"/>
          <w:szCs w:val="20"/>
          <w:lang w:val="ru-RU"/>
        </w:rPr>
        <w:t xml:space="preserve">, </w:t>
      </w:r>
      <w:r w:rsidRPr="00371735">
        <w:rPr>
          <w:rFonts w:ascii="Verdana" w:hAnsi="Verdana"/>
          <w:sz w:val="20"/>
          <w:szCs w:val="20"/>
          <w:lang w:val="ru-RU"/>
        </w:rPr>
        <w:t>Руководитель Группы исполнения проектов</w:t>
      </w:r>
      <w:r w:rsidR="0096566A" w:rsidRPr="00371735">
        <w:rPr>
          <w:rFonts w:ascii="Verdana" w:hAnsi="Verdana"/>
          <w:color w:val="2B2F32"/>
          <w:sz w:val="20"/>
          <w:szCs w:val="20"/>
          <w:lang w:val="ru-RU"/>
        </w:rPr>
        <w:t>:</w:t>
      </w:r>
      <w:r w:rsidR="0096566A" w:rsidRPr="00371735">
        <w:rPr>
          <w:rFonts w:ascii="Verdana" w:hAnsi="Verdana"/>
          <w:sz w:val="20"/>
          <w:szCs w:val="20"/>
          <w:lang w:val="ru-RU"/>
        </w:rPr>
        <w:t xml:space="preserve"> </w:t>
      </w:r>
      <w:hyperlink r:id="rId32" w:history="1">
        <w:r w:rsidR="00E046FA" w:rsidRPr="00371735">
          <w:rPr>
            <w:rStyle w:val="a4"/>
            <w:rFonts w:ascii="Verdana" w:hAnsi="Verdana"/>
            <w:sz w:val="20"/>
            <w:szCs w:val="20"/>
          </w:rPr>
          <w:t>lprotas</w:t>
        </w:r>
        <w:r w:rsidR="00E046FA" w:rsidRPr="00371735">
          <w:rPr>
            <w:rStyle w:val="a4"/>
            <w:rFonts w:ascii="Verdana" w:hAnsi="Verdana"/>
            <w:sz w:val="20"/>
            <w:szCs w:val="20"/>
            <w:lang w:val="ru-RU"/>
          </w:rPr>
          <w:t>@</w:t>
        </w:r>
        <w:r w:rsidR="00E046FA" w:rsidRPr="00371735">
          <w:rPr>
            <w:rStyle w:val="a4"/>
            <w:rFonts w:ascii="Verdana" w:hAnsi="Verdana"/>
            <w:sz w:val="20"/>
            <w:szCs w:val="20"/>
          </w:rPr>
          <w:t>wwf</w:t>
        </w:r>
        <w:r w:rsidR="00E046FA" w:rsidRPr="00371735">
          <w:rPr>
            <w:rStyle w:val="a4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E046FA" w:rsidRPr="00371735">
          <w:rPr>
            <w:rStyle w:val="a4"/>
            <w:rFonts w:ascii="Verdana" w:hAnsi="Verdana"/>
            <w:sz w:val="20"/>
            <w:szCs w:val="20"/>
          </w:rPr>
          <w:t>ru</w:t>
        </w:r>
        <w:proofErr w:type="spellEnd"/>
      </w:hyperlink>
    </w:p>
    <w:sectPr w:rsidR="0096566A" w:rsidRPr="002678B2" w:rsidSect="00CF6C7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05F3" w14:textId="77777777" w:rsidR="005B317D" w:rsidRDefault="005B317D" w:rsidP="00CF6C75">
      <w:pPr>
        <w:spacing w:after="0" w:line="240" w:lineRule="auto"/>
      </w:pPr>
      <w:r>
        <w:separator/>
      </w:r>
    </w:p>
  </w:endnote>
  <w:endnote w:type="continuationSeparator" w:id="0">
    <w:p w14:paraId="36BD4EBE" w14:textId="77777777" w:rsidR="005B317D" w:rsidRDefault="005B317D" w:rsidP="00C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4095" w14:textId="77777777" w:rsidR="00F41C56" w:rsidRDefault="00F41C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F959" w14:textId="77777777" w:rsidR="00F41C56" w:rsidRDefault="00F41C5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4BC4" w14:textId="77777777" w:rsidR="00F41C56" w:rsidRDefault="00F41C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87594" w14:textId="77777777" w:rsidR="005B317D" w:rsidRDefault="005B317D" w:rsidP="00CF6C75">
      <w:pPr>
        <w:spacing w:after="0" w:line="240" w:lineRule="auto"/>
      </w:pPr>
      <w:r>
        <w:separator/>
      </w:r>
    </w:p>
  </w:footnote>
  <w:footnote w:type="continuationSeparator" w:id="0">
    <w:p w14:paraId="4F67051B" w14:textId="77777777" w:rsidR="005B317D" w:rsidRDefault="005B317D" w:rsidP="00C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990E" w14:textId="77777777" w:rsidR="00F41C56" w:rsidRDefault="00F41C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D1BC" w14:textId="315CE776" w:rsidR="00CF6C75" w:rsidRDefault="00F41C56">
    <w:pPr>
      <w:pStyle w:val="af0"/>
    </w:pPr>
    <w:r>
      <w:rPr>
        <w:noProof/>
        <w:lang w:val="ru-RU" w:eastAsia="ru-RU"/>
      </w:rPr>
      <w:drawing>
        <wp:inline distT="0" distB="0" distL="0" distR="0" wp14:anchorId="542860F9" wp14:editId="451B923D">
          <wp:extent cx="1828800" cy="885374"/>
          <wp:effectExtent l="0" t="0" r="0" b="0"/>
          <wp:docPr id="1" name="Рисунок 1" descr="C:\Users\Vol3\Desktop\logo-medium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3\Desktop\logo-medium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53" cy="887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8C6E" w14:textId="77777777" w:rsidR="00F41C56" w:rsidRDefault="00F41C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A"/>
    <w:multiLevelType w:val="hybridMultilevel"/>
    <w:tmpl w:val="36C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6C92"/>
    <w:multiLevelType w:val="hybridMultilevel"/>
    <w:tmpl w:val="AC4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ECF"/>
    <w:multiLevelType w:val="hybridMultilevel"/>
    <w:tmpl w:val="EB3E5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164033"/>
    <w:multiLevelType w:val="hybridMultilevel"/>
    <w:tmpl w:val="4FB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5B30"/>
    <w:multiLevelType w:val="hybridMultilevel"/>
    <w:tmpl w:val="2BD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6337"/>
    <w:multiLevelType w:val="hybridMultilevel"/>
    <w:tmpl w:val="BCC20560"/>
    <w:lvl w:ilvl="0" w:tplc="0F64F5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4808"/>
    <w:multiLevelType w:val="hybridMultilevel"/>
    <w:tmpl w:val="40A2E26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8D2586E"/>
    <w:multiLevelType w:val="hybridMultilevel"/>
    <w:tmpl w:val="66A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172D"/>
    <w:multiLevelType w:val="hybridMultilevel"/>
    <w:tmpl w:val="94A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B743F"/>
    <w:multiLevelType w:val="hybridMultilevel"/>
    <w:tmpl w:val="ACD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0891"/>
    <w:multiLevelType w:val="hybridMultilevel"/>
    <w:tmpl w:val="ADD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634D"/>
    <w:multiLevelType w:val="hybridMultilevel"/>
    <w:tmpl w:val="A976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B0399"/>
    <w:multiLevelType w:val="hybridMultilevel"/>
    <w:tmpl w:val="102E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40D9"/>
    <w:multiLevelType w:val="hybridMultilevel"/>
    <w:tmpl w:val="05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35D10"/>
    <w:multiLevelType w:val="hybridMultilevel"/>
    <w:tmpl w:val="D49C259E"/>
    <w:lvl w:ilvl="0" w:tplc="0F64F5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59F"/>
    <w:multiLevelType w:val="hybridMultilevel"/>
    <w:tmpl w:val="39AC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E4C50"/>
    <w:multiLevelType w:val="hybridMultilevel"/>
    <w:tmpl w:val="D7AC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BAB"/>
    <w:multiLevelType w:val="hybridMultilevel"/>
    <w:tmpl w:val="55EE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6F8A"/>
    <w:multiLevelType w:val="hybridMultilevel"/>
    <w:tmpl w:val="C68ED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7F6862"/>
    <w:multiLevelType w:val="hybridMultilevel"/>
    <w:tmpl w:val="6AD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1741B"/>
    <w:multiLevelType w:val="hybridMultilevel"/>
    <w:tmpl w:val="27540AE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E77123E"/>
    <w:multiLevelType w:val="hybridMultilevel"/>
    <w:tmpl w:val="0AB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3308D"/>
    <w:multiLevelType w:val="hybridMultilevel"/>
    <w:tmpl w:val="A75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11ABD"/>
    <w:multiLevelType w:val="hybridMultilevel"/>
    <w:tmpl w:val="194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82CEF"/>
    <w:multiLevelType w:val="hybridMultilevel"/>
    <w:tmpl w:val="195C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B1E32"/>
    <w:multiLevelType w:val="hybridMultilevel"/>
    <w:tmpl w:val="30605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3506A4"/>
    <w:multiLevelType w:val="hybridMultilevel"/>
    <w:tmpl w:val="E27C4DD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450109A"/>
    <w:multiLevelType w:val="hybridMultilevel"/>
    <w:tmpl w:val="3A7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B22DF"/>
    <w:multiLevelType w:val="hybridMultilevel"/>
    <w:tmpl w:val="D5E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CAAA4">
      <w:start w:val="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0A37"/>
    <w:multiLevelType w:val="hybridMultilevel"/>
    <w:tmpl w:val="EBA25E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88C21D7"/>
    <w:multiLevelType w:val="hybridMultilevel"/>
    <w:tmpl w:val="EA32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33270"/>
    <w:multiLevelType w:val="hybridMultilevel"/>
    <w:tmpl w:val="3EEE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02485"/>
    <w:multiLevelType w:val="hybridMultilevel"/>
    <w:tmpl w:val="568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354B5"/>
    <w:multiLevelType w:val="hybridMultilevel"/>
    <w:tmpl w:val="D1C885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9"/>
  </w:num>
  <w:num w:numId="5">
    <w:abstractNumId w:val="23"/>
  </w:num>
  <w:num w:numId="6">
    <w:abstractNumId w:val="2"/>
  </w:num>
  <w:num w:numId="7">
    <w:abstractNumId w:val="6"/>
  </w:num>
  <w:num w:numId="8">
    <w:abstractNumId w:val="18"/>
  </w:num>
  <w:num w:numId="9">
    <w:abstractNumId w:val="33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31"/>
  </w:num>
  <w:num w:numId="15">
    <w:abstractNumId w:val="12"/>
  </w:num>
  <w:num w:numId="16">
    <w:abstractNumId w:val="28"/>
  </w:num>
  <w:num w:numId="17">
    <w:abstractNumId w:val="19"/>
  </w:num>
  <w:num w:numId="18">
    <w:abstractNumId w:val="1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5"/>
  </w:num>
  <w:num w:numId="24">
    <w:abstractNumId w:val="14"/>
  </w:num>
  <w:num w:numId="25">
    <w:abstractNumId w:val="32"/>
  </w:num>
  <w:num w:numId="26">
    <w:abstractNumId w:val="9"/>
  </w:num>
  <w:num w:numId="27">
    <w:abstractNumId w:val="22"/>
  </w:num>
  <w:num w:numId="28">
    <w:abstractNumId w:val="21"/>
  </w:num>
  <w:num w:numId="29">
    <w:abstractNumId w:val="30"/>
  </w:num>
  <w:num w:numId="30">
    <w:abstractNumId w:val="17"/>
  </w:num>
  <w:num w:numId="31">
    <w:abstractNumId w:val="27"/>
  </w:num>
  <w:num w:numId="32">
    <w:abstractNumId w:val="11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E"/>
    <w:rsid w:val="000204D3"/>
    <w:rsid w:val="00020530"/>
    <w:rsid w:val="00021AF0"/>
    <w:rsid w:val="00023269"/>
    <w:rsid w:val="00025FB2"/>
    <w:rsid w:val="00027053"/>
    <w:rsid w:val="00030487"/>
    <w:rsid w:val="00032C03"/>
    <w:rsid w:val="00035D6A"/>
    <w:rsid w:val="000362ED"/>
    <w:rsid w:val="00042498"/>
    <w:rsid w:val="000435A4"/>
    <w:rsid w:val="00047DCD"/>
    <w:rsid w:val="00050245"/>
    <w:rsid w:val="000508B0"/>
    <w:rsid w:val="00052D3D"/>
    <w:rsid w:val="00055E62"/>
    <w:rsid w:val="000641A9"/>
    <w:rsid w:val="000651B2"/>
    <w:rsid w:val="00066633"/>
    <w:rsid w:val="00066CB2"/>
    <w:rsid w:val="00072CB2"/>
    <w:rsid w:val="0008333E"/>
    <w:rsid w:val="00085B26"/>
    <w:rsid w:val="000A6E41"/>
    <w:rsid w:val="000B0ACA"/>
    <w:rsid w:val="000B338E"/>
    <w:rsid w:val="000B3E58"/>
    <w:rsid w:val="000B7CCF"/>
    <w:rsid w:val="000C32EA"/>
    <w:rsid w:val="000C77AC"/>
    <w:rsid w:val="000D365D"/>
    <w:rsid w:val="000D4B05"/>
    <w:rsid w:val="000E2C1A"/>
    <w:rsid w:val="000E5D01"/>
    <w:rsid w:val="000E7A5E"/>
    <w:rsid w:val="000F19D3"/>
    <w:rsid w:val="000F1AD3"/>
    <w:rsid w:val="000F6115"/>
    <w:rsid w:val="000F67BD"/>
    <w:rsid w:val="00102E08"/>
    <w:rsid w:val="0010754D"/>
    <w:rsid w:val="0011170A"/>
    <w:rsid w:val="00115C88"/>
    <w:rsid w:val="0011685D"/>
    <w:rsid w:val="00116F5E"/>
    <w:rsid w:val="00117D34"/>
    <w:rsid w:val="00136B9A"/>
    <w:rsid w:val="0013718E"/>
    <w:rsid w:val="00137AEF"/>
    <w:rsid w:val="00140099"/>
    <w:rsid w:val="0014287D"/>
    <w:rsid w:val="0014325C"/>
    <w:rsid w:val="00145194"/>
    <w:rsid w:val="001507FF"/>
    <w:rsid w:val="00152F51"/>
    <w:rsid w:val="001546AD"/>
    <w:rsid w:val="00163613"/>
    <w:rsid w:val="00172E95"/>
    <w:rsid w:val="00176F6C"/>
    <w:rsid w:val="001771A3"/>
    <w:rsid w:val="001816DA"/>
    <w:rsid w:val="001836C6"/>
    <w:rsid w:val="00185C4E"/>
    <w:rsid w:val="00190B1A"/>
    <w:rsid w:val="001950D6"/>
    <w:rsid w:val="001A132D"/>
    <w:rsid w:val="001A4266"/>
    <w:rsid w:val="001B18B5"/>
    <w:rsid w:val="001B6157"/>
    <w:rsid w:val="001C175E"/>
    <w:rsid w:val="001C39A7"/>
    <w:rsid w:val="001C3F4B"/>
    <w:rsid w:val="001C7C03"/>
    <w:rsid w:val="001E0F68"/>
    <w:rsid w:val="001E54CD"/>
    <w:rsid w:val="001E7A32"/>
    <w:rsid w:val="0020162F"/>
    <w:rsid w:val="00202118"/>
    <w:rsid w:val="00203DC8"/>
    <w:rsid w:val="00205562"/>
    <w:rsid w:val="00205910"/>
    <w:rsid w:val="002117A0"/>
    <w:rsid w:val="00213865"/>
    <w:rsid w:val="002157FF"/>
    <w:rsid w:val="002201F7"/>
    <w:rsid w:val="0022274C"/>
    <w:rsid w:val="00222A37"/>
    <w:rsid w:val="00222B3D"/>
    <w:rsid w:val="0022533F"/>
    <w:rsid w:val="00226195"/>
    <w:rsid w:val="00231037"/>
    <w:rsid w:val="00236849"/>
    <w:rsid w:val="0024240B"/>
    <w:rsid w:val="002478E7"/>
    <w:rsid w:val="00253A88"/>
    <w:rsid w:val="00254549"/>
    <w:rsid w:val="0025488C"/>
    <w:rsid w:val="00254CAB"/>
    <w:rsid w:val="002603C0"/>
    <w:rsid w:val="00260B2E"/>
    <w:rsid w:val="00263525"/>
    <w:rsid w:val="00265ABB"/>
    <w:rsid w:val="002678B2"/>
    <w:rsid w:val="00290EB3"/>
    <w:rsid w:val="00297DD3"/>
    <w:rsid w:val="002A29A4"/>
    <w:rsid w:val="002A5DC9"/>
    <w:rsid w:val="002C0D50"/>
    <w:rsid w:val="002C64B7"/>
    <w:rsid w:val="002D5FE1"/>
    <w:rsid w:val="002E0E0E"/>
    <w:rsid w:val="002E2EFD"/>
    <w:rsid w:val="002E317B"/>
    <w:rsid w:val="002E34C5"/>
    <w:rsid w:val="002F1B3E"/>
    <w:rsid w:val="002F2319"/>
    <w:rsid w:val="002F5941"/>
    <w:rsid w:val="002F77D7"/>
    <w:rsid w:val="00303C17"/>
    <w:rsid w:val="00305DCF"/>
    <w:rsid w:val="003106FC"/>
    <w:rsid w:val="00313776"/>
    <w:rsid w:val="00313A15"/>
    <w:rsid w:val="00316238"/>
    <w:rsid w:val="00322C60"/>
    <w:rsid w:val="0032437F"/>
    <w:rsid w:val="003330CA"/>
    <w:rsid w:val="00334055"/>
    <w:rsid w:val="00345DD8"/>
    <w:rsid w:val="00346B12"/>
    <w:rsid w:val="00354730"/>
    <w:rsid w:val="00356789"/>
    <w:rsid w:val="00357D95"/>
    <w:rsid w:val="0036031C"/>
    <w:rsid w:val="00364311"/>
    <w:rsid w:val="00371735"/>
    <w:rsid w:val="00372202"/>
    <w:rsid w:val="00373FFF"/>
    <w:rsid w:val="00381732"/>
    <w:rsid w:val="003843DF"/>
    <w:rsid w:val="00385866"/>
    <w:rsid w:val="003861B4"/>
    <w:rsid w:val="003A68B9"/>
    <w:rsid w:val="003B113E"/>
    <w:rsid w:val="003B2BAD"/>
    <w:rsid w:val="003B41D4"/>
    <w:rsid w:val="003B59E5"/>
    <w:rsid w:val="003B5D7C"/>
    <w:rsid w:val="003C17AC"/>
    <w:rsid w:val="003C37D0"/>
    <w:rsid w:val="003D1E46"/>
    <w:rsid w:val="003D72C0"/>
    <w:rsid w:val="003F1FA0"/>
    <w:rsid w:val="003F30EC"/>
    <w:rsid w:val="003F7E8D"/>
    <w:rsid w:val="0040113F"/>
    <w:rsid w:val="00402A7E"/>
    <w:rsid w:val="00411BE3"/>
    <w:rsid w:val="004227A6"/>
    <w:rsid w:val="004228E2"/>
    <w:rsid w:val="00425326"/>
    <w:rsid w:val="00431A51"/>
    <w:rsid w:val="0043406F"/>
    <w:rsid w:val="00434406"/>
    <w:rsid w:val="00436EF5"/>
    <w:rsid w:val="004418FD"/>
    <w:rsid w:val="004421EF"/>
    <w:rsid w:val="0044298B"/>
    <w:rsid w:val="0044298C"/>
    <w:rsid w:val="00443CD5"/>
    <w:rsid w:val="004534BC"/>
    <w:rsid w:val="00455126"/>
    <w:rsid w:val="004554B3"/>
    <w:rsid w:val="0046099F"/>
    <w:rsid w:val="00462941"/>
    <w:rsid w:val="00464B36"/>
    <w:rsid w:val="00467EEC"/>
    <w:rsid w:val="00473225"/>
    <w:rsid w:val="00473F98"/>
    <w:rsid w:val="004850AD"/>
    <w:rsid w:val="00486677"/>
    <w:rsid w:val="00490EDE"/>
    <w:rsid w:val="0049410B"/>
    <w:rsid w:val="0049735E"/>
    <w:rsid w:val="004A5EAD"/>
    <w:rsid w:val="004B11B3"/>
    <w:rsid w:val="004B180F"/>
    <w:rsid w:val="004B3FF2"/>
    <w:rsid w:val="004B456B"/>
    <w:rsid w:val="004B716A"/>
    <w:rsid w:val="004C1A75"/>
    <w:rsid w:val="004C246F"/>
    <w:rsid w:val="004D51E9"/>
    <w:rsid w:val="004D65D0"/>
    <w:rsid w:val="004E0D74"/>
    <w:rsid w:val="004E251E"/>
    <w:rsid w:val="004E3737"/>
    <w:rsid w:val="004F08D9"/>
    <w:rsid w:val="004F433C"/>
    <w:rsid w:val="004F439F"/>
    <w:rsid w:val="00505334"/>
    <w:rsid w:val="00510578"/>
    <w:rsid w:val="00512B3D"/>
    <w:rsid w:val="00515ED1"/>
    <w:rsid w:val="00520318"/>
    <w:rsid w:val="005204D6"/>
    <w:rsid w:val="005220C8"/>
    <w:rsid w:val="005233A9"/>
    <w:rsid w:val="00523641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60B9B"/>
    <w:rsid w:val="0056173F"/>
    <w:rsid w:val="00563FF0"/>
    <w:rsid w:val="00564F98"/>
    <w:rsid w:val="00572BD0"/>
    <w:rsid w:val="00581AFB"/>
    <w:rsid w:val="00581EE5"/>
    <w:rsid w:val="005A1313"/>
    <w:rsid w:val="005A3624"/>
    <w:rsid w:val="005A37ED"/>
    <w:rsid w:val="005B034A"/>
    <w:rsid w:val="005B0EE2"/>
    <w:rsid w:val="005B317D"/>
    <w:rsid w:val="005B32A3"/>
    <w:rsid w:val="005B7CB1"/>
    <w:rsid w:val="005C276B"/>
    <w:rsid w:val="005C27E8"/>
    <w:rsid w:val="005C3320"/>
    <w:rsid w:val="005C3EC0"/>
    <w:rsid w:val="005D4714"/>
    <w:rsid w:val="005E5006"/>
    <w:rsid w:val="005E5D1C"/>
    <w:rsid w:val="005E6308"/>
    <w:rsid w:val="005E7932"/>
    <w:rsid w:val="005F22FD"/>
    <w:rsid w:val="005F38F8"/>
    <w:rsid w:val="005F53E0"/>
    <w:rsid w:val="00600234"/>
    <w:rsid w:val="006017AB"/>
    <w:rsid w:val="00602378"/>
    <w:rsid w:val="00603C8B"/>
    <w:rsid w:val="00605241"/>
    <w:rsid w:val="00606507"/>
    <w:rsid w:val="006142AD"/>
    <w:rsid w:val="006158ED"/>
    <w:rsid w:val="006205FD"/>
    <w:rsid w:val="0062135F"/>
    <w:rsid w:val="006235B2"/>
    <w:rsid w:val="00630C7F"/>
    <w:rsid w:val="006314BD"/>
    <w:rsid w:val="00634A24"/>
    <w:rsid w:val="0064261E"/>
    <w:rsid w:val="00642DC8"/>
    <w:rsid w:val="006441D0"/>
    <w:rsid w:val="00652125"/>
    <w:rsid w:val="0066180F"/>
    <w:rsid w:val="00663C1C"/>
    <w:rsid w:val="00672C0F"/>
    <w:rsid w:val="00682704"/>
    <w:rsid w:val="006848D1"/>
    <w:rsid w:val="00686D45"/>
    <w:rsid w:val="006873D6"/>
    <w:rsid w:val="00691AB1"/>
    <w:rsid w:val="00692ED4"/>
    <w:rsid w:val="00693B0B"/>
    <w:rsid w:val="00694916"/>
    <w:rsid w:val="00694FF3"/>
    <w:rsid w:val="006A0624"/>
    <w:rsid w:val="006A1A6C"/>
    <w:rsid w:val="006A267D"/>
    <w:rsid w:val="006A30CB"/>
    <w:rsid w:val="006A5ABE"/>
    <w:rsid w:val="006A5E62"/>
    <w:rsid w:val="006B2253"/>
    <w:rsid w:val="006B4F67"/>
    <w:rsid w:val="006B5B84"/>
    <w:rsid w:val="006B62A7"/>
    <w:rsid w:val="006C21E3"/>
    <w:rsid w:val="006C473C"/>
    <w:rsid w:val="006C53EA"/>
    <w:rsid w:val="006D30CF"/>
    <w:rsid w:val="006D7537"/>
    <w:rsid w:val="006E0413"/>
    <w:rsid w:val="006E1560"/>
    <w:rsid w:val="006E402A"/>
    <w:rsid w:val="006E5531"/>
    <w:rsid w:val="006E7933"/>
    <w:rsid w:val="006F239C"/>
    <w:rsid w:val="006F45F4"/>
    <w:rsid w:val="00701423"/>
    <w:rsid w:val="00707922"/>
    <w:rsid w:val="00711F97"/>
    <w:rsid w:val="007245EA"/>
    <w:rsid w:val="007249F9"/>
    <w:rsid w:val="00732868"/>
    <w:rsid w:val="00741A95"/>
    <w:rsid w:val="0074232F"/>
    <w:rsid w:val="00743FB5"/>
    <w:rsid w:val="00746C14"/>
    <w:rsid w:val="00747EE8"/>
    <w:rsid w:val="007573DF"/>
    <w:rsid w:val="00763AA0"/>
    <w:rsid w:val="0077068E"/>
    <w:rsid w:val="007709B2"/>
    <w:rsid w:val="00772EC2"/>
    <w:rsid w:val="00775401"/>
    <w:rsid w:val="007771F7"/>
    <w:rsid w:val="0077776F"/>
    <w:rsid w:val="007811A2"/>
    <w:rsid w:val="0078391B"/>
    <w:rsid w:val="00783C12"/>
    <w:rsid w:val="0078714F"/>
    <w:rsid w:val="00787508"/>
    <w:rsid w:val="00797D74"/>
    <w:rsid w:val="007A25D2"/>
    <w:rsid w:val="007A6F37"/>
    <w:rsid w:val="007B0A8F"/>
    <w:rsid w:val="007B1ED9"/>
    <w:rsid w:val="007C37CE"/>
    <w:rsid w:val="007C3C65"/>
    <w:rsid w:val="007E054F"/>
    <w:rsid w:val="007E0880"/>
    <w:rsid w:val="007E47BC"/>
    <w:rsid w:val="007F0187"/>
    <w:rsid w:val="007F1C09"/>
    <w:rsid w:val="007F1E7F"/>
    <w:rsid w:val="007F2C56"/>
    <w:rsid w:val="007F7F2E"/>
    <w:rsid w:val="0080095E"/>
    <w:rsid w:val="00800D66"/>
    <w:rsid w:val="00807200"/>
    <w:rsid w:val="00811D74"/>
    <w:rsid w:val="0081326B"/>
    <w:rsid w:val="008152B3"/>
    <w:rsid w:val="0081660C"/>
    <w:rsid w:val="0081691F"/>
    <w:rsid w:val="008313FD"/>
    <w:rsid w:val="00836F1D"/>
    <w:rsid w:val="008373F3"/>
    <w:rsid w:val="00842A77"/>
    <w:rsid w:val="008474D4"/>
    <w:rsid w:val="00847BEC"/>
    <w:rsid w:val="00850042"/>
    <w:rsid w:val="00852E54"/>
    <w:rsid w:val="00854829"/>
    <w:rsid w:val="008602DE"/>
    <w:rsid w:val="00860A91"/>
    <w:rsid w:val="00866017"/>
    <w:rsid w:val="008720CE"/>
    <w:rsid w:val="00873245"/>
    <w:rsid w:val="0087348B"/>
    <w:rsid w:val="00875EBC"/>
    <w:rsid w:val="0087743E"/>
    <w:rsid w:val="008867DD"/>
    <w:rsid w:val="00887962"/>
    <w:rsid w:val="00890696"/>
    <w:rsid w:val="00894002"/>
    <w:rsid w:val="008945EA"/>
    <w:rsid w:val="008A02B2"/>
    <w:rsid w:val="008A366C"/>
    <w:rsid w:val="008A679C"/>
    <w:rsid w:val="008B1306"/>
    <w:rsid w:val="008B2CAB"/>
    <w:rsid w:val="008B4C21"/>
    <w:rsid w:val="008C7009"/>
    <w:rsid w:val="008E762D"/>
    <w:rsid w:val="008F6671"/>
    <w:rsid w:val="009005B5"/>
    <w:rsid w:val="00902E6C"/>
    <w:rsid w:val="00910DA0"/>
    <w:rsid w:val="00914F67"/>
    <w:rsid w:val="00921FC8"/>
    <w:rsid w:val="00922983"/>
    <w:rsid w:val="00932053"/>
    <w:rsid w:val="0093247D"/>
    <w:rsid w:val="0093509B"/>
    <w:rsid w:val="00937CD5"/>
    <w:rsid w:val="00946E22"/>
    <w:rsid w:val="00950CED"/>
    <w:rsid w:val="009576BA"/>
    <w:rsid w:val="009625EE"/>
    <w:rsid w:val="0096566A"/>
    <w:rsid w:val="00966FD7"/>
    <w:rsid w:val="00980C6D"/>
    <w:rsid w:val="00983C2E"/>
    <w:rsid w:val="00990B13"/>
    <w:rsid w:val="009A22D2"/>
    <w:rsid w:val="009A3D64"/>
    <w:rsid w:val="009A404E"/>
    <w:rsid w:val="009A4423"/>
    <w:rsid w:val="009B217E"/>
    <w:rsid w:val="009B362E"/>
    <w:rsid w:val="009B5322"/>
    <w:rsid w:val="009B68D1"/>
    <w:rsid w:val="009B7924"/>
    <w:rsid w:val="009C2E95"/>
    <w:rsid w:val="009C315A"/>
    <w:rsid w:val="009C5762"/>
    <w:rsid w:val="009E1323"/>
    <w:rsid w:val="009E713E"/>
    <w:rsid w:val="00A00FBB"/>
    <w:rsid w:val="00A02E0B"/>
    <w:rsid w:val="00A035FB"/>
    <w:rsid w:val="00A10694"/>
    <w:rsid w:val="00A17B83"/>
    <w:rsid w:val="00A214FE"/>
    <w:rsid w:val="00A21C7D"/>
    <w:rsid w:val="00A245C8"/>
    <w:rsid w:val="00A26CA0"/>
    <w:rsid w:val="00A31206"/>
    <w:rsid w:val="00A37B6A"/>
    <w:rsid w:val="00A47D9E"/>
    <w:rsid w:val="00A50837"/>
    <w:rsid w:val="00A57442"/>
    <w:rsid w:val="00A63671"/>
    <w:rsid w:val="00A637F0"/>
    <w:rsid w:val="00A65455"/>
    <w:rsid w:val="00A71AC2"/>
    <w:rsid w:val="00A84DDE"/>
    <w:rsid w:val="00A872C8"/>
    <w:rsid w:val="00A9058F"/>
    <w:rsid w:val="00A92057"/>
    <w:rsid w:val="00A97B0D"/>
    <w:rsid w:val="00AA574C"/>
    <w:rsid w:val="00AB04A7"/>
    <w:rsid w:val="00AB2A76"/>
    <w:rsid w:val="00AB4362"/>
    <w:rsid w:val="00AC221C"/>
    <w:rsid w:val="00AC2D9E"/>
    <w:rsid w:val="00AC3050"/>
    <w:rsid w:val="00AC508F"/>
    <w:rsid w:val="00AC5638"/>
    <w:rsid w:val="00AD061F"/>
    <w:rsid w:val="00AE6D02"/>
    <w:rsid w:val="00AF2FBB"/>
    <w:rsid w:val="00B0345A"/>
    <w:rsid w:val="00B06689"/>
    <w:rsid w:val="00B12839"/>
    <w:rsid w:val="00B13FC6"/>
    <w:rsid w:val="00B1584F"/>
    <w:rsid w:val="00B221E1"/>
    <w:rsid w:val="00B37789"/>
    <w:rsid w:val="00B40B47"/>
    <w:rsid w:val="00B41245"/>
    <w:rsid w:val="00B4569B"/>
    <w:rsid w:val="00B47A73"/>
    <w:rsid w:val="00B6253B"/>
    <w:rsid w:val="00B7130B"/>
    <w:rsid w:val="00B73143"/>
    <w:rsid w:val="00B73E27"/>
    <w:rsid w:val="00B7673D"/>
    <w:rsid w:val="00B771BC"/>
    <w:rsid w:val="00B9079D"/>
    <w:rsid w:val="00B96DA9"/>
    <w:rsid w:val="00BA1EAE"/>
    <w:rsid w:val="00BA4315"/>
    <w:rsid w:val="00BB30A1"/>
    <w:rsid w:val="00BB73A8"/>
    <w:rsid w:val="00BC09FA"/>
    <w:rsid w:val="00BC3A92"/>
    <w:rsid w:val="00BC47ED"/>
    <w:rsid w:val="00BC54D5"/>
    <w:rsid w:val="00BC6FB8"/>
    <w:rsid w:val="00BD09AE"/>
    <w:rsid w:val="00BD4211"/>
    <w:rsid w:val="00BD532D"/>
    <w:rsid w:val="00BD68B7"/>
    <w:rsid w:val="00BD79F0"/>
    <w:rsid w:val="00BE5C2B"/>
    <w:rsid w:val="00BF1906"/>
    <w:rsid w:val="00BF3827"/>
    <w:rsid w:val="00BF4C18"/>
    <w:rsid w:val="00BF57AF"/>
    <w:rsid w:val="00BF648A"/>
    <w:rsid w:val="00BF6A89"/>
    <w:rsid w:val="00C021F0"/>
    <w:rsid w:val="00C0489C"/>
    <w:rsid w:val="00C04B90"/>
    <w:rsid w:val="00C061CE"/>
    <w:rsid w:val="00C26627"/>
    <w:rsid w:val="00C30FB0"/>
    <w:rsid w:val="00C32AE3"/>
    <w:rsid w:val="00C348B2"/>
    <w:rsid w:val="00C359D5"/>
    <w:rsid w:val="00C3638D"/>
    <w:rsid w:val="00C43892"/>
    <w:rsid w:val="00C468A8"/>
    <w:rsid w:val="00C4775E"/>
    <w:rsid w:val="00C479D5"/>
    <w:rsid w:val="00C61E4F"/>
    <w:rsid w:val="00C66EB7"/>
    <w:rsid w:val="00C759F5"/>
    <w:rsid w:val="00C81989"/>
    <w:rsid w:val="00C82202"/>
    <w:rsid w:val="00C90DCD"/>
    <w:rsid w:val="00C93AF0"/>
    <w:rsid w:val="00CA3667"/>
    <w:rsid w:val="00CA6A99"/>
    <w:rsid w:val="00CB1308"/>
    <w:rsid w:val="00CB2AAA"/>
    <w:rsid w:val="00CB5019"/>
    <w:rsid w:val="00CB6CA8"/>
    <w:rsid w:val="00CC2C62"/>
    <w:rsid w:val="00CC7FBF"/>
    <w:rsid w:val="00CD01E1"/>
    <w:rsid w:val="00CD0FCB"/>
    <w:rsid w:val="00CD5863"/>
    <w:rsid w:val="00CE21C2"/>
    <w:rsid w:val="00CE27DB"/>
    <w:rsid w:val="00CF3929"/>
    <w:rsid w:val="00CF6C75"/>
    <w:rsid w:val="00D0439C"/>
    <w:rsid w:val="00D04BEB"/>
    <w:rsid w:val="00D056DC"/>
    <w:rsid w:val="00D10EBF"/>
    <w:rsid w:val="00D11075"/>
    <w:rsid w:val="00D11D9C"/>
    <w:rsid w:val="00D140CD"/>
    <w:rsid w:val="00D16A1C"/>
    <w:rsid w:val="00D22A46"/>
    <w:rsid w:val="00D32A48"/>
    <w:rsid w:val="00D41D43"/>
    <w:rsid w:val="00D42881"/>
    <w:rsid w:val="00D43529"/>
    <w:rsid w:val="00D46EA7"/>
    <w:rsid w:val="00D5126B"/>
    <w:rsid w:val="00D56DB3"/>
    <w:rsid w:val="00D66671"/>
    <w:rsid w:val="00D6771B"/>
    <w:rsid w:val="00D71D93"/>
    <w:rsid w:val="00D72303"/>
    <w:rsid w:val="00D800E8"/>
    <w:rsid w:val="00D84684"/>
    <w:rsid w:val="00D870DB"/>
    <w:rsid w:val="00D91AF8"/>
    <w:rsid w:val="00DA2392"/>
    <w:rsid w:val="00DA736B"/>
    <w:rsid w:val="00DB0EAD"/>
    <w:rsid w:val="00DB10CF"/>
    <w:rsid w:val="00DB2550"/>
    <w:rsid w:val="00DB469F"/>
    <w:rsid w:val="00DC6E41"/>
    <w:rsid w:val="00DD07FD"/>
    <w:rsid w:val="00DD2615"/>
    <w:rsid w:val="00DD6707"/>
    <w:rsid w:val="00DD6711"/>
    <w:rsid w:val="00DD7D7A"/>
    <w:rsid w:val="00DE5B61"/>
    <w:rsid w:val="00DF038D"/>
    <w:rsid w:val="00DF03BA"/>
    <w:rsid w:val="00DF136B"/>
    <w:rsid w:val="00DF2920"/>
    <w:rsid w:val="00E040E1"/>
    <w:rsid w:val="00E046FA"/>
    <w:rsid w:val="00E1231A"/>
    <w:rsid w:val="00E1285D"/>
    <w:rsid w:val="00E13552"/>
    <w:rsid w:val="00E161B4"/>
    <w:rsid w:val="00E2480C"/>
    <w:rsid w:val="00E3182A"/>
    <w:rsid w:val="00E41653"/>
    <w:rsid w:val="00E4595C"/>
    <w:rsid w:val="00E51DDF"/>
    <w:rsid w:val="00E530BE"/>
    <w:rsid w:val="00E54674"/>
    <w:rsid w:val="00E56261"/>
    <w:rsid w:val="00E61D59"/>
    <w:rsid w:val="00E63C88"/>
    <w:rsid w:val="00E64B98"/>
    <w:rsid w:val="00E650B7"/>
    <w:rsid w:val="00E674E2"/>
    <w:rsid w:val="00E70485"/>
    <w:rsid w:val="00E70F69"/>
    <w:rsid w:val="00E7764E"/>
    <w:rsid w:val="00E85F33"/>
    <w:rsid w:val="00E93C56"/>
    <w:rsid w:val="00E958A7"/>
    <w:rsid w:val="00EA50C4"/>
    <w:rsid w:val="00EA75A4"/>
    <w:rsid w:val="00EB552E"/>
    <w:rsid w:val="00EC092C"/>
    <w:rsid w:val="00EC2C02"/>
    <w:rsid w:val="00ED0155"/>
    <w:rsid w:val="00EE16C7"/>
    <w:rsid w:val="00EF0F44"/>
    <w:rsid w:val="00EF13A9"/>
    <w:rsid w:val="00EF4441"/>
    <w:rsid w:val="00F005B3"/>
    <w:rsid w:val="00F1027F"/>
    <w:rsid w:val="00F1079F"/>
    <w:rsid w:val="00F10BA2"/>
    <w:rsid w:val="00F160BF"/>
    <w:rsid w:val="00F26297"/>
    <w:rsid w:val="00F27736"/>
    <w:rsid w:val="00F34455"/>
    <w:rsid w:val="00F34EB0"/>
    <w:rsid w:val="00F371F6"/>
    <w:rsid w:val="00F40AA0"/>
    <w:rsid w:val="00F41C56"/>
    <w:rsid w:val="00F429E3"/>
    <w:rsid w:val="00F457DF"/>
    <w:rsid w:val="00F457FE"/>
    <w:rsid w:val="00F510E4"/>
    <w:rsid w:val="00F554AA"/>
    <w:rsid w:val="00F55D76"/>
    <w:rsid w:val="00F618D8"/>
    <w:rsid w:val="00F62FC9"/>
    <w:rsid w:val="00F66960"/>
    <w:rsid w:val="00F70B1E"/>
    <w:rsid w:val="00F719C4"/>
    <w:rsid w:val="00F725FE"/>
    <w:rsid w:val="00F7306D"/>
    <w:rsid w:val="00F8156A"/>
    <w:rsid w:val="00F94CBD"/>
    <w:rsid w:val="00F95187"/>
    <w:rsid w:val="00FA001F"/>
    <w:rsid w:val="00FA16F0"/>
    <w:rsid w:val="00FA66BA"/>
    <w:rsid w:val="00FA6BAD"/>
    <w:rsid w:val="00FB2D58"/>
    <w:rsid w:val="00FB3475"/>
    <w:rsid w:val="00FB475F"/>
    <w:rsid w:val="00FB6C59"/>
    <w:rsid w:val="00FC13A8"/>
    <w:rsid w:val="00FC2E87"/>
    <w:rsid w:val="00FC40CB"/>
    <w:rsid w:val="00FD04B5"/>
    <w:rsid w:val="00FD16D9"/>
    <w:rsid w:val="00FD16DF"/>
    <w:rsid w:val="00FD7019"/>
    <w:rsid w:val="00FE1108"/>
    <w:rsid w:val="00FE1909"/>
    <w:rsid w:val="00FE1E4C"/>
    <w:rsid w:val="00FE3D6D"/>
    <w:rsid w:val="00FE6C7E"/>
    <w:rsid w:val="00FF1712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A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8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9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3E58"/>
    <w:rPr>
      <w:color w:val="0563C1" w:themeColor="hyperlink"/>
      <w:u w:val="single"/>
    </w:rPr>
  </w:style>
  <w:style w:type="paragraph" w:styleId="a5">
    <w:name w:val="List Paragraph"/>
    <w:aliases w:val="Numbered paragraph,List Paragraph1,Paragraphe de liste1,References,FIDA liste"/>
    <w:basedOn w:val="a"/>
    <w:link w:val="a6"/>
    <w:uiPriority w:val="34"/>
    <w:qFormat/>
    <w:rsid w:val="000B3E58"/>
    <w:pPr>
      <w:spacing w:after="0" w:line="240" w:lineRule="auto"/>
      <w:ind w:left="720"/>
      <w:contextualSpacing/>
    </w:pPr>
    <w:rPr>
      <w:rFonts w:ascii="OpenSans-Regular" w:eastAsia="Times New Roman" w:hAnsi="OpenSans-Regular" w:cs="OpenSans-Regular"/>
      <w:color w:val="000000"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2635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35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3525"/>
    <w:rPr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35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3525"/>
    <w:rPr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26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352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4F4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A97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B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f">
    <w:name w:val="FollowedHyperlink"/>
    <w:basedOn w:val="a0"/>
    <w:uiPriority w:val="99"/>
    <w:semiHidden/>
    <w:unhideWhenUsed/>
    <w:rsid w:val="00BF4C18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CF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C75"/>
    <w:rPr>
      <w:lang w:val="en-GB"/>
    </w:rPr>
  </w:style>
  <w:style w:type="paragraph" w:styleId="af2">
    <w:name w:val="footer"/>
    <w:basedOn w:val="a"/>
    <w:link w:val="af3"/>
    <w:uiPriority w:val="99"/>
    <w:unhideWhenUsed/>
    <w:rsid w:val="00CF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C75"/>
    <w:rPr>
      <w:lang w:val="en-GB"/>
    </w:rPr>
  </w:style>
  <w:style w:type="character" w:customStyle="1" w:styleId="a6">
    <w:name w:val="Абзац списка Знак"/>
    <w:aliases w:val="Numbered paragraph Знак,List Paragraph1 Знак,Paragraphe de liste1 Знак,References Знак,FIDA liste Знак"/>
    <w:basedOn w:val="a0"/>
    <w:link w:val="a5"/>
    <w:uiPriority w:val="34"/>
    <w:rsid w:val="00490EDE"/>
    <w:rPr>
      <w:rFonts w:ascii="OpenSans-Regular" w:eastAsia="Times New Roman" w:hAnsi="OpenSans-Regular" w:cs="OpenSans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8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9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3E58"/>
    <w:rPr>
      <w:color w:val="0563C1" w:themeColor="hyperlink"/>
      <w:u w:val="single"/>
    </w:rPr>
  </w:style>
  <w:style w:type="paragraph" w:styleId="a5">
    <w:name w:val="List Paragraph"/>
    <w:aliases w:val="Numbered paragraph,List Paragraph1,Paragraphe de liste1,References,FIDA liste"/>
    <w:basedOn w:val="a"/>
    <w:link w:val="a6"/>
    <w:uiPriority w:val="34"/>
    <w:qFormat/>
    <w:rsid w:val="000B3E58"/>
    <w:pPr>
      <w:spacing w:after="0" w:line="240" w:lineRule="auto"/>
      <w:ind w:left="720"/>
      <w:contextualSpacing/>
    </w:pPr>
    <w:rPr>
      <w:rFonts w:ascii="OpenSans-Regular" w:eastAsia="Times New Roman" w:hAnsi="OpenSans-Regular" w:cs="OpenSans-Regular"/>
      <w:color w:val="000000"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2635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35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3525"/>
    <w:rPr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35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3525"/>
    <w:rPr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26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352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4F4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A97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B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f">
    <w:name w:val="FollowedHyperlink"/>
    <w:basedOn w:val="a0"/>
    <w:uiPriority w:val="99"/>
    <w:semiHidden/>
    <w:unhideWhenUsed/>
    <w:rsid w:val="00BF4C18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CF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C75"/>
    <w:rPr>
      <w:lang w:val="en-GB"/>
    </w:rPr>
  </w:style>
  <w:style w:type="paragraph" w:styleId="af2">
    <w:name w:val="footer"/>
    <w:basedOn w:val="a"/>
    <w:link w:val="af3"/>
    <w:uiPriority w:val="99"/>
    <w:unhideWhenUsed/>
    <w:rsid w:val="00CF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C75"/>
    <w:rPr>
      <w:lang w:val="en-GB"/>
    </w:rPr>
  </w:style>
  <w:style w:type="character" w:customStyle="1" w:styleId="a6">
    <w:name w:val="Абзац списка Знак"/>
    <w:aliases w:val="Numbered paragraph Знак,List Paragraph1 Знак,Paragraphe de liste1 Знак,References Знак,FIDA liste Знак"/>
    <w:basedOn w:val="a0"/>
    <w:link w:val="a5"/>
    <w:uiPriority w:val="34"/>
    <w:rsid w:val="00490EDE"/>
    <w:rPr>
      <w:rFonts w:ascii="OpenSans-Regular" w:eastAsia="Times New Roman" w:hAnsi="OpenSans-Regular" w:cs="OpenSans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3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4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3D7D9"/>
                <w:right w:val="none" w:sz="0" w:space="0" w:color="auto"/>
              </w:divBdr>
              <w:divsChild>
                <w:div w:id="14034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1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a.earth" TargetMode="External"/><Relationship Id="rId18" Type="http://schemas.openxmlformats.org/officeDocument/2006/relationships/hyperlink" Target="https://www.cepf.net/sites/default/files/mountains-central-asia-ecosystem-profile-russian.pdf" TargetMode="External"/><Relationship Id="rId26" Type="http://schemas.openxmlformats.org/officeDocument/2006/relationships/hyperlink" Target="https://www.cepf.net/grants/before-you-apply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ca.earth/dokumenty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cepf.net/sites/default/files/mountains-central-asia-ecosystem-profile-english.pdf" TargetMode="External"/><Relationship Id="rId25" Type="http://schemas.openxmlformats.org/officeDocument/2006/relationships/hyperlink" Target="http://www.mca.earth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ca.earth" TargetMode="External"/><Relationship Id="rId20" Type="http://schemas.openxmlformats.org/officeDocument/2006/relationships/hyperlink" Target="https://www.cepf.net/sites/default/files/mountains-central-asia-ecosystem-profile-summary-russian.pdf" TargetMode="External"/><Relationship Id="rId29" Type="http://schemas.openxmlformats.org/officeDocument/2006/relationships/hyperlink" Target="https://www.cepf.net/grants/before-you-apply/life-cycle-of-gra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www.cepf.net/sites/default/files/cepf-environmental-and-social-management_framework-june-2017.pdf" TargetMode="External"/><Relationship Id="rId32" Type="http://schemas.openxmlformats.org/officeDocument/2006/relationships/hyperlink" Target="mailto:lprotas@wwf.r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hey-painter@mail.ru" TargetMode="External"/><Relationship Id="rId23" Type="http://schemas.openxmlformats.org/officeDocument/2006/relationships/hyperlink" Target="https://www.cepf.net/grants/before-you-apply/cepf-gender" TargetMode="External"/><Relationship Id="rId28" Type="http://schemas.openxmlformats.org/officeDocument/2006/relationships/hyperlink" Target="https://www.cepf.net/grants/grantee-project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cepf.net/sites/default/files/mountains-central-asia-ecosystem-profile-russian.pdf" TargetMode="External"/><Relationship Id="rId19" Type="http://schemas.openxmlformats.org/officeDocument/2006/relationships/hyperlink" Target="https://www.cepf.net/sites/default/files/mountains-central-asia-ecosystem-profile-summary-english.pdf" TargetMode="External"/><Relationship Id="rId31" Type="http://schemas.openxmlformats.org/officeDocument/2006/relationships/hyperlink" Target="mailto:tatyana@argon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pf.net/our-work/biodiversity-hotspots/mountains-central-asia" TargetMode="External"/><Relationship Id="rId14" Type="http://schemas.openxmlformats.org/officeDocument/2006/relationships/hyperlink" Target="mailto:tatyana@argonet.org" TargetMode="External"/><Relationship Id="rId22" Type="http://schemas.openxmlformats.org/officeDocument/2006/relationships/hyperlink" Target="https://www.mca.earth/dokumenty/" TargetMode="External"/><Relationship Id="rId27" Type="http://schemas.openxmlformats.org/officeDocument/2006/relationships/hyperlink" Target="https://www.cepf.net/stories/12-tips-getting-your-grant-idea-funded" TargetMode="External"/><Relationship Id="rId30" Type="http://schemas.openxmlformats.org/officeDocument/2006/relationships/hyperlink" Target="mailto:mihey-painter@mail.ru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9F87-B332-4BE3-B84B-4065FDF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Vol3</cp:lastModifiedBy>
  <cp:revision>4</cp:revision>
  <dcterms:created xsi:type="dcterms:W3CDTF">2020-03-14T12:21:00Z</dcterms:created>
  <dcterms:modified xsi:type="dcterms:W3CDTF">2020-03-14T12:49:00Z</dcterms:modified>
</cp:coreProperties>
</file>