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2094E" w14:textId="7EBDA5B5" w:rsidR="00BB3EBF" w:rsidRPr="00D25AD3" w:rsidRDefault="00BB3EBF" w:rsidP="00D25AD3">
      <w:pPr>
        <w:shd w:val="clear" w:color="auto" w:fill="FFFFFF"/>
        <w:spacing w:before="100" w:beforeAutospacing="1" w:after="100" w:afterAutospacing="1" w:line="240" w:lineRule="auto"/>
        <w:jc w:val="center"/>
        <w:rPr>
          <w:rFonts w:ascii="Times New Roman" w:eastAsia="Times New Roman" w:hAnsi="Times New Roman" w:cs="Times New Roman"/>
          <w:b/>
          <w:bCs/>
          <w:color w:val="1F3864" w:themeColor="accent1" w:themeShade="80"/>
          <w:sz w:val="28"/>
          <w:szCs w:val="28"/>
          <w:lang w:eastAsia="ru-KG"/>
        </w:rPr>
      </w:pPr>
      <w:r w:rsidRPr="00D25AD3">
        <w:rPr>
          <w:rFonts w:ascii="Times New Roman" w:eastAsia="Times New Roman" w:hAnsi="Times New Roman" w:cs="Times New Roman"/>
          <w:b/>
          <w:bCs/>
          <w:color w:val="1F3864" w:themeColor="accent1" w:themeShade="80"/>
          <w:sz w:val="28"/>
          <w:szCs w:val="28"/>
          <w:lang w:eastAsia="ru-KG"/>
        </w:rPr>
        <w:t>ПОЛИСИ БРИФ</w:t>
      </w:r>
      <w:r w:rsidR="00584CA1" w:rsidRPr="00D25AD3">
        <w:rPr>
          <w:rFonts w:ascii="Times New Roman" w:eastAsia="Times New Roman" w:hAnsi="Times New Roman" w:cs="Times New Roman"/>
          <w:b/>
          <w:bCs/>
          <w:color w:val="1F3864" w:themeColor="accent1" w:themeShade="80"/>
          <w:sz w:val="28"/>
          <w:szCs w:val="28"/>
          <w:lang w:eastAsia="ru-KG"/>
        </w:rPr>
        <w:t xml:space="preserve"> </w:t>
      </w:r>
    </w:p>
    <w:p w14:paraId="6BEBE38E" w14:textId="52761215" w:rsidR="00BB3EBF" w:rsidRPr="00D25AD3" w:rsidRDefault="00BB3EBF" w:rsidP="00D25AD3">
      <w:pPr>
        <w:shd w:val="clear" w:color="auto" w:fill="FFFFFF"/>
        <w:spacing w:before="100" w:beforeAutospacing="1" w:after="100" w:afterAutospacing="1" w:line="240" w:lineRule="auto"/>
        <w:jc w:val="center"/>
        <w:rPr>
          <w:rFonts w:ascii="Times New Roman" w:eastAsia="Times New Roman" w:hAnsi="Times New Roman" w:cs="Times New Roman"/>
          <w:b/>
          <w:bCs/>
          <w:color w:val="1F3864" w:themeColor="accent1" w:themeShade="80"/>
          <w:sz w:val="28"/>
          <w:szCs w:val="28"/>
          <w:lang w:eastAsia="ru-KG"/>
        </w:rPr>
      </w:pPr>
      <w:r w:rsidRPr="00D25AD3">
        <w:rPr>
          <w:rFonts w:ascii="Times New Roman" w:eastAsia="Times New Roman" w:hAnsi="Times New Roman" w:cs="Times New Roman"/>
          <w:b/>
          <w:bCs/>
          <w:color w:val="1F3864" w:themeColor="accent1" w:themeShade="80"/>
          <w:sz w:val="28"/>
          <w:szCs w:val="28"/>
          <w:lang w:eastAsia="ru-KG"/>
        </w:rPr>
        <w:t>ПОВЫШЕНИЕ ИНКЛ</w:t>
      </w:r>
      <w:r w:rsidR="004166C8">
        <w:rPr>
          <w:rFonts w:ascii="Times New Roman" w:eastAsia="Times New Roman" w:hAnsi="Times New Roman" w:cs="Times New Roman"/>
          <w:b/>
          <w:bCs/>
          <w:color w:val="1F3864" w:themeColor="accent1" w:themeShade="80"/>
          <w:sz w:val="28"/>
          <w:szCs w:val="28"/>
          <w:lang w:val="ky-KG" w:eastAsia="ru-KG"/>
        </w:rPr>
        <w:t>Ю</w:t>
      </w:r>
      <w:r w:rsidRPr="00D25AD3">
        <w:rPr>
          <w:rFonts w:ascii="Times New Roman" w:eastAsia="Times New Roman" w:hAnsi="Times New Roman" w:cs="Times New Roman"/>
          <w:b/>
          <w:bCs/>
          <w:color w:val="1F3864" w:themeColor="accent1" w:themeShade="80"/>
          <w:sz w:val="28"/>
          <w:szCs w:val="28"/>
          <w:lang w:eastAsia="ru-KG"/>
        </w:rPr>
        <w:t>ЗИВНОСТИ И АМБИЦИОЗНОСТИ ОНУВ: ВЗГЛЯД СО СТОР</w:t>
      </w:r>
      <w:r w:rsidR="003C43E5" w:rsidRPr="00D25AD3">
        <w:rPr>
          <w:rFonts w:ascii="Times New Roman" w:eastAsia="Times New Roman" w:hAnsi="Times New Roman" w:cs="Times New Roman"/>
          <w:b/>
          <w:bCs/>
          <w:color w:val="1F3864" w:themeColor="accent1" w:themeShade="80"/>
          <w:sz w:val="28"/>
          <w:szCs w:val="28"/>
          <w:lang w:eastAsia="ru-KG"/>
        </w:rPr>
        <w:t>О</w:t>
      </w:r>
      <w:r w:rsidRPr="00D25AD3">
        <w:rPr>
          <w:rFonts w:ascii="Times New Roman" w:eastAsia="Times New Roman" w:hAnsi="Times New Roman" w:cs="Times New Roman"/>
          <w:b/>
          <w:bCs/>
          <w:color w:val="1F3864" w:themeColor="accent1" w:themeShade="80"/>
          <w:sz w:val="28"/>
          <w:szCs w:val="28"/>
          <w:lang w:eastAsia="ru-KG"/>
        </w:rPr>
        <w:t>НЫ ОБЩЕСТВЕННОСТИ</w:t>
      </w:r>
    </w:p>
    <w:p w14:paraId="0AD56660" w14:textId="73DC984E" w:rsidR="002359F8" w:rsidRPr="00436DAC" w:rsidRDefault="002359F8" w:rsidP="002359F8">
      <w:pPr>
        <w:shd w:val="clear" w:color="auto" w:fill="FFFFFF"/>
        <w:spacing w:before="100" w:beforeAutospacing="1" w:after="100" w:afterAutospacing="1" w:line="240" w:lineRule="auto"/>
        <w:rPr>
          <w:rFonts w:ascii="Times New Roman" w:eastAsia="Times New Roman" w:hAnsi="Times New Roman" w:cs="Times New Roman"/>
          <w:b/>
          <w:bCs/>
          <w:color w:val="1F3864" w:themeColor="accent1" w:themeShade="80"/>
          <w:sz w:val="24"/>
          <w:szCs w:val="24"/>
          <w:lang w:eastAsia="ru-KG"/>
        </w:rPr>
      </w:pPr>
      <w:bookmarkStart w:id="0" w:name="_Hlk72763346"/>
      <w:r w:rsidRPr="00D25AD3">
        <w:rPr>
          <w:rFonts w:ascii="Times New Roman" w:eastAsia="Times New Roman" w:hAnsi="Times New Roman" w:cs="Times New Roman"/>
          <w:b/>
          <w:bCs/>
          <w:color w:val="1F3864" w:themeColor="accent1" w:themeShade="80"/>
          <w:sz w:val="24"/>
          <w:szCs w:val="24"/>
          <w:lang w:eastAsia="ru-KG"/>
        </w:rPr>
        <w:t>ОЦЕНКА СИТУАЦИИ</w:t>
      </w:r>
    </w:p>
    <w:p w14:paraId="37C53596" w14:textId="39C15026" w:rsidR="003B080A" w:rsidRDefault="00B22EAA" w:rsidP="003B080A">
      <w:pPr>
        <w:ind w:firstLine="360"/>
        <w:jc w:val="both"/>
        <w:rPr>
          <w:rFonts w:ascii="Times New Roman" w:hAnsi="Times New Roman" w:cs="Times New Roman"/>
          <w:sz w:val="24"/>
          <w:szCs w:val="24"/>
          <w:lang w:val="ky-KG"/>
        </w:rPr>
      </w:pPr>
      <w:r w:rsidRPr="00B22EAA">
        <w:rPr>
          <w:rFonts w:ascii="Times New Roman" w:hAnsi="Times New Roman" w:cs="Times New Roman"/>
          <w:sz w:val="24"/>
          <w:szCs w:val="24"/>
          <w:lang w:val="ky-KG"/>
        </w:rPr>
        <w:t xml:space="preserve">Несмотря на то, что на Парижское Соглашение во всем мире возлагались большие надежды, текущие обязательства, выраженные в ОНУВ, представленных по всему миру, недостаточны для преодоления разрыва в выбросах в 2030 году. Фактически, нынешние ОНУВ позволяют держать повышение глобальной температуры лишь на 2,9 ° C до 3,4 C к 2100 году. </w:t>
      </w:r>
      <w:r w:rsidR="00F466A6">
        <w:rPr>
          <w:rFonts w:ascii="Times New Roman" w:hAnsi="Times New Roman" w:cs="Times New Roman"/>
          <w:sz w:val="24"/>
          <w:szCs w:val="24"/>
          <w:lang w:val="ky-KG"/>
        </w:rPr>
        <w:t xml:space="preserve">Недостаточное </w:t>
      </w:r>
      <w:r w:rsidR="003B080A" w:rsidRPr="003B080A">
        <w:rPr>
          <w:rFonts w:ascii="Times New Roman" w:hAnsi="Times New Roman" w:cs="Times New Roman"/>
          <w:sz w:val="24"/>
          <w:szCs w:val="24"/>
          <w:lang w:val="ky-KG"/>
        </w:rPr>
        <w:t>участие гражданского общества</w:t>
      </w:r>
      <w:r w:rsidR="00F466A6">
        <w:rPr>
          <w:rFonts w:ascii="Times New Roman" w:hAnsi="Times New Roman" w:cs="Times New Roman"/>
          <w:sz w:val="24"/>
          <w:szCs w:val="24"/>
          <w:lang w:val="ky-KG"/>
        </w:rPr>
        <w:t xml:space="preserve"> в принятии климатических решений ведет в итоге, к снижению эффективности реализации политик, отсутствию учета интересов различных групп, снижению эффективности </w:t>
      </w:r>
      <w:r w:rsidR="003B080A" w:rsidRPr="003B080A">
        <w:rPr>
          <w:rFonts w:ascii="Times New Roman" w:hAnsi="Times New Roman" w:cs="Times New Roman"/>
          <w:sz w:val="24"/>
          <w:szCs w:val="24"/>
          <w:lang w:val="ky-KG"/>
        </w:rPr>
        <w:t>усили</w:t>
      </w:r>
      <w:r w:rsidR="00F466A6">
        <w:rPr>
          <w:rFonts w:ascii="Times New Roman" w:hAnsi="Times New Roman" w:cs="Times New Roman"/>
          <w:sz w:val="24"/>
          <w:szCs w:val="24"/>
          <w:lang w:val="ky-KG"/>
        </w:rPr>
        <w:t>й</w:t>
      </w:r>
      <w:r w:rsidR="003B080A" w:rsidRPr="003B080A">
        <w:rPr>
          <w:rFonts w:ascii="Times New Roman" w:hAnsi="Times New Roman" w:cs="Times New Roman"/>
          <w:sz w:val="24"/>
          <w:szCs w:val="24"/>
          <w:lang w:val="ky-KG"/>
        </w:rPr>
        <w:t xml:space="preserve"> правительства по обеспечению прозрачности</w:t>
      </w:r>
      <w:r w:rsidR="00F466A6">
        <w:rPr>
          <w:rFonts w:ascii="Times New Roman" w:hAnsi="Times New Roman" w:cs="Times New Roman"/>
          <w:sz w:val="24"/>
          <w:szCs w:val="24"/>
          <w:lang w:val="ky-KG"/>
        </w:rPr>
        <w:t>, мониторинга</w:t>
      </w:r>
      <w:r w:rsidR="003B080A" w:rsidRPr="003B080A">
        <w:rPr>
          <w:rFonts w:ascii="Times New Roman" w:hAnsi="Times New Roman" w:cs="Times New Roman"/>
          <w:sz w:val="24"/>
          <w:szCs w:val="24"/>
          <w:lang w:val="ky-KG"/>
        </w:rPr>
        <w:t xml:space="preserve"> и подотчетности на всех уровнях.</w:t>
      </w:r>
      <w:r>
        <w:rPr>
          <w:rFonts w:ascii="Times New Roman" w:hAnsi="Times New Roman" w:cs="Times New Roman"/>
          <w:sz w:val="24"/>
          <w:szCs w:val="24"/>
          <w:lang w:val="ky-KG"/>
        </w:rPr>
        <w:t xml:space="preserve"> </w:t>
      </w:r>
    </w:p>
    <w:p w14:paraId="23A584A0" w14:textId="77777777" w:rsidR="00B22EAA" w:rsidRDefault="003C43E5" w:rsidP="003B080A">
      <w:pPr>
        <w:ind w:firstLine="36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Гражданское общество Кыргызской Республики готово выступить активным партнером правительства в предотвращении климатического кризиса и адаптиации к последствим климатических изменений.  </w:t>
      </w:r>
    </w:p>
    <w:p w14:paraId="1FDDAC65" w14:textId="77777777" w:rsidR="002359F8" w:rsidRPr="00D25AD3" w:rsidRDefault="002359F8" w:rsidP="002359F8">
      <w:pPr>
        <w:shd w:val="clear" w:color="auto" w:fill="FFFFFF"/>
        <w:spacing w:before="100" w:beforeAutospacing="1" w:after="100" w:afterAutospacing="1" w:line="240" w:lineRule="auto"/>
        <w:rPr>
          <w:rFonts w:ascii="Times New Roman" w:eastAsia="Times New Roman" w:hAnsi="Times New Roman" w:cs="Times New Roman"/>
          <w:b/>
          <w:bCs/>
          <w:color w:val="1F3864" w:themeColor="accent1" w:themeShade="80"/>
          <w:sz w:val="24"/>
          <w:szCs w:val="24"/>
          <w:lang w:eastAsia="ru-KG"/>
        </w:rPr>
      </w:pPr>
      <w:r w:rsidRPr="00D25AD3">
        <w:rPr>
          <w:rFonts w:ascii="Times New Roman" w:eastAsia="Times New Roman" w:hAnsi="Times New Roman" w:cs="Times New Roman"/>
          <w:b/>
          <w:bCs/>
          <w:color w:val="1F3864" w:themeColor="accent1" w:themeShade="80"/>
          <w:sz w:val="24"/>
          <w:szCs w:val="24"/>
          <w:lang w:eastAsia="ru-KG"/>
        </w:rPr>
        <w:t>КЛЮЧЕВЫЕ ВЫВОДЫ</w:t>
      </w:r>
    </w:p>
    <w:bookmarkEnd w:id="0"/>
    <w:p w14:paraId="162B4FFF" w14:textId="77777777" w:rsidR="00F466A6" w:rsidRDefault="002359F8" w:rsidP="00D25AD3">
      <w:pPr>
        <w:pStyle w:val="a3"/>
        <w:numPr>
          <w:ilvl w:val="0"/>
          <w:numId w:val="7"/>
        </w:numPr>
        <w:spacing w:before="120" w:after="120"/>
        <w:ind w:left="709" w:hanging="425"/>
        <w:contextualSpacing w:val="0"/>
        <w:jc w:val="both"/>
        <w:rPr>
          <w:rFonts w:ascii="Times New Roman" w:hAnsi="Times New Roman" w:cs="Times New Roman"/>
          <w:sz w:val="24"/>
          <w:szCs w:val="24"/>
        </w:rPr>
      </w:pPr>
      <w:r>
        <w:rPr>
          <w:rFonts w:ascii="Times New Roman" w:hAnsi="Times New Roman" w:cs="Times New Roman"/>
          <w:sz w:val="24"/>
          <w:szCs w:val="24"/>
        </w:rPr>
        <w:t>Г</w:t>
      </w:r>
      <w:r w:rsidRPr="00BB3EBF">
        <w:rPr>
          <w:rFonts w:ascii="Times New Roman" w:hAnsi="Times New Roman" w:cs="Times New Roman"/>
          <w:sz w:val="24"/>
          <w:szCs w:val="24"/>
        </w:rPr>
        <w:t>ражданское общество недостаточно осведомлено о текущих тенденциях изменения климата и связанных с ним рисках</w:t>
      </w:r>
      <w:r w:rsidR="00F466A6">
        <w:rPr>
          <w:rFonts w:ascii="Times New Roman" w:hAnsi="Times New Roman" w:cs="Times New Roman"/>
          <w:sz w:val="24"/>
          <w:szCs w:val="24"/>
        </w:rPr>
        <w:t>, вместе с тем</w:t>
      </w:r>
      <w:r w:rsidR="00D25AD3">
        <w:rPr>
          <w:rFonts w:ascii="Times New Roman" w:hAnsi="Times New Roman" w:cs="Times New Roman"/>
          <w:sz w:val="24"/>
          <w:szCs w:val="24"/>
          <w:lang w:val="ky-KG"/>
        </w:rPr>
        <w:t xml:space="preserve">, более </w:t>
      </w:r>
      <w:r w:rsidR="00D25AD3">
        <w:rPr>
          <w:rFonts w:ascii="Times New Roman" w:hAnsi="Times New Roman" w:cs="Times New Roman"/>
          <w:sz w:val="24"/>
          <w:szCs w:val="24"/>
        </w:rPr>
        <w:t>семидесяти</w:t>
      </w:r>
      <w:r w:rsidR="00D25AD3">
        <w:rPr>
          <w:rFonts w:ascii="Times New Roman" w:hAnsi="Times New Roman" w:cs="Times New Roman"/>
          <w:sz w:val="24"/>
          <w:szCs w:val="24"/>
          <w:lang w:val="ky-KG"/>
        </w:rPr>
        <w:t xml:space="preserve"> процентов</w:t>
      </w:r>
      <w:r w:rsidR="00F466A6">
        <w:rPr>
          <w:rFonts w:ascii="Times New Roman" w:hAnsi="Times New Roman" w:cs="Times New Roman"/>
          <w:sz w:val="24"/>
          <w:szCs w:val="24"/>
        </w:rPr>
        <w:t xml:space="preserve"> участников отметили, что наблюдают те или иные проявления изменения климата. (</w:t>
      </w:r>
      <w:r w:rsidR="00F466A6" w:rsidRPr="00BB3EBF">
        <w:rPr>
          <w:rFonts w:ascii="Times New Roman" w:hAnsi="Times New Roman" w:cs="Times New Roman"/>
          <w:sz w:val="24"/>
          <w:szCs w:val="24"/>
        </w:rPr>
        <w:t>резк</w:t>
      </w:r>
      <w:r w:rsidR="00F466A6">
        <w:rPr>
          <w:rFonts w:ascii="Times New Roman" w:hAnsi="Times New Roman" w:cs="Times New Roman"/>
          <w:sz w:val="24"/>
          <w:szCs w:val="24"/>
        </w:rPr>
        <w:t>ие</w:t>
      </w:r>
      <w:r w:rsidR="00F466A6" w:rsidRPr="00BB3EBF">
        <w:rPr>
          <w:rFonts w:ascii="Times New Roman" w:hAnsi="Times New Roman" w:cs="Times New Roman"/>
          <w:sz w:val="24"/>
          <w:szCs w:val="24"/>
        </w:rPr>
        <w:t xml:space="preserve"> изменени</w:t>
      </w:r>
      <w:r w:rsidR="00F466A6">
        <w:rPr>
          <w:rFonts w:ascii="Times New Roman" w:hAnsi="Times New Roman" w:cs="Times New Roman"/>
          <w:sz w:val="24"/>
          <w:szCs w:val="24"/>
        </w:rPr>
        <w:t>я</w:t>
      </w:r>
      <w:r w:rsidR="00F466A6" w:rsidRPr="00BB3EBF">
        <w:rPr>
          <w:rFonts w:ascii="Times New Roman" w:hAnsi="Times New Roman" w:cs="Times New Roman"/>
          <w:sz w:val="24"/>
          <w:szCs w:val="24"/>
        </w:rPr>
        <w:t xml:space="preserve"> погоды в вегетационный период (заморозки) и малоснежны</w:t>
      </w:r>
      <w:r w:rsidR="00F466A6">
        <w:rPr>
          <w:rFonts w:ascii="Times New Roman" w:hAnsi="Times New Roman" w:cs="Times New Roman"/>
          <w:sz w:val="24"/>
          <w:szCs w:val="24"/>
        </w:rPr>
        <w:t>е</w:t>
      </w:r>
      <w:r w:rsidR="00F466A6" w:rsidRPr="00BB3EBF">
        <w:rPr>
          <w:rFonts w:ascii="Times New Roman" w:hAnsi="Times New Roman" w:cs="Times New Roman"/>
          <w:sz w:val="24"/>
          <w:szCs w:val="24"/>
        </w:rPr>
        <w:t xml:space="preserve"> зим</w:t>
      </w:r>
      <w:r w:rsidR="00F466A6">
        <w:rPr>
          <w:rFonts w:ascii="Times New Roman" w:hAnsi="Times New Roman" w:cs="Times New Roman"/>
          <w:sz w:val="24"/>
          <w:szCs w:val="24"/>
        </w:rPr>
        <w:t xml:space="preserve">ы, </w:t>
      </w:r>
      <w:r w:rsidR="00F466A6" w:rsidRPr="00BB3EBF">
        <w:rPr>
          <w:rFonts w:ascii="Times New Roman" w:hAnsi="Times New Roman" w:cs="Times New Roman"/>
          <w:sz w:val="24"/>
          <w:szCs w:val="24"/>
        </w:rPr>
        <w:t>увеличение засух</w:t>
      </w:r>
      <w:r w:rsidR="00F466A6">
        <w:rPr>
          <w:rFonts w:ascii="Times New Roman" w:hAnsi="Times New Roman" w:cs="Times New Roman"/>
          <w:sz w:val="24"/>
          <w:szCs w:val="24"/>
        </w:rPr>
        <w:t>и</w:t>
      </w:r>
      <w:r w:rsidR="00F466A6" w:rsidRPr="00BB3EBF">
        <w:rPr>
          <w:rFonts w:ascii="Times New Roman" w:hAnsi="Times New Roman" w:cs="Times New Roman"/>
          <w:sz w:val="24"/>
          <w:szCs w:val="24"/>
        </w:rPr>
        <w:t>, селей, оползней, учащение случаев аномальной жары, дефицит поливной и питьевой воды, сокращение ледников</w:t>
      </w:r>
      <w:r w:rsidR="00F466A6">
        <w:rPr>
          <w:rFonts w:ascii="Times New Roman" w:hAnsi="Times New Roman" w:cs="Times New Roman"/>
          <w:sz w:val="24"/>
          <w:szCs w:val="24"/>
        </w:rPr>
        <w:t>)</w:t>
      </w:r>
      <w:r w:rsidR="00F466A6" w:rsidRPr="00BB3EBF">
        <w:rPr>
          <w:rFonts w:ascii="Times New Roman" w:hAnsi="Times New Roman" w:cs="Times New Roman"/>
          <w:sz w:val="24"/>
          <w:szCs w:val="24"/>
        </w:rPr>
        <w:t xml:space="preserve">. </w:t>
      </w:r>
    </w:p>
    <w:p w14:paraId="16A8B10C" w14:textId="77777777" w:rsidR="00875523" w:rsidRPr="00B22EAA" w:rsidRDefault="00B22EAA" w:rsidP="00D25AD3">
      <w:pPr>
        <w:pStyle w:val="a3"/>
        <w:numPr>
          <w:ilvl w:val="0"/>
          <w:numId w:val="7"/>
        </w:numPr>
        <w:spacing w:before="120" w:after="120"/>
        <w:ind w:left="709" w:hanging="425"/>
        <w:contextualSpacing w:val="0"/>
        <w:jc w:val="both"/>
        <w:rPr>
          <w:rFonts w:ascii="Times New Roman" w:hAnsi="Times New Roman" w:cs="Times New Roman"/>
          <w:sz w:val="24"/>
          <w:szCs w:val="24"/>
        </w:rPr>
      </w:pPr>
      <w:r w:rsidRPr="00B22EAA">
        <w:rPr>
          <w:rFonts w:ascii="Times New Roman" w:hAnsi="Times New Roman" w:cs="Times New Roman"/>
          <w:sz w:val="24"/>
          <w:szCs w:val="24"/>
        </w:rPr>
        <w:t>Представители гражданского общества</w:t>
      </w:r>
      <w:r w:rsidR="00F466A6" w:rsidRPr="00B22EAA">
        <w:rPr>
          <w:rFonts w:ascii="Times New Roman" w:hAnsi="Times New Roman" w:cs="Times New Roman"/>
          <w:sz w:val="24"/>
          <w:szCs w:val="24"/>
        </w:rPr>
        <w:t>,</w:t>
      </w:r>
      <w:r w:rsidR="003B080A" w:rsidRPr="00B22EAA">
        <w:rPr>
          <w:rFonts w:ascii="Times New Roman" w:hAnsi="Times New Roman" w:cs="Times New Roman"/>
          <w:sz w:val="24"/>
          <w:szCs w:val="24"/>
        </w:rPr>
        <w:t xml:space="preserve"> в Кыргызской Республике </w:t>
      </w:r>
      <w:r w:rsidR="00875523" w:rsidRPr="00B22EAA">
        <w:rPr>
          <w:rFonts w:ascii="Times New Roman" w:hAnsi="Times New Roman" w:cs="Times New Roman"/>
          <w:sz w:val="24"/>
          <w:szCs w:val="24"/>
        </w:rPr>
        <w:t>обеспокоены негативными тенденциями, связанными с изменением климата и деградацией окружающей среды.</w:t>
      </w:r>
      <w:r w:rsidRPr="00B22EAA">
        <w:rPr>
          <w:rFonts w:ascii="Times New Roman" w:hAnsi="Times New Roman" w:cs="Times New Roman"/>
          <w:sz w:val="24"/>
          <w:szCs w:val="24"/>
        </w:rPr>
        <w:t xml:space="preserve"> </w:t>
      </w:r>
      <w:proofErr w:type="gramStart"/>
      <w:r w:rsidRPr="00B22EAA">
        <w:rPr>
          <w:rFonts w:ascii="Times New Roman" w:hAnsi="Times New Roman" w:cs="Times New Roman"/>
          <w:sz w:val="24"/>
          <w:szCs w:val="24"/>
        </w:rPr>
        <w:t>Вместе с тем,</w:t>
      </w:r>
      <w:proofErr w:type="gramEnd"/>
      <w:r w:rsidRPr="00B22EAA">
        <w:rPr>
          <w:rFonts w:ascii="Times New Roman" w:hAnsi="Times New Roman" w:cs="Times New Roman"/>
          <w:sz w:val="24"/>
          <w:szCs w:val="24"/>
        </w:rPr>
        <w:t xml:space="preserve"> </w:t>
      </w:r>
      <w:r>
        <w:rPr>
          <w:rFonts w:ascii="Times New Roman" w:hAnsi="Times New Roman" w:cs="Times New Roman"/>
          <w:sz w:val="24"/>
          <w:szCs w:val="24"/>
        </w:rPr>
        <w:t>общественность</w:t>
      </w:r>
      <w:r w:rsidR="00875523" w:rsidRPr="00B22EAA">
        <w:rPr>
          <w:rFonts w:ascii="Times New Roman" w:hAnsi="Times New Roman" w:cs="Times New Roman"/>
          <w:sz w:val="24"/>
          <w:szCs w:val="24"/>
        </w:rPr>
        <w:t xml:space="preserve"> облада</w:t>
      </w:r>
      <w:r>
        <w:rPr>
          <w:rFonts w:ascii="Times New Roman" w:hAnsi="Times New Roman" w:cs="Times New Roman"/>
          <w:sz w:val="24"/>
          <w:szCs w:val="24"/>
        </w:rPr>
        <w:t>е</w:t>
      </w:r>
      <w:r w:rsidR="00875523" w:rsidRPr="00B22EAA">
        <w:rPr>
          <w:rFonts w:ascii="Times New Roman" w:hAnsi="Times New Roman" w:cs="Times New Roman"/>
          <w:sz w:val="24"/>
          <w:szCs w:val="24"/>
        </w:rPr>
        <w:t xml:space="preserve">т богатым потенциалом и готовы действовать как партнер в адаптации к изменению климата, снижению негативного влияния на окружающую среду. </w:t>
      </w:r>
    </w:p>
    <w:p w14:paraId="609CD0CE" w14:textId="77777777" w:rsidR="003B080A" w:rsidRPr="00875523" w:rsidRDefault="003B080A" w:rsidP="00D25AD3">
      <w:pPr>
        <w:pStyle w:val="a3"/>
        <w:numPr>
          <w:ilvl w:val="0"/>
          <w:numId w:val="7"/>
        </w:numPr>
        <w:spacing w:before="120" w:after="120"/>
        <w:ind w:left="709" w:hanging="425"/>
        <w:contextualSpacing w:val="0"/>
        <w:jc w:val="both"/>
        <w:rPr>
          <w:rFonts w:ascii="Times New Roman" w:hAnsi="Times New Roman" w:cs="Times New Roman"/>
          <w:sz w:val="24"/>
          <w:szCs w:val="24"/>
        </w:rPr>
      </w:pPr>
      <w:r w:rsidRPr="00875523">
        <w:rPr>
          <w:rFonts w:ascii="Times New Roman" w:hAnsi="Times New Roman" w:cs="Times New Roman"/>
          <w:sz w:val="24"/>
          <w:szCs w:val="24"/>
        </w:rPr>
        <w:t xml:space="preserve">Необходимо разработать методологию участия общественности в процессе </w:t>
      </w:r>
      <w:r w:rsidR="00875523">
        <w:rPr>
          <w:rFonts w:ascii="Times New Roman" w:hAnsi="Times New Roman" w:cs="Times New Roman"/>
          <w:sz w:val="24"/>
          <w:szCs w:val="24"/>
        </w:rPr>
        <w:t>ОНУВ</w:t>
      </w:r>
      <w:r w:rsidRPr="00875523">
        <w:rPr>
          <w:rFonts w:ascii="Times New Roman" w:hAnsi="Times New Roman" w:cs="Times New Roman"/>
          <w:sz w:val="24"/>
          <w:szCs w:val="24"/>
        </w:rPr>
        <w:t xml:space="preserve"> форматы и методы для эффективного распространения информации, а также для оценки уязвимости различных групп.</w:t>
      </w:r>
    </w:p>
    <w:p w14:paraId="7B03588E" w14:textId="77777777" w:rsidR="003B080A" w:rsidRPr="00875523" w:rsidRDefault="00F466A6" w:rsidP="00D25AD3">
      <w:pPr>
        <w:pStyle w:val="a3"/>
        <w:numPr>
          <w:ilvl w:val="0"/>
          <w:numId w:val="7"/>
        </w:numPr>
        <w:spacing w:before="120" w:after="120"/>
        <w:ind w:left="709" w:hanging="425"/>
        <w:contextualSpacing w:val="0"/>
        <w:jc w:val="both"/>
        <w:rPr>
          <w:rFonts w:ascii="Times New Roman" w:hAnsi="Times New Roman" w:cs="Times New Roman"/>
          <w:sz w:val="24"/>
          <w:szCs w:val="24"/>
        </w:rPr>
      </w:pPr>
      <w:r w:rsidRPr="00875523">
        <w:rPr>
          <w:rFonts w:ascii="Times New Roman" w:hAnsi="Times New Roman" w:cs="Times New Roman"/>
          <w:sz w:val="24"/>
          <w:szCs w:val="24"/>
        </w:rPr>
        <w:t>Общественные организации</w:t>
      </w:r>
      <w:r w:rsidR="003B080A" w:rsidRPr="00875523">
        <w:rPr>
          <w:rFonts w:ascii="Times New Roman" w:hAnsi="Times New Roman" w:cs="Times New Roman"/>
          <w:sz w:val="24"/>
          <w:szCs w:val="24"/>
        </w:rPr>
        <w:t xml:space="preserve"> (региональные, правозащитные, гендерные, молодежные) должны быть интегрированы как неотъемлемая часть разработки обновленных </w:t>
      </w:r>
      <w:r w:rsidRPr="00875523">
        <w:rPr>
          <w:rFonts w:ascii="Times New Roman" w:hAnsi="Times New Roman" w:cs="Times New Roman"/>
          <w:sz w:val="24"/>
          <w:szCs w:val="24"/>
        </w:rPr>
        <w:t>ОНУВ</w:t>
      </w:r>
    </w:p>
    <w:p w14:paraId="4A694B1A" w14:textId="0FC70C97" w:rsidR="003B080A" w:rsidRDefault="003B080A" w:rsidP="00D25AD3">
      <w:pPr>
        <w:pStyle w:val="a3"/>
        <w:numPr>
          <w:ilvl w:val="0"/>
          <w:numId w:val="7"/>
        </w:numPr>
        <w:spacing w:before="120" w:after="120"/>
        <w:ind w:left="709" w:hanging="425"/>
        <w:contextualSpacing w:val="0"/>
        <w:jc w:val="both"/>
        <w:rPr>
          <w:rFonts w:ascii="Times New Roman" w:hAnsi="Times New Roman" w:cs="Times New Roman"/>
          <w:sz w:val="24"/>
          <w:szCs w:val="24"/>
        </w:rPr>
      </w:pPr>
      <w:r w:rsidRPr="00875523">
        <w:rPr>
          <w:rFonts w:ascii="Times New Roman" w:hAnsi="Times New Roman" w:cs="Times New Roman"/>
          <w:sz w:val="24"/>
          <w:szCs w:val="24"/>
        </w:rPr>
        <w:t xml:space="preserve">Необходимо создание инклюзивной сети, которая имеет структуры от национального до низового уровня для гармонизации стратегий и решения вопросов разработки и реализации </w:t>
      </w:r>
      <w:r w:rsidR="00875523">
        <w:rPr>
          <w:rFonts w:ascii="Times New Roman" w:hAnsi="Times New Roman" w:cs="Times New Roman"/>
          <w:sz w:val="24"/>
          <w:szCs w:val="24"/>
        </w:rPr>
        <w:t>ОНУВ</w:t>
      </w:r>
      <w:r w:rsidRPr="00875523">
        <w:rPr>
          <w:rFonts w:ascii="Times New Roman" w:hAnsi="Times New Roman" w:cs="Times New Roman"/>
          <w:sz w:val="24"/>
          <w:szCs w:val="24"/>
        </w:rPr>
        <w:t>, обеспечивая при этом учет голосов маргинализированных групп.</w:t>
      </w:r>
    </w:p>
    <w:p w14:paraId="623ABAAB" w14:textId="710A3616" w:rsidR="00EF59C7" w:rsidRDefault="00EF59C7" w:rsidP="00EF59C7">
      <w:pPr>
        <w:pStyle w:val="a3"/>
        <w:spacing w:before="120" w:after="120"/>
        <w:ind w:left="709"/>
        <w:contextualSpacing w:val="0"/>
        <w:jc w:val="both"/>
        <w:rPr>
          <w:rFonts w:ascii="Times New Roman" w:hAnsi="Times New Roman" w:cs="Times New Roman"/>
          <w:sz w:val="24"/>
          <w:szCs w:val="24"/>
        </w:rPr>
      </w:pPr>
    </w:p>
    <w:p w14:paraId="2FC9E088" w14:textId="77777777" w:rsidR="000D1915" w:rsidRPr="00875523" w:rsidRDefault="000D1915" w:rsidP="00EF59C7">
      <w:pPr>
        <w:pStyle w:val="a3"/>
        <w:spacing w:before="120" w:after="120"/>
        <w:ind w:left="709"/>
        <w:contextualSpacing w:val="0"/>
        <w:jc w:val="both"/>
        <w:rPr>
          <w:rFonts w:ascii="Times New Roman" w:hAnsi="Times New Roman" w:cs="Times New Roman"/>
          <w:sz w:val="24"/>
          <w:szCs w:val="24"/>
        </w:rPr>
      </w:pPr>
    </w:p>
    <w:p w14:paraId="447306AD" w14:textId="77777777" w:rsidR="00BB3EBF" w:rsidRPr="00D25AD3" w:rsidRDefault="002359F8" w:rsidP="00D25AD3">
      <w:pPr>
        <w:shd w:val="clear" w:color="auto" w:fill="FFFFFF"/>
        <w:spacing w:before="100" w:beforeAutospacing="1" w:after="100" w:afterAutospacing="1" w:line="240" w:lineRule="auto"/>
        <w:rPr>
          <w:rFonts w:ascii="Times New Roman" w:eastAsia="Times New Roman" w:hAnsi="Times New Roman" w:cs="Times New Roman"/>
          <w:b/>
          <w:bCs/>
          <w:color w:val="1F3864" w:themeColor="accent1" w:themeShade="80"/>
          <w:sz w:val="24"/>
          <w:szCs w:val="24"/>
          <w:lang w:eastAsia="ru-KG"/>
        </w:rPr>
      </w:pPr>
      <w:bookmarkStart w:id="1" w:name="_Hlk72763394"/>
      <w:r w:rsidRPr="00D25AD3">
        <w:rPr>
          <w:rFonts w:ascii="Times New Roman" w:eastAsia="Times New Roman" w:hAnsi="Times New Roman" w:cs="Times New Roman"/>
          <w:b/>
          <w:bCs/>
          <w:color w:val="1F3864" w:themeColor="accent1" w:themeShade="80"/>
          <w:sz w:val="24"/>
          <w:szCs w:val="24"/>
          <w:lang w:eastAsia="ru-KG"/>
        </w:rPr>
        <w:lastRenderedPageBreak/>
        <w:t>МЕТОДОЛОГИЯ СБОРА МНЕНИЙ</w:t>
      </w:r>
    </w:p>
    <w:bookmarkEnd w:id="1"/>
    <w:p w14:paraId="0BD3F9B6" w14:textId="77777777" w:rsidR="00BB3EBF" w:rsidRPr="00BB3EBF" w:rsidRDefault="00BB3EBF" w:rsidP="00BB3EBF">
      <w:pPr>
        <w:ind w:firstLine="360"/>
        <w:jc w:val="both"/>
        <w:rPr>
          <w:rFonts w:ascii="Times New Roman" w:hAnsi="Times New Roman" w:cs="Times New Roman"/>
          <w:sz w:val="24"/>
          <w:szCs w:val="24"/>
        </w:rPr>
      </w:pPr>
      <w:r w:rsidRPr="00BB3EBF">
        <w:rPr>
          <w:rFonts w:ascii="Times New Roman" w:hAnsi="Times New Roman" w:cs="Times New Roman"/>
          <w:sz w:val="24"/>
          <w:szCs w:val="24"/>
        </w:rPr>
        <w:t xml:space="preserve">В целях активизации процесса включения гражданского общества в обязательства Кыргызстана в рамках Парижского соглашения ОНУВ по сокращению национальных выбросов и адаптации к последствиям изменения климата проектом был проведен ряд стратегических консультаций с широкой общественностью, включающей </w:t>
      </w:r>
      <w:r w:rsidRPr="00BB3EBF">
        <w:rPr>
          <w:rFonts w:ascii="Times New Roman" w:hAnsi="Times New Roman" w:cs="Times New Roman"/>
          <w:sz w:val="24"/>
          <w:szCs w:val="24"/>
          <w:lang w:val="ky-KG"/>
        </w:rPr>
        <w:t>молодежные, женские и другие общественные организации, органы местного самоуправления, местные общинные организации, представителей ВУЗов, школ, общественных активистов и представителей государственных органов</w:t>
      </w:r>
      <w:r w:rsidRPr="00BB3EBF">
        <w:rPr>
          <w:rFonts w:ascii="Times New Roman" w:hAnsi="Times New Roman" w:cs="Times New Roman"/>
          <w:sz w:val="24"/>
          <w:szCs w:val="24"/>
        </w:rPr>
        <w:t xml:space="preserve">. </w:t>
      </w:r>
    </w:p>
    <w:p w14:paraId="5E1F6CF1" w14:textId="77777777" w:rsidR="00BB3EBF" w:rsidRPr="00BB3EBF" w:rsidRDefault="00BB3EBF" w:rsidP="00BB3EBF">
      <w:pPr>
        <w:ind w:firstLine="360"/>
        <w:jc w:val="both"/>
        <w:rPr>
          <w:rFonts w:ascii="Times New Roman" w:hAnsi="Times New Roman" w:cs="Times New Roman"/>
          <w:sz w:val="24"/>
          <w:szCs w:val="24"/>
          <w:lang w:val="ky-KG"/>
        </w:rPr>
      </w:pPr>
      <w:r w:rsidRPr="00BB3EBF">
        <w:rPr>
          <w:rFonts w:ascii="Times New Roman" w:hAnsi="Times New Roman" w:cs="Times New Roman"/>
          <w:sz w:val="24"/>
          <w:szCs w:val="24"/>
        </w:rPr>
        <w:t xml:space="preserve">Мероприятия были проведены дистанционно, в интерактивном режиме, с обеспечением синхронного перевода на кыргызский язык. В процессе проведения консультаций участникам была предоставлена информация о национальных климатических процессах, а также информация об изменении климата и климатических угрозах, с акцентом на города Кыргызстана и сектора экономики. Интерактивная часть консультаций заключалась в работе </w:t>
      </w:r>
      <w:r w:rsidR="003C43E5">
        <w:rPr>
          <w:rFonts w:ascii="Times New Roman" w:hAnsi="Times New Roman" w:cs="Times New Roman"/>
          <w:sz w:val="24"/>
          <w:szCs w:val="24"/>
        </w:rPr>
        <w:t xml:space="preserve">дискуссионных групп </w:t>
      </w:r>
      <w:r w:rsidR="003C43E5" w:rsidRPr="00BB3EBF">
        <w:rPr>
          <w:rFonts w:ascii="Times New Roman" w:hAnsi="Times New Roman" w:cs="Times New Roman"/>
          <w:sz w:val="24"/>
          <w:szCs w:val="24"/>
        </w:rPr>
        <w:t>по</w:t>
      </w:r>
      <w:r w:rsidR="003C43E5">
        <w:rPr>
          <w:rFonts w:ascii="Times New Roman" w:hAnsi="Times New Roman" w:cs="Times New Roman"/>
          <w:sz w:val="24"/>
          <w:szCs w:val="24"/>
        </w:rPr>
        <w:t xml:space="preserve"> обсуждению позиции общественности. </w:t>
      </w:r>
      <w:r w:rsidRPr="00BB3EBF">
        <w:rPr>
          <w:rFonts w:ascii="Times New Roman" w:hAnsi="Times New Roman" w:cs="Times New Roman"/>
          <w:sz w:val="24"/>
          <w:szCs w:val="24"/>
        </w:rPr>
        <w:t xml:space="preserve"> </w:t>
      </w:r>
      <w:r w:rsidRPr="00BB3EBF">
        <w:rPr>
          <w:rFonts w:ascii="Times New Roman" w:hAnsi="Times New Roman" w:cs="Times New Roman"/>
          <w:sz w:val="24"/>
          <w:szCs w:val="24"/>
          <w:lang w:val="ky-KG"/>
        </w:rPr>
        <w:t xml:space="preserve">Кроме того была организована широкая рассылка онлайн опросников, на который ответили </w:t>
      </w:r>
      <w:r w:rsidRPr="00B13C3B">
        <w:rPr>
          <w:rFonts w:ascii="Times New Roman" w:hAnsi="Times New Roman" w:cs="Times New Roman"/>
          <w:sz w:val="24"/>
          <w:szCs w:val="24"/>
          <w:lang w:val="ky-KG"/>
        </w:rPr>
        <w:t xml:space="preserve">81 </w:t>
      </w:r>
      <w:r w:rsidRPr="00BB3EBF">
        <w:rPr>
          <w:rFonts w:ascii="Times New Roman" w:hAnsi="Times New Roman" w:cs="Times New Roman"/>
          <w:sz w:val="24"/>
          <w:szCs w:val="24"/>
          <w:lang w:val="ky-KG"/>
        </w:rPr>
        <w:t>человек.</w:t>
      </w:r>
    </w:p>
    <w:p w14:paraId="76A351BC" w14:textId="77777777" w:rsidR="00BB3EBF" w:rsidRPr="00BB3EBF" w:rsidRDefault="00BB3EBF" w:rsidP="00BB3EBF">
      <w:pPr>
        <w:ind w:firstLine="360"/>
        <w:jc w:val="both"/>
        <w:rPr>
          <w:rFonts w:ascii="Times New Roman" w:hAnsi="Times New Roman" w:cs="Times New Roman"/>
          <w:sz w:val="24"/>
          <w:szCs w:val="24"/>
        </w:rPr>
      </w:pPr>
      <w:r w:rsidRPr="00BB3EBF">
        <w:rPr>
          <w:rFonts w:ascii="Times New Roman" w:hAnsi="Times New Roman" w:cs="Times New Roman"/>
          <w:sz w:val="24"/>
          <w:szCs w:val="24"/>
        </w:rPr>
        <w:t xml:space="preserve">В ходе дискуссий, групповых работ, а также </w:t>
      </w:r>
      <w:r w:rsidRPr="00BB3EBF">
        <w:rPr>
          <w:rFonts w:ascii="Times New Roman" w:hAnsi="Times New Roman" w:cs="Times New Roman"/>
          <w:sz w:val="24"/>
          <w:szCs w:val="24"/>
          <w:lang w:val="ky-KG"/>
        </w:rPr>
        <w:t>заполнения опросников</w:t>
      </w:r>
      <w:r w:rsidRPr="00BB3EBF">
        <w:rPr>
          <w:rFonts w:ascii="Times New Roman" w:hAnsi="Times New Roman" w:cs="Times New Roman"/>
          <w:sz w:val="24"/>
          <w:szCs w:val="24"/>
        </w:rPr>
        <w:t>, участники предоставили ответы на следующие вопросы:</w:t>
      </w:r>
    </w:p>
    <w:p w14:paraId="7283809F" w14:textId="77777777" w:rsidR="00BB3EBF" w:rsidRPr="00BB3EBF" w:rsidRDefault="00BB3EBF" w:rsidP="00D25AD3">
      <w:pPr>
        <w:numPr>
          <w:ilvl w:val="0"/>
          <w:numId w:val="3"/>
        </w:numPr>
        <w:spacing w:line="276" w:lineRule="auto"/>
        <w:contextualSpacing/>
        <w:jc w:val="both"/>
        <w:rPr>
          <w:rFonts w:ascii="Times New Roman" w:hAnsi="Times New Roman" w:cs="Times New Roman"/>
          <w:sz w:val="24"/>
          <w:szCs w:val="24"/>
        </w:rPr>
      </w:pPr>
      <w:bookmarkStart w:id="2" w:name="_Hlk71499832"/>
      <w:r w:rsidRPr="00BB3EBF">
        <w:rPr>
          <w:rFonts w:ascii="Times New Roman" w:hAnsi="Times New Roman" w:cs="Times New Roman"/>
          <w:sz w:val="24"/>
          <w:szCs w:val="24"/>
        </w:rPr>
        <w:t>Какие свидетельства изменения климата Вы можете привести в Вашем регионе?</w:t>
      </w:r>
    </w:p>
    <w:bookmarkEnd w:id="2"/>
    <w:p w14:paraId="39EA402F" w14:textId="77777777" w:rsidR="00BB3EBF" w:rsidRPr="00BB3EBF" w:rsidRDefault="00BB3EBF" w:rsidP="00D25AD3">
      <w:pPr>
        <w:numPr>
          <w:ilvl w:val="0"/>
          <w:numId w:val="3"/>
        </w:numPr>
        <w:spacing w:line="276" w:lineRule="auto"/>
        <w:contextualSpacing/>
        <w:jc w:val="both"/>
        <w:rPr>
          <w:rFonts w:ascii="Times New Roman" w:hAnsi="Times New Roman" w:cs="Times New Roman"/>
          <w:sz w:val="24"/>
          <w:szCs w:val="24"/>
        </w:rPr>
      </w:pPr>
      <w:r w:rsidRPr="00BB3EBF">
        <w:rPr>
          <w:rFonts w:ascii="Times New Roman" w:hAnsi="Times New Roman" w:cs="Times New Roman"/>
          <w:sz w:val="24"/>
          <w:szCs w:val="24"/>
        </w:rPr>
        <w:t>Что нужно делать на национальном уровне для того, чтобы предотвратить изменения климата и смягчить его последствия</w:t>
      </w:r>
    </w:p>
    <w:p w14:paraId="6AAD1E9E" w14:textId="77777777" w:rsidR="00BB3EBF" w:rsidRPr="00BB3EBF" w:rsidRDefault="00BB3EBF" w:rsidP="00D25AD3">
      <w:pPr>
        <w:numPr>
          <w:ilvl w:val="0"/>
          <w:numId w:val="3"/>
        </w:numPr>
        <w:spacing w:line="276" w:lineRule="auto"/>
        <w:contextualSpacing/>
        <w:jc w:val="both"/>
        <w:rPr>
          <w:rFonts w:ascii="Times New Roman" w:hAnsi="Times New Roman" w:cs="Times New Roman"/>
          <w:sz w:val="24"/>
          <w:szCs w:val="24"/>
        </w:rPr>
      </w:pPr>
      <w:r w:rsidRPr="00BB3EBF">
        <w:rPr>
          <w:rFonts w:ascii="Times New Roman" w:hAnsi="Times New Roman" w:cs="Times New Roman"/>
          <w:sz w:val="24"/>
          <w:szCs w:val="24"/>
        </w:rPr>
        <w:t xml:space="preserve">Что вы были бы готовы делать, чтобы предотвратить изменения климата и смягчить его последствия?  </w:t>
      </w:r>
    </w:p>
    <w:p w14:paraId="0E7C818C" w14:textId="77777777" w:rsidR="00BB3EBF" w:rsidRPr="00BB3EBF" w:rsidRDefault="00BB3EBF" w:rsidP="00D25AD3">
      <w:pPr>
        <w:numPr>
          <w:ilvl w:val="0"/>
          <w:numId w:val="3"/>
        </w:numPr>
        <w:spacing w:line="276" w:lineRule="auto"/>
        <w:contextualSpacing/>
        <w:jc w:val="both"/>
        <w:rPr>
          <w:rFonts w:ascii="Times New Roman" w:hAnsi="Times New Roman" w:cs="Times New Roman"/>
          <w:sz w:val="24"/>
          <w:szCs w:val="24"/>
        </w:rPr>
      </w:pPr>
      <w:bookmarkStart w:id="3" w:name="_Hlk71499991"/>
      <w:r w:rsidRPr="00BB3EBF">
        <w:rPr>
          <w:rFonts w:ascii="Times New Roman" w:hAnsi="Times New Roman" w:cs="Times New Roman"/>
          <w:sz w:val="24"/>
          <w:szCs w:val="24"/>
        </w:rPr>
        <w:t>Какие препятствия вы видите для вашего вовлечения.</w:t>
      </w:r>
    </w:p>
    <w:bookmarkEnd w:id="3"/>
    <w:p w14:paraId="59828BC9" w14:textId="77777777" w:rsidR="002359F8" w:rsidRDefault="002359F8" w:rsidP="00BB3EBF">
      <w:pPr>
        <w:rPr>
          <w:rFonts w:ascii="Times New Roman" w:hAnsi="Times New Roman" w:cs="Times New Roman"/>
          <w:b/>
          <w:bCs/>
          <w:sz w:val="24"/>
          <w:szCs w:val="24"/>
          <w:lang w:val="ky-KG"/>
        </w:rPr>
      </w:pPr>
    </w:p>
    <w:p w14:paraId="00397324" w14:textId="77777777" w:rsidR="00D25AD3" w:rsidRDefault="00D25AD3" w:rsidP="00BB3EBF">
      <w:pPr>
        <w:rPr>
          <w:rFonts w:ascii="Times New Roman" w:hAnsi="Times New Roman" w:cs="Times New Roman"/>
          <w:b/>
          <w:bCs/>
          <w:sz w:val="24"/>
          <w:szCs w:val="24"/>
          <w:lang w:val="ky-KG"/>
        </w:rPr>
      </w:pPr>
    </w:p>
    <w:p w14:paraId="3702ECBE" w14:textId="77777777" w:rsidR="00D25AD3" w:rsidRDefault="00D25AD3" w:rsidP="00BB3EBF">
      <w:pPr>
        <w:rPr>
          <w:rFonts w:ascii="Times New Roman" w:hAnsi="Times New Roman" w:cs="Times New Roman"/>
          <w:b/>
          <w:bCs/>
          <w:sz w:val="24"/>
          <w:szCs w:val="24"/>
          <w:lang w:val="ky-KG"/>
        </w:rPr>
      </w:pPr>
    </w:p>
    <w:p w14:paraId="06410580" w14:textId="77777777" w:rsidR="00D25AD3" w:rsidRDefault="00D25AD3" w:rsidP="00BB3EBF">
      <w:pPr>
        <w:rPr>
          <w:rFonts w:ascii="Times New Roman" w:hAnsi="Times New Roman" w:cs="Times New Roman"/>
          <w:b/>
          <w:bCs/>
          <w:sz w:val="24"/>
          <w:szCs w:val="24"/>
          <w:lang w:val="ky-KG"/>
        </w:rPr>
      </w:pPr>
    </w:p>
    <w:p w14:paraId="077CC483" w14:textId="77777777" w:rsidR="00D25AD3" w:rsidRDefault="00D25AD3" w:rsidP="00BB3EBF">
      <w:pPr>
        <w:rPr>
          <w:rFonts w:ascii="Times New Roman" w:hAnsi="Times New Roman" w:cs="Times New Roman"/>
          <w:b/>
          <w:bCs/>
          <w:sz w:val="24"/>
          <w:szCs w:val="24"/>
          <w:lang w:val="ky-KG"/>
        </w:rPr>
      </w:pPr>
    </w:p>
    <w:p w14:paraId="588B943B" w14:textId="77777777" w:rsidR="00D25AD3" w:rsidRDefault="00D25AD3" w:rsidP="00BB3EBF">
      <w:pPr>
        <w:rPr>
          <w:rFonts w:ascii="Times New Roman" w:hAnsi="Times New Roman" w:cs="Times New Roman"/>
          <w:b/>
          <w:bCs/>
          <w:sz w:val="24"/>
          <w:szCs w:val="24"/>
          <w:lang w:val="ky-KG"/>
        </w:rPr>
      </w:pPr>
    </w:p>
    <w:p w14:paraId="7DC26F93" w14:textId="77777777" w:rsidR="00D25AD3" w:rsidRDefault="00D25AD3" w:rsidP="00BB3EBF">
      <w:pPr>
        <w:rPr>
          <w:rFonts w:ascii="Times New Roman" w:hAnsi="Times New Roman" w:cs="Times New Roman"/>
          <w:b/>
          <w:bCs/>
          <w:sz w:val="24"/>
          <w:szCs w:val="24"/>
          <w:lang w:val="ky-KG"/>
        </w:rPr>
      </w:pPr>
    </w:p>
    <w:p w14:paraId="273F59EF" w14:textId="58267927" w:rsidR="00D25AD3" w:rsidRDefault="00D25AD3" w:rsidP="00BB3EBF">
      <w:pPr>
        <w:rPr>
          <w:rFonts w:ascii="Times New Roman" w:hAnsi="Times New Roman" w:cs="Times New Roman"/>
          <w:b/>
          <w:bCs/>
          <w:sz w:val="24"/>
          <w:szCs w:val="24"/>
          <w:lang w:val="ky-KG"/>
        </w:rPr>
      </w:pPr>
    </w:p>
    <w:p w14:paraId="5702BF95" w14:textId="1F7C9EFB" w:rsidR="00EF59C7" w:rsidRDefault="00EF59C7" w:rsidP="00BB3EBF">
      <w:pPr>
        <w:rPr>
          <w:rFonts w:ascii="Times New Roman" w:hAnsi="Times New Roman" w:cs="Times New Roman"/>
          <w:b/>
          <w:bCs/>
          <w:sz w:val="24"/>
          <w:szCs w:val="24"/>
          <w:lang w:val="ky-KG"/>
        </w:rPr>
      </w:pPr>
    </w:p>
    <w:p w14:paraId="0AEBD396" w14:textId="1420D126" w:rsidR="00EF59C7" w:rsidRDefault="00EF59C7" w:rsidP="00BB3EBF">
      <w:pPr>
        <w:rPr>
          <w:rFonts w:ascii="Times New Roman" w:hAnsi="Times New Roman" w:cs="Times New Roman"/>
          <w:b/>
          <w:bCs/>
          <w:sz w:val="24"/>
          <w:szCs w:val="24"/>
          <w:lang w:val="ky-KG"/>
        </w:rPr>
      </w:pPr>
    </w:p>
    <w:p w14:paraId="4A04665C" w14:textId="25D7C32C" w:rsidR="00EF59C7" w:rsidRDefault="00EF59C7" w:rsidP="00BB3EBF">
      <w:pPr>
        <w:rPr>
          <w:rFonts w:ascii="Times New Roman" w:hAnsi="Times New Roman" w:cs="Times New Roman"/>
          <w:b/>
          <w:bCs/>
          <w:sz w:val="24"/>
          <w:szCs w:val="24"/>
          <w:lang w:val="ky-KG"/>
        </w:rPr>
      </w:pPr>
    </w:p>
    <w:p w14:paraId="61672A1A" w14:textId="02182CB5" w:rsidR="00EF59C7" w:rsidRDefault="00EF59C7" w:rsidP="00BB3EBF">
      <w:pPr>
        <w:rPr>
          <w:rFonts w:ascii="Times New Roman" w:hAnsi="Times New Roman" w:cs="Times New Roman"/>
          <w:b/>
          <w:bCs/>
          <w:sz w:val="24"/>
          <w:szCs w:val="24"/>
          <w:lang w:val="ky-KG"/>
        </w:rPr>
      </w:pPr>
    </w:p>
    <w:p w14:paraId="7477D585" w14:textId="77777777" w:rsidR="00EF59C7" w:rsidRDefault="00EF59C7" w:rsidP="00BB3EBF">
      <w:pPr>
        <w:rPr>
          <w:rFonts w:ascii="Times New Roman" w:hAnsi="Times New Roman" w:cs="Times New Roman"/>
          <w:b/>
          <w:bCs/>
          <w:sz w:val="24"/>
          <w:szCs w:val="24"/>
          <w:lang w:val="ky-KG"/>
        </w:rPr>
      </w:pPr>
    </w:p>
    <w:p w14:paraId="6857EA5E" w14:textId="77777777" w:rsidR="00EF59C7" w:rsidRDefault="00EF59C7" w:rsidP="00BB3EBF">
      <w:pPr>
        <w:rPr>
          <w:rFonts w:ascii="Times New Roman" w:hAnsi="Times New Roman" w:cs="Times New Roman"/>
          <w:b/>
          <w:bCs/>
          <w:sz w:val="24"/>
          <w:szCs w:val="24"/>
          <w:lang w:val="ky-KG"/>
        </w:rPr>
      </w:pPr>
    </w:p>
    <w:p w14:paraId="4469DF4B" w14:textId="77777777" w:rsidR="00D25AD3" w:rsidRDefault="00D25AD3" w:rsidP="00BB3EBF">
      <w:pPr>
        <w:rPr>
          <w:rFonts w:ascii="Times New Roman" w:hAnsi="Times New Roman" w:cs="Times New Roman"/>
          <w:b/>
          <w:bCs/>
          <w:sz w:val="24"/>
          <w:szCs w:val="24"/>
          <w:lang w:val="ky-KG"/>
        </w:rPr>
      </w:pPr>
    </w:p>
    <w:p w14:paraId="2CA8264D" w14:textId="77777777" w:rsidR="00D25AD3" w:rsidRDefault="00D25AD3" w:rsidP="00BB3EBF">
      <w:pPr>
        <w:rPr>
          <w:rFonts w:ascii="Times New Roman" w:hAnsi="Times New Roman" w:cs="Times New Roman"/>
          <w:b/>
          <w:bCs/>
          <w:sz w:val="24"/>
          <w:szCs w:val="24"/>
          <w:lang w:val="ky-KG"/>
        </w:rPr>
      </w:pPr>
    </w:p>
    <w:p w14:paraId="49D21A95" w14:textId="77777777" w:rsidR="00D25AD3" w:rsidRDefault="00D25AD3" w:rsidP="00BB3EBF">
      <w:pPr>
        <w:rPr>
          <w:rFonts w:ascii="Times New Roman" w:hAnsi="Times New Roman" w:cs="Times New Roman"/>
          <w:b/>
          <w:bCs/>
          <w:sz w:val="24"/>
          <w:szCs w:val="24"/>
          <w:lang w:val="ky-KG"/>
        </w:rPr>
      </w:pPr>
    </w:p>
    <w:p w14:paraId="1C52B254" w14:textId="77777777" w:rsidR="002359F8" w:rsidRDefault="002359F8" w:rsidP="00D25AD3">
      <w:pPr>
        <w:shd w:val="clear" w:color="auto" w:fill="FFFFFF"/>
        <w:spacing w:before="100" w:beforeAutospacing="1" w:after="100" w:afterAutospacing="1" w:line="240" w:lineRule="auto"/>
        <w:rPr>
          <w:rFonts w:ascii="Times New Roman" w:eastAsia="Times New Roman" w:hAnsi="Times New Roman" w:cs="Times New Roman"/>
          <w:b/>
          <w:bCs/>
          <w:color w:val="1F3864" w:themeColor="accent1" w:themeShade="80"/>
          <w:sz w:val="24"/>
          <w:szCs w:val="24"/>
          <w:lang w:eastAsia="ru-KG"/>
        </w:rPr>
      </w:pPr>
      <w:bookmarkStart w:id="4" w:name="_Hlk72763420"/>
      <w:r w:rsidRPr="00D25AD3">
        <w:rPr>
          <w:rFonts w:ascii="Times New Roman" w:eastAsia="Times New Roman" w:hAnsi="Times New Roman" w:cs="Times New Roman"/>
          <w:b/>
          <w:bCs/>
          <w:color w:val="1F3864" w:themeColor="accent1" w:themeShade="80"/>
          <w:sz w:val="24"/>
          <w:szCs w:val="24"/>
          <w:lang w:eastAsia="ru-KG"/>
        </w:rPr>
        <w:t>УЧАСТНИКИ КОНСУЛЬТАЦИЙ</w:t>
      </w:r>
    </w:p>
    <w:p w14:paraId="2B8FFF15" w14:textId="392186CE" w:rsidR="003C43E5" w:rsidRPr="002359F8" w:rsidRDefault="003C43E5" w:rsidP="003C43E5">
      <w:pPr>
        <w:jc w:val="both"/>
        <w:rPr>
          <w:rFonts w:ascii="Times New Roman" w:hAnsi="Times New Roman" w:cs="Times New Roman"/>
          <w:b/>
          <w:bCs/>
          <w:sz w:val="24"/>
          <w:szCs w:val="24"/>
        </w:rPr>
      </w:pPr>
      <w:r w:rsidRPr="00BB3EBF">
        <w:rPr>
          <w:rFonts w:ascii="Times New Roman" w:hAnsi="Times New Roman" w:cs="Times New Roman"/>
          <w:sz w:val="24"/>
          <w:szCs w:val="24"/>
        </w:rPr>
        <w:t xml:space="preserve">В консультациях приняли участие в общей сложности </w:t>
      </w:r>
      <w:r w:rsidR="004166C8">
        <w:rPr>
          <w:rFonts w:ascii="Times New Roman" w:hAnsi="Times New Roman" w:cs="Times New Roman"/>
          <w:sz w:val="24"/>
          <w:szCs w:val="24"/>
          <w:lang w:val="ky-KG"/>
        </w:rPr>
        <w:t>231</w:t>
      </w:r>
      <w:r w:rsidRPr="00BB3EBF">
        <w:rPr>
          <w:rFonts w:ascii="Times New Roman" w:hAnsi="Times New Roman" w:cs="Times New Roman"/>
          <w:sz w:val="24"/>
          <w:szCs w:val="24"/>
        </w:rPr>
        <w:t xml:space="preserve"> человек, из которых 2</w:t>
      </w:r>
      <w:r w:rsidRPr="00BB3EBF">
        <w:rPr>
          <w:rFonts w:ascii="Times New Roman" w:hAnsi="Times New Roman" w:cs="Times New Roman"/>
          <w:sz w:val="24"/>
          <w:szCs w:val="24"/>
          <w:lang w:val="ky-KG"/>
        </w:rPr>
        <w:t>4</w:t>
      </w:r>
      <w:r w:rsidRPr="00BB3EBF">
        <w:rPr>
          <w:rFonts w:ascii="Times New Roman" w:hAnsi="Times New Roman" w:cs="Times New Roman"/>
          <w:sz w:val="24"/>
          <w:szCs w:val="24"/>
        </w:rPr>
        <w:t>% составили представительницы мужского пола, 7</w:t>
      </w:r>
      <w:r w:rsidRPr="00BB3EBF">
        <w:rPr>
          <w:rFonts w:ascii="Times New Roman" w:hAnsi="Times New Roman" w:cs="Times New Roman"/>
          <w:sz w:val="24"/>
          <w:szCs w:val="24"/>
          <w:lang w:val="ky-KG"/>
        </w:rPr>
        <w:t>6</w:t>
      </w:r>
      <w:r w:rsidRPr="00BB3EBF">
        <w:rPr>
          <w:rFonts w:ascii="Times New Roman" w:hAnsi="Times New Roman" w:cs="Times New Roman"/>
          <w:sz w:val="24"/>
          <w:szCs w:val="24"/>
        </w:rPr>
        <w:t xml:space="preserve">% - женского. Консультации охватили все семь областей республики. Наибольшее участие отмечено среди представителей образовательных учреждений Кыргызстана.  </w:t>
      </w:r>
    </w:p>
    <w:bookmarkEnd w:id="4"/>
    <w:p w14:paraId="1234DD20" w14:textId="47D33C35" w:rsidR="00BB3EBF" w:rsidRDefault="00B57AB0" w:rsidP="00BB3EBF">
      <w:pPr>
        <w:rPr>
          <w:noProof/>
        </w:rPr>
      </w:pPr>
      <w:r>
        <w:rPr>
          <w:noProof/>
        </w:rPr>
        <w:drawing>
          <wp:inline distT="0" distB="0" distL="0" distR="0" wp14:anchorId="001BDD86" wp14:editId="4798B136">
            <wp:extent cx="5940425" cy="257937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2579370"/>
                    </a:xfrm>
                    <a:prstGeom prst="rect">
                      <a:avLst/>
                    </a:prstGeom>
                    <a:noFill/>
                    <a:ln>
                      <a:noFill/>
                    </a:ln>
                  </pic:spPr>
                </pic:pic>
              </a:graphicData>
            </a:graphic>
          </wp:inline>
        </w:drawing>
      </w:r>
    </w:p>
    <w:p w14:paraId="5EEED397" w14:textId="36737FD0" w:rsidR="00B57AB0" w:rsidRDefault="00C464F3" w:rsidP="00BB3EBF">
      <w:pPr>
        <w:rPr>
          <w:rFonts w:ascii="Times New Roman" w:hAnsi="Times New Roman" w:cs="Times New Roman"/>
          <w:b/>
          <w:bCs/>
          <w:sz w:val="24"/>
          <w:szCs w:val="24"/>
          <w:lang w:val="ky-KG"/>
        </w:rPr>
      </w:pPr>
      <w:r>
        <w:rPr>
          <w:noProof/>
        </w:rPr>
        <w:drawing>
          <wp:inline distT="0" distB="0" distL="0" distR="0" wp14:anchorId="3743CE98" wp14:editId="3B005B61">
            <wp:extent cx="5962650" cy="3049922"/>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6365" cy="3056937"/>
                    </a:xfrm>
                    <a:prstGeom prst="rect">
                      <a:avLst/>
                    </a:prstGeom>
                    <a:noFill/>
                    <a:ln>
                      <a:noFill/>
                    </a:ln>
                  </pic:spPr>
                </pic:pic>
              </a:graphicData>
            </a:graphic>
          </wp:inline>
        </w:drawing>
      </w:r>
    </w:p>
    <w:p w14:paraId="1113CD93" w14:textId="3E9DE1EF" w:rsidR="00BB3EBF" w:rsidRPr="00D25AD3" w:rsidRDefault="002359F8" w:rsidP="00D25AD3">
      <w:pPr>
        <w:shd w:val="clear" w:color="auto" w:fill="FFFFFF"/>
        <w:spacing w:before="100" w:beforeAutospacing="1" w:after="100" w:afterAutospacing="1" w:line="240" w:lineRule="auto"/>
        <w:jc w:val="center"/>
        <w:rPr>
          <w:rFonts w:ascii="Times New Roman" w:eastAsia="Times New Roman" w:hAnsi="Times New Roman" w:cs="Times New Roman"/>
          <w:b/>
          <w:bCs/>
          <w:color w:val="1F3864" w:themeColor="accent1" w:themeShade="80"/>
          <w:sz w:val="24"/>
          <w:szCs w:val="24"/>
          <w:lang w:eastAsia="ru-KG"/>
        </w:rPr>
      </w:pPr>
      <w:r w:rsidRPr="00D25AD3">
        <w:rPr>
          <w:rFonts w:ascii="Times New Roman" w:eastAsia="Times New Roman" w:hAnsi="Times New Roman" w:cs="Times New Roman"/>
          <w:b/>
          <w:bCs/>
          <w:color w:val="1F3864" w:themeColor="accent1" w:themeShade="80"/>
          <w:sz w:val="24"/>
          <w:szCs w:val="24"/>
          <w:lang w:eastAsia="ru-KG"/>
        </w:rPr>
        <w:t>ВЫВОДЫ И РЕКОМЕНДАЦИИ ПО УЯЗВИМЫМ СЕКТОРАМ</w:t>
      </w:r>
      <w:r w:rsidR="00BB3EBF" w:rsidRPr="00D25AD3">
        <w:rPr>
          <w:rFonts w:ascii="Times New Roman" w:eastAsia="Times New Roman" w:hAnsi="Times New Roman" w:cs="Times New Roman"/>
          <w:b/>
          <w:bCs/>
          <w:color w:val="1F3864" w:themeColor="accent1" w:themeShade="80"/>
          <w:sz w:val="24"/>
          <w:szCs w:val="24"/>
          <w:lang w:eastAsia="ru-KG"/>
        </w:rPr>
        <w:t>:</w:t>
      </w:r>
    </w:p>
    <w:p w14:paraId="3FC235AD" w14:textId="2C79A5BB" w:rsidR="00BB3EBF" w:rsidRDefault="00664909" w:rsidP="00B13C3B">
      <w:pPr>
        <w:shd w:val="clear" w:color="auto" w:fill="1F3864" w:themeFill="accent1" w:themeFillShade="80"/>
        <w:jc w:val="center"/>
        <w:rPr>
          <w:rFonts w:ascii="Times New Roman" w:hAnsi="Times New Roman" w:cs="Times New Roman"/>
          <w:b/>
          <w:bCs/>
          <w:sz w:val="24"/>
          <w:szCs w:val="24"/>
        </w:rPr>
      </w:pPr>
      <w:r w:rsidRPr="0089058D">
        <w:rPr>
          <w:rFonts w:ascii="Times New Roman" w:hAnsi="Times New Roman" w:cs="Times New Roman"/>
          <w:b/>
          <w:bCs/>
          <w:sz w:val="24"/>
          <w:szCs w:val="24"/>
        </w:rPr>
        <w:t xml:space="preserve">СЕЛЬСКОЕ ХОЗЯЙСТВО </w:t>
      </w:r>
      <w:r w:rsidR="00635F02">
        <w:rPr>
          <w:rFonts w:ascii="Times New Roman" w:hAnsi="Times New Roman" w:cs="Times New Roman"/>
          <w:b/>
          <w:bCs/>
          <w:sz w:val="24"/>
          <w:szCs w:val="24"/>
        </w:rPr>
        <w:t>и ВОДНЫЕ РЕСУРСЫ</w:t>
      </w:r>
    </w:p>
    <w:p w14:paraId="18920D4F" w14:textId="77777777" w:rsidR="00BB3EBF" w:rsidRPr="00284A91" w:rsidRDefault="00BB3EBF" w:rsidP="00BB3EBF">
      <w:pPr>
        <w:jc w:val="both"/>
        <w:rPr>
          <w:rFonts w:ascii="Times New Roman" w:hAnsi="Times New Roman" w:cs="Times New Roman"/>
          <w:sz w:val="24"/>
          <w:szCs w:val="24"/>
        </w:rPr>
      </w:pPr>
      <w:r w:rsidRPr="00EF0E4A">
        <w:rPr>
          <w:rFonts w:ascii="Times New Roman" w:hAnsi="Times New Roman" w:cs="Times New Roman"/>
          <w:b/>
          <w:bCs/>
          <w:i/>
          <w:iCs/>
          <w:sz w:val="24"/>
          <w:szCs w:val="24"/>
        </w:rPr>
        <w:t>Садоводство</w:t>
      </w:r>
      <w:r w:rsidR="00875523">
        <w:rPr>
          <w:rFonts w:ascii="Times New Roman" w:hAnsi="Times New Roman" w:cs="Times New Roman"/>
          <w:b/>
          <w:bCs/>
          <w:i/>
          <w:iCs/>
          <w:sz w:val="24"/>
          <w:szCs w:val="24"/>
        </w:rPr>
        <w:t xml:space="preserve">. </w:t>
      </w:r>
      <w:r w:rsidR="00875523" w:rsidRPr="00875523">
        <w:rPr>
          <w:rFonts w:ascii="Times New Roman" w:hAnsi="Times New Roman" w:cs="Times New Roman"/>
          <w:sz w:val="24"/>
          <w:szCs w:val="24"/>
        </w:rPr>
        <w:t>Участники консультаций отметили, что в последние годы все чаще сталкиваются с потерей урожая</w:t>
      </w:r>
      <w:r w:rsidR="00875523">
        <w:rPr>
          <w:rFonts w:ascii="Times New Roman" w:hAnsi="Times New Roman" w:cs="Times New Roman"/>
          <w:sz w:val="24"/>
          <w:szCs w:val="24"/>
        </w:rPr>
        <w:t xml:space="preserve"> садовых культур, </w:t>
      </w:r>
      <w:r w:rsidR="00875523" w:rsidRPr="00DA56FE">
        <w:rPr>
          <w:rFonts w:ascii="Times New Roman" w:hAnsi="Times New Roman" w:cs="Times New Roman"/>
          <w:sz w:val="24"/>
          <w:szCs w:val="24"/>
        </w:rPr>
        <w:t>по</w:t>
      </w:r>
      <w:r w:rsidR="00875523">
        <w:rPr>
          <w:rFonts w:ascii="Times New Roman" w:hAnsi="Times New Roman" w:cs="Times New Roman"/>
          <w:sz w:val="24"/>
          <w:szCs w:val="24"/>
        </w:rPr>
        <w:t xml:space="preserve"> причине регулярных поздних весенних заморозков. </w:t>
      </w:r>
      <w:r>
        <w:rPr>
          <w:rFonts w:ascii="Times New Roman" w:hAnsi="Times New Roman" w:cs="Times New Roman"/>
          <w:sz w:val="24"/>
          <w:szCs w:val="24"/>
        </w:rPr>
        <w:t xml:space="preserve">Потери урожайности усугубляются тем фактором, что возвратные заморозки </w:t>
      </w:r>
      <w:r>
        <w:rPr>
          <w:rFonts w:ascii="Times New Roman" w:hAnsi="Times New Roman" w:cs="Times New Roman"/>
          <w:sz w:val="24"/>
          <w:szCs w:val="24"/>
        </w:rPr>
        <w:lastRenderedPageBreak/>
        <w:t xml:space="preserve">приносят больший ущерб, особенно косточковым культурам, по причине того, что вегетация у растений наступает гораздо раньше, чем это было 20-30 лет назад (по данным </w:t>
      </w:r>
      <w:proofErr w:type="spellStart"/>
      <w:r>
        <w:rPr>
          <w:rFonts w:ascii="Times New Roman" w:hAnsi="Times New Roman" w:cs="Times New Roman"/>
          <w:sz w:val="24"/>
          <w:szCs w:val="24"/>
        </w:rPr>
        <w:t>Кыргызгидромета</w:t>
      </w:r>
      <w:proofErr w:type="spellEnd"/>
      <w:r>
        <w:rPr>
          <w:rFonts w:ascii="Times New Roman" w:hAnsi="Times New Roman" w:cs="Times New Roman"/>
          <w:sz w:val="24"/>
          <w:szCs w:val="24"/>
        </w:rPr>
        <w:t xml:space="preserve"> интенсивный рост температуры отмечается в марте и феврале, что приводит к сокращению холодного периода и интенсивному развитию вегетации)</w:t>
      </w:r>
      <w:r w:rsidRPr="00284A91">
        <w:rPr>
          <w:rFonts w:ascii="Times New Roman" w:hAnsi="Times New Roman" w:cs="Times New Roman"/>
          <w:sz w:val="24"/>
          <w:szCs w:val="24"/>
        </w:rPr>
        <w:t xml:space="preserve">. </w:t>
      </w:r>
      <w:r>
        <w:rPr>
          <w:rFonts w:ascii="Times New Roman" w:hAnsi="Times New Roman" w:cs="Times New Roman"/>
          <w:sz w:val="24"/>
          <w:szCs w:val="24"/>
        </w:rPr>
        <w:t xml:space="preserve">Также участниками отмечено увеличение уровня заболеваемости плодовых садов по причине теплых зим (Иссык- </w:t>
      </w:r>
      <w:proofErr w:type="spellStart"/>
      <w:r>
        <w:rPr>
          <w:rFonts w:ascii="Times New Roman" w:hAnsi="Times New Roman" w:cs="Times New Roman"/>
          <w:sz w:val="24"/>
          <w:szCs w:val="24"/>
        </w:rPr>
        <w:t>Кульская</w:t>
      </w:r>
      <w:proofErr w:type="spellEnd"/>
      <w:r>
        <w:rPr>
          <w:rFonts w:ascii="Times New Roman" w:hAnsi="Times New Roman" w:cs="Times New Roman"/>
          <w:sz w:val="24"/>
          <w:szCs w:val="24"/>
        </w:rPr>
        <w:t xml:space="preserve">, Чуйская области). </w:t>
      </w:r>
    </w:p>
    <w:p w14:paraId="361552E9" w14:textId="77777777" w:rsidR="00DA56FE" w:rsidRPr="00DA56FE" w:rsidRDefault="00DA56FE" w:rsidP="00DA56FE">
      <w:pPr>
        <w:pStyle w:val="a3"/>
        <w:ind w:left="0"/>
        <w:jc w:val="both"/>
        <w:rPr>
          <w:rFonts w:ascii="Times New Roman" w:hAnsi="Times New Roman" w:cs="Times New Roman"/>
          <w:i/>
          <w:sz w:val="24"/>
          <w:szCs w:val="24"/>
        </w:rPr>
      </w:pPr>
      <w:r w:rsidRPr="00DA56FE">
        <w:rPr>
          <w:rFonts w:ascii="Times New Roman" w:hAnsi="Times New Roman" w:cs="Times New Roman"/>
          <w:i/>
          <w:sz w:val="24"/>
          <w:szCs w:val="24"/>
        </w:rPr>
        <w:t xml:space="preserve">В качестве мер было предложено: </w:t>
      </w:r>
    </w:p>
    <w:p w14:paraId="6B1A8BDC" w14:textId="77777777" w:rsidR="00DA56FE" w:rsidRDefault="00DA56FE"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Оцен</w:t>
      </w:r>
      <w:r w:rsidR="007C5D92">
        <w:rPr>
          <w:rFonts w:ascii="Times New Roman" w:hAnsi="Times New Roman" w:cs="Times New Roman"/>
          <w:sz w:val="24"/>
          <w:szCs w:val="24"/>
        </w:rPr>
        <w:t>ка</w:t>
      </w:r>
      <w:r>
        <w:rPr>
          <w:rFonts w:ascii="Times New Roman" w:hAnsi="Times New Roman" w:cs="Times New Roman"/>
          <w:sz w:val="24"/>
          <w:szCs w:val="24"/>
        </w:rPr>
        <w:t xml:space="preserve"> потенциала и тиражирование позитивного опыта и</w:t>
      </w:r>
      <w:r w:rsidRPr="00F9140A">
        <w:rPr>
          <w:rFonts w:ascii="Times New Roman" w:hAnsi="Times New Roman" w:cs="Times New Roman"/>
          <w:sz w:val="24"/>
          <w:szCs w:val="24"/>
        </w:rPr>
        <w:t xml:space="preserve">спользование диких культур (позднецветущих и стойких к заморозкам) с прививкой на них высокоурожайных культур – яблонь, абрикосов и </w:t>
      </w:r>
      <w:proofErr w:type="gramStart"/>
      <w:r w:rsidRPr="00F9140A">
        <w:rPr>
          <w:rFonts w:ascii="Times New Roman" w:hAnsi="Times New Roman" w:cs="Times New Roman"/>
          <w:sz w:val="24"/>
          <w:szCs w:val="24"/>
        </w:rPr>
        <w:t>т.д.</w:t>
      </w:r>
      <w:proofErr w:type="gramEnd"/>
    </w:p>
    <w:p w14:paraId="7474613E" w14:textId="77777777" w:rsidR="00DA56FE" w:rsidRDefault="00DA56FE"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Внедрение биологических методов борьбы с вредителями (на основе разработок </w:t>
      </w:r>
      <w:proofErr w:type="spellStart"/>
      <w:r>
        <w:rPr>
          <w:rFonts w:ascii="Times New Roman" w:hAnsi="Times New Roman" w:cs="Times New Roman"/>
          <w:sz w:val="24"/>
          <w:szCs w:val="24"/>
        </w:rPr>
        <w:t>Биофабрики</w:t>
      </w:r>
      <w:proofErr w:type="spellEnd"/>
      <w:r>
        <w:rPr>
          <w:rFonts w:ascii="Times New Roman" w:hAnsi="Times New Roman" w:cs="Times New Roman"/>
          <w:sz w:val="24"/>
          <w:szCs w:val="24"/>
        </w:rPr>
        <w:t>)</w:t>
      </w:r>
      <w:r w:rsidRPr="00DA56FE">
        <w:rPr>
          <w:rFonts w:ascii="Times New Roman" w:hAnsi="Times New Roman" w:cs="Times New Roman"/>
          <w:sz w:val="24"/>
          <w:szCs w:val="24"/>
        </w:rPr>
        <w:t xml:space="preserve"> </w:t>
      </w:r>
    </w:p>
    <w:p w14:paraId="2FC37E23" w14:textId="77777777" w:rsidR="001D1173" w:rsidRDefault="00DA56FE"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Изучение и широкое и</w:t>
      </w:r>
      <w:r w:rsidRPr="00F9140A">
        <w:rPr>
          <w:rFonts w:ascii="Times New Roman" w:hAnsi="Times New Roman" w:cs="Times New Roman"/>
          <w:sz w:val="24"/>
          <w:szCs w:val="24"/>
        </w:rPr>
        <w:t xml:space="preserve">спользование традиционных </w:t>
      </w:r>
      <w:r w:rsidR="001D1173">
        <w:rPr>
          <w:rFonts w:ascii="Times New Roman" w:hAnsi="Times New Roman" w:cs="Times New Roman"/>
          <w:sz w:val="24"/>
          <w:szCs w:val="24"/>
        </w:rPr>
        <w:t xml:space="preserve">и инновационных </w:t>
      </w:r>
      <w:r w:rsidRPr="00F9140A">
        <w:rPr>
          <w:rFonts w:ascii="Times New Roman" w:hAnsi="Times New Roman" w:cs="Times New Roman"/>
          <w:sz w:val="24"/>
          <w:szCs w:val="24"/>
        </w:rPr>
        <w:t>методов по накаливанию снега</w:t>
      </w:r>
      <w:r>
        <w:rPr>
          <w:rFonts w:ascii="Times New Roman" w:hAnsi="Times New Roman" w:cs="Times New Roman"/>
          <w:sz w:val="24"/>
          <w:szCs w:val="24"/>
        </w:rPr>
        <w:t xml:space="preserve"> и воды</w:t>
      </w:r>
      <w:r w:rsidRPr="00F9140A">
        <w:rPr>
          <w:rFonts w:ascii="Times New Roman" w:hAnsi="Times New Roman" w:cs="Times New Roman"/>
          <w:sz w:val="24"/>
          <w:szCs w:val="24"/>
        </w:rPr>
        <w:t xml:space="preserve"> в садах</w:t>
      </w:r>
      <w:r w:rsidR="001D1173">
        <w:rPr>
          <w:rFonts w:ascii="Times New Roman" w:hAnsi="Times New Roman" w:cs="Times New Roman"/>
          <w:sz w:val="24"/>
          <w:szCs w:val="24"/>
        </w:rPr>
        <w:t>, противостоянию неблагоприятным погодным явлениям</w:t>
      </w:r>
      <w:r>
        <w:rPr>
          <w:rFonts w:ascii="Times New Roman" w:hAnsi="Times New Roman" w:cs="Times New Roman"/>
          <w:sz w:val="24"/>
          <w:szCs w:val="24"/>
        </w:rPr>
        <w:t>.</w:t>
      </w:r>
      <w:r w:rsidR="001D1173" w:rsidRPr="001D1173">
        <w:rPr>
          <w:rFonts w:ascii="Times New Roman" w:hAnsi="Times New Roman" w:cs="Times New Roman"/>
          <w:sz w:val="24"/>
          <w:szCs w:val="24"/>
        </w:rPr>
        <w:t xml:space="preserve"> </w:t>
      </w:r>
      <w:r w:rsidR="001D1173">
        <w:rPr>
          <w:rFonts w:ascii="Times New Roman" w:hAnsi="Times New Roman" w:cs="Times New Roman"/>
          <w:sz w:val="24"/>
          <w:szCs w:val="24"/>
        </w:rPr>
        <w:t>(с</w:t>
      </w:r>
      <w:r w:rsidR="001D1173" w:rsidRPr="001D1173">
        <w:rPr>
          <w:rFonts w:ascii="Times New Roman" w:hAnsi="Times New Roman" w:cs="Times New Roman"/>
          <w:sz w:val="24"/>
          <w:szCs w:val="24"/>
        </w:rPr>
        <w:t>негозадержанием можно оттянуть срок распускания почек на 8—10 дней</w:t>
      </w:r>
      <w:r w:rsidR="001D1173">
        <w:rPr>
          <w:rFonts w:ascii="Times New Roman" w:hAnsi="Times New Roman" w:cs="Times New Roman"/>
          <w:sz w:val="24"/>
          <w:szCs w:val="24"/>
        </w:rPr>
        <w:t>)</w:t>
      </w:r>
    </w:p>
    <w:p w14:paraId="79CACCDE" w14:textId="77777777" w:rsidR="00BB3EBF" w:rsidRDefault="001D1173" w:rsidP="00BB3EBF">
      <w:pPr>
        <w:jc w:val="both"/>
        <w:rPr>
          <w:rFonts w:ascii="Times New Roman" w:hAnsi="Times New Roman" w:cs="Times New Roman"/>
          <w:sz w:val="24"/>
          <w:szCs w:val="24"/>
        </w:rPr>
      </w:pPr>
      <w:r>
        <w:rPr>
          <w:rFonts w:ascii="Times New Roman" w:hAnsi="Times New Roman" w:cs="Times New Roman"/>
          <w:b/>
          <w:bCs/>
          <w:i/>
          <w:iCs/>
          <w:sz w:val="24"/>
          <w:szCs w:val="24"/>
        </w:rPr>
        <w:t>Пашня</w:t>
      </w:r>
      <w:r w:rsidR="00875523">
        <w:rPr>
          <w:rFonts w:ascii="Times New Roman" w:hAnsi="Times New Roman" w:cs="Times New Roman"/>
          <w:b/>
          <w:bCs/>
          <w:i/>
          <w:iCs/>
          <w:sz w:val="24"/>
          <w:szCs w:val="24"/>
        </w:rPr>
        <w:t xml:space="preserve">. </w:t>
      </w:r>
      <w:r w:rsidR="00BB3EBF">
        <w:rPr>
          <w:rFonts w:ascii="Times New Roman" w:hAnsi="Times New Roman" w:cs="Times New Roman"/>
          <w:sz w:val="24"/>
          <w:szCs w:val="24"/>
        </w:rPr>
        <w:t>Повышение температуры, требующее более частого полива, ведет к повышению спроса на воду в вегетационный период. Также учащающиеся циклы засушливых лет (недобор зимних осадков), также, как и рост числа населения, нерациональное (метод залива) использование поливной воды усиливают водный дефицит. Участниками консультаций отмечен нарастающий уровень конкуренции и конфликтов за поливную воду</w:t>
      </w:r>
      <w:r>
        <w:rPr>
          <w:rFonts w:ascii="Times New Roman" w:hAnsi="Times New Roman" w:cs="Times New Roman"/>
          <w:sz w:val="24"/>
          <w:szCs w:val="24"/>
        </w:rPr>
        <w:t>, особенно в южных областях</w:t>
      </w:r>
      <w:r w:rsidR="00BB3EBF">
        <w:rPr>
          <w:rFonts w:ascii="Times New Roman" w:hAnsi="Times New Roman" w:cs="Times New Roman"/>
          <w:sz w:val="24"/>
          <w:szCs w:val="24"/>
        </w:rPr>
        <w:t>. «</w:t>
      </w:r>
      <w:proofErr w:type="spellStart"/>
      <w:r w:rsidR="00BB3EBF">
        <w:rPr>
          <w:rFonts w:ascii="Times New Roman" w:hAnsi="Times New Roman" w:cs="Times New Roman"/>
          <w:sz w:val="24"/>
          <w:szCs w:val="24"/>
        </w:rPr>
        <w:t>Мурабы</w:t>
      </w:r>
      <w:proofErr w:type="spellEnd"/>
      <w:r w:rsidR="00BB3EBF">
        <w:rPr>
          <w:rFonts w:ascii="Times New Roman" w:hAnsi="Times New Roman" w:cs="Times New Roman"/>
          <w:sz w:val="24"/>
          <w:szCs w:val="24"/>
        </w:rPr>
        <w:t xml:space="preserve"> вынуждены работать ночью» - как показатель повышенного спроса на воду. </w:t>
      </w:r>
    </w:p>
    <w:p w14:paraId="74225DC7" w14:textId="77777777" w:rsidR="001D1173" w:rsidRPr="00DA56FE" w:rsidRDefault="001D1173" w:rsidP="001D1173">
      <w:pPr>
        <w:pStyle w:val="a3"/>
        <w:ind w:left="0"/>
        <w:jc w:val="both"/>
        <w:rPr>
          <w:rFonts w:ascii="Times New Roman" w:hAnsi="Times New Roman" w:cs="Times New Roman"/>
          <w:i/>
          <w:sz w:val="24"/>
          <w:szCs w:val="24"/>
        </w:rPr>
      </w:pPr>
      <w:r w:rsidRPr="00DA56FE">
        <w:rPr>
          <w:rFonts w:ascii="Times New Roman" w:hAnsi="Times New Roman" w:cs="Times New Roman"/>
          <w:i/>
          <w:sz w:val="24"/>
          <w:szCs w:val="24"/>
        </w:rPr>
        <w:t xml:space="preserve">В качестве мер было предложено: </w:t>
      </w:r>
    </w:p>
    <w:p w14:paraId="65748251" w14:textId="7ABDD96B" w:rsidR="00BB3EBF" w:rsidRPr="009B34DA" w:rsidRDefault="00BB3EBF"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sidRPr="009B34DA">
        <w:rPr>
          <w:rFonts w:ascii="Times New Roman" w:hAnsi="Times New Roman" w:cs="Times New Roman"/>
          <w:sz w:val="24"/>
          <w:szCs w:val="24"/>
        </w:rPr>
        <w:t xml:space="preserve">Экономическое стимулирование использования </w:t>
      </w:r>
      <w:proofErr w:type="spellStart"/>
      <w:r w:rsidRPr="009B34DA">
        <w:rPr>
          <w:rFonts w:ascii="Times New Roman" w:hAnsi="Times New Roman" w:cs="Times New Roman"/>
          <w:sz w:val="24"/>
          <w:szCs w:val="24"/>
        </w:rPr>
        <w:t>водосберегающих</w:t>
      </w:r>
      <w:proofErr w:type="spellEnd"/>
      <w:r w:rsidRPr="009B34DA">
        <w:rPr>
          <w:rFonts w:ascii="Times New Roman" w:hAnsi="Times New Roman" w:cs="Times New Roman"/>
          <w:sz w:val="24"/>
          <w:szCs w:val="24"/>
        </w:rPr>
        <w:t xml:space="preserve"> технологий </w:t>
      </w:r>
      <w:r w:rsidR="001D1173">
        <w:rPr>
          <w:rFonts w:ascii="Times New Roman" w:hAnsi="Times New Roman" w:cs="Times New Roman"/>
          <w:sz w:val="24"/>
          <w:szCs w:val="24"/>
        </w:rPr>
        <w:t xml:space="preserve">в сельском хозяйстве (стимулирование развития капельного орошения и </w:t>
      </w:r>
      <w:r w:rsidR="000D1915">
        <w:rPr>
          <w:rFonts w:ascii="Times New Roman" w:hAnsi="Times New Roman" w:cs="Times New Roman"/>
          <w:sz w:val="24"/>
          <w:szCs w:val="24"/>
        </w:rPr>
        <w:t>т. д.</w:t>
      </w:r>
      <w:r w:rsidR="001D1173">
        <w:rPr>
          <w:rFonts w:ascii="Times New Roman" w:hAnsi="Times New Roman" w:cs="Times New Roman"/>
          <w:sz w:val="24"/>
          <w:szCs w:val="24"/>
        </w:rPr>
        <w:t>)</w:t>
      </w:r>
    </w:p>
    <w:p w14:paraId="41B85456" w14:textId="77777777" w:rsidR="00BB3EBF" w:rsidRPr="009B34DA" w:rsidRDefault="001D1173"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Увеличение объемов</w:t>
      </w:r>
      <w:r w:rsidR="00BB3EBF" w:rsidRPr="009B34DA">
        <w:rPr>
          <w:rFonts w:ascii="Times New Roman" w:hAnsi="Times New Roman" w:cs="Times New Roman"/>
          <w:sz w:val="24"/>
          <w:szCs w:val="24"/>
        </w:rPr>
        <w:t xml:space="preserve"> выращивания озимых культур</w:t>
      </w:r>
      <w:r>
        <w:rPr>
          <w:rFonts w:ascii="Times New Roman" w:hAnsi="Times New Roman" w:cs="Times New Roman"/>
          <w:sz w:val="24"/>
          <w:szCs w:val="24"/>
        </w:rPr>
        <w:t xml:space="preserve"> (так как они требуют меньше поливной воды и менее подвержены засухе)</w:t>
      </w:r>
    </w:p>
    <w:p w14:paraId="57884B32" w14:textId="77777777" w:rsidR="00BB3EBF" w:rsidRPr="001D1173" w:rsidRDefault="00BB3EBF"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sidRPr="001D1173">
        <w:rPr>
          <w:rFonts w:ascii="Times New Roman" w:hAnsi="Times New Roman" w:cs="Times New Roman"/>
          <w:sz w:val="24"/>
          <w:szCs w:val="24"/>
        </w:rPr>
        <w:t>Прове</w:t>
      </w:r>
      <w:r w:rsidR="007C5D92">
        <w:rPr>
          <w:rFonts w:ascii="Times New Roman" w:hAnsi="Times New Roman" w:cs="Times New Roman"/>
          <w:sz w:val="24"/>
          <w:szCs w:val="24"/>
        </w:rPr>
        <w:t>дение</w:t>
      </w:r>
      <w:r w:rsidRPr="001D1173">
        <w:rPr>
          <w:rFonts w:ascii="Times New Roman" w:hAnsi="Times New Roman" w:cs="Times New Roman"/>
          <w:sz w:val="24"/>
          <w:szCs w:val="24"/>
        </w:rPr>
        <w:t xml:space="preserve"> анализ</w:t>
      </w:r>
      <w:r w:rsidR="007C5D92">
        <w:rPr>
          <w:rFonts w:ascii="Times New Roman" w:hAnsi="Times New Roman" w:cs="Times New Roman"/>
          <w:sz w:val="24"/>
          <w:szCs w:val="24"/>
        </w:rPr>
        <w:t>а</w:t>
      </w:r>
      <w:r w:rsidRPr="001D1173">
        <w:rPr>
          <w:rFonts w:ascii="Times New Roman" w:hAnsi="Times New Roman" w:cs="Times New Roman"/>
          <w:sz w:val="24"/>
          <w:szCs w:val="24"/>
        </w:rPr>
        <w:t xml:space="preserve"> традиционных</w:t>
      </w:r>
      <w:r w:rsidR="001D1173">
        <w:rPr>
          <w:rFonts w:ascii="Times New Roman" w:hAnsi="Times New Roman" w:cs="Times New Roman"/>
          <w:sz w:val="24"/>
          <w:szCs w:val="24"/>
        </w:rPr>
        <w:t xml:space="preserve"> и инновационных</w:t>
      </w:r>
      <w:r w:rsidRPr="001D1173">
        <w:rPr>
          <w:rFonts w:ascii="Times New Roman" w:hAnsi="Times New Roman" w:cs="Times New Roman"/>
          <w:sz w:val="24"/>
          <w:szCs w:val="24"/>
        </w:rPr>
        <w:t xml:space="preserve"> практик водопользования (например создание специальных рвов для сбора дождевой воды,</w:t>
      </w:r>
      <w:r w:rsidR="001D1173" w:rsidRPr="001D1173">
        <w:rPr>
          <w:rFonts w:ascii="Times New Roman" w:hAnsi="Times New Roman" w:cs="Times New Roman"/>
          <w:sz w:val="24"/>
          <w:szCs w:val="24"/>
        </w:rPr>
        <w:t xml:space="preserve"> рыхление почв поперек склона для щели,  влага не поступает со склонов в овраги, а проникает через щели вглубь почвы, </w:t>
      </w:r>
      <w:r w:rsidRPr="001D1173">
        <w:rPr>
          <w:rFonts w:ascii="Times New Roman" w:hAnsi="Times New Roman" w:cs="Times New Roman"/>
          <w:sz w:val="24"/>
          <w:szCs w:val="24"/>
        </w:rPr>
        <w:t>посадка сеянцев абрикосов в пустынные растения и глубокой корневой системой, капельное орошение, и т.д.)</w:t>
      </w:r>
    </w:p>
    <w:p w14:paraId="22B9A2D8" w14:textId="77777777" w:rsidR="00BB3EBF" w:rsidRPr="009B34DA" w:rsidRDefault="001D1173"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Тиражирование м</w:t>
      </w:r>
      <w:r w:rsidR="00BB3EBF" w:rsidRPr="009B34DA">
        <w:rPr>
          <w:rFonts w:ascii="Times New Roman" w:hAnsi="Times New Roman" w:cs="Times New Roman"/>
          <w:sz w:val="24"/>
          <w:szCs w:val="24"/>
        </w:rPr>
        <w:t>етод</w:t>
      </w:r>
      <w:r>
        <w:rPr>
          <w:rFonts w:ascii="Times New Roman" w:hAnsi="Times New Roman" w:cs="Times New Roman"/>
          <w:sz w:val="24"/>
          <w:szCs w:val="24"/>
        </w:rPr>
        <w:t>ов</w:t>
      </w:r>
      <w:r w:rsidR="00BB3EBF" w:rsidRPr="009B34DA">
        <w:rPr>
          <w:rFonts w:ascii="Times New Roman" w:hAnsi="Times New Roman" w:cs="Times New Roman"/>
          <w:sz w:val="24"/>
          <w:szCs w:val="24"/>
        </w:rPr>
        <w:t xml:space="preserve"> по удержани</w:t>
      </w:r>
      <w:r>
        <w:rPr>
          <w:rFonts w:ascii="Times New Roman" w:hAnsi="Times New Roman" w:cs="Times New Roman"/>
          <w:sz w:val="24"/>
          <w:szCs w:val="24"/>
        </w:rPr>
        <w:t>я</w:t>
      </w:r>
      <w:r w:rsidR="00BB3EBF" w:rsidRPr="009B34DA">
        <w:rPr>
          <w:rFonts w:ascii="Times New Roman" w:hAnsi="Times New Roman" w:cs="Times New Roman"/>
          <w:sz w:val="24"/>
          <w:szCs w:val="24"/>
        </w:rPr>
        <w:t xml:space="preserve"> влаги в почве (мульчирование, </w:t>
      </w:r>
      <w:proofErr w:type="spellStart"/>
      <w:r w:rsidR="00BB3EBF" w:rsidRPr="009B34DA">
        <w:rPr>
          <w:rFonts w:ascii="Times New Roman" w:hAnsi="Times New Roman" w:cs="Times New Roman"/>
          <w:sz w:val="24"/>
          <w:szCs w:val="24"/>
        </w:rPr>
        <w:t>бороздковая</w:t>
      </w:r>
      <w:proofErr w:type="spellEnd"/>
      <w:r w:rsidR="00BB3EBF" w:rsidRPr="009B34DA">
        <w:rPr>
          <w:rFonts w:ascii="Times New Roman" w:hAnsi="Times New Roman" w:cs="Times New Roman"/>
          <w:sz w:val="24"/>
          <w:szCs w:val="24"/>
        </w:rPr>
        <w:t xml:space="preserve"> вспашка, </w:t>
      </w:r>
      <w:r>
        <w:rPr>
          <w:rFonts w:ascii="Times New Roman" w:hAnsi="Times New Roman" w:cs="Times New Roman"/>
          <w:sz w:val="24"/>
          <w:szCs w:val="24"/>
        </w:rPr>
        <w:t>лесозащитные полосы, нулевая вспашка</w:t>
      </w:r>
      <w:r w:rsidR="00BB3EBF" w:rsidRPr="009B34DA">
        <w:rPr>
          <w:rFonts w:ascii="Times New Roman" w:hAnsi="Times New Roman" w:cs="Times New Roman"/>
          <w:sz w:val="24"/>
          <w:szCs w:val="24"/>
        </w:rPr>
        <w:t>)</w:t>
      </w:r>
    </w:p>
    <w:p w14:paraId="46A8FE9A" w14:textId="77777777" w:rsidR="001D1173" w:rsidRPr="00DA56FE" w:rsidRDefault="00BB3EBF"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sidRPr="009B34DA">
        <w:rPr>
          <w:rFonts w:ascii="Times New Roman" w:hAnsi="Times New Roman" w:cs="Times New Roman"/>
          <w:sz w:val="24"/>
          <w:szCs w:val="24"/>
        </w:rPr>
        <w:t>Переход на засухоустойчивые культуры</w:t>
      </w:r>
      <w:r>
        <w:rPr>
          <w:rFonts w:ascii="Times New Roman" w:hAnsi="Times New Roman" w:cs="Times New Roman"/>
          <w:sz w:val="24"/>
          <w:szCs w:val="24"/>
        </w:rPr>
        <w:t xml:space="preserve"> (специальные сорта люцерны, ячменя, чечевица, каперсы, миндаль, фисташка)</w:t>
      </w:r>
      <w:r w:rsidR="001D1173">
        <w:rPr>
          <w:rFonts w:ascii="Times New Roman" w:hAnsi="Times New Roman" w:cs="Times New Roman"/>
          <w:sz w:val="24"/>
          <w:szCs w:val="24"/>
        </w:rPr>
        <w:t xml:space="preserve">, а также </w:t>
      </w:r>
      <w:r w:rsidR="001D1173" w:rsidRPr="001D1173">
        <w:rPr>
          <w:rFonts w:ascii="Times New Roman" w:hAnsi="Times New Roman" w:cs="Times New Roman"/>
          <w:sz w:val="24"/>
          <w:szCs w:val="24"/>
        </w:rPr>
        <w:t xml:space="preserve">упор на многообразие высеваемых </w:t>
      </w:r>
      <w:proofErr w:type="spellStart"/>
      <w:r w:rsidR="001D1173" w:rsidRPr="001D1173">
        <w:rPr>
          <w:rFonts w:ascii="Times New Roman" w:hAnsi="Times New Roman" w:cs="Times New Roman"/>
          <w:sz w:val="24"/>
          <w:szCs w:val="24"/>
        </w:rPr>
        <w:t>агрокультур</w:t>
      </w:r>
      <w:proofErr w:type="spellEnd"/>
      <w:r w:rsidR="001D1173" w:rsidRPr="001D1173">
        <w:rPr>
          <w:rFonts w:ascii="Times New Roman" w:hAnsi="Times New Roman" w:cs="Times New Roman"/>
          <w:sz w:val="24"/>
          <w:szCs w:val="24"/>
        </w:rPr>
        <w:t> — это позволит снизить производственные риски</w:t>
      </w:r>
      <w:r w:rsidR="001D1173">
        <w:rPr>
          <w:rFonts w:ascii="Times New Roman" w:hAnsi="Times New Roman" w:cs="Times New Roman"/>
          <w:sz w:val="24"/>
          <w:szCs w:val="24"/>
        </w:rPr>
        <w:t>.</w:t>
      </w:r>
    </w:p>
    <w:p w14:paraId="5C3C3462" w14:textId="77777777" w:rsidR="00BB3EBF" w:rsidRPr="0086241E" w:rsidRDefault="001D1173"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Стимулирование и кредитование с</w:t>
      </w:r>
      <w:r w:rsidR="00BB3EBF" w:rsidRPr="0086241E">
        <w:rPr>
          <w:rFonts w:ascii="Times New Roman" w:hAnsi="Times New Roman" w:cs="Times New Roman"/>
          <w:sz w:val="24"/>
          <w:szCs w:val="24"/>
        </w:rPr>
        <w:t>троительств</w:t>
      </w:r>
      <w:r>
        <w:rPr>
          <w:rFonts w:ascii="Times New Roman" w:hAnsi="Times New Roman" w:cs="Times New Roman"/>
          <w:sz w:val="24"/>
          <w:szCs w:val="24"/>
        </w:rPr>
        <w:t>а солнечных теплиц</w:t>
      </w:r>
      <w:r w:rsidR="00BB3EBF" w:rsidRPr="0086241E">
        <w:rPr>
          <w:rFonts w:ascii="Times New Roman" w:hAnsi="Times New Roman" w:cs="Times New Roman"/>
          <w:sz w:val="24"/>
          <w:szCs w:val="24"/>
        </w:rPr>
        <w:t xml:space="preserve"> на уровне домохозяйств, переход к органическому сельскому хозяйству, в том числе для увеличения объема внутреннего производства продуктов питания,</w:t>
      </w:r>
    </w:p>
    <w:p w14:paraId="0CB276A9" w14:textId="77777777" w:rsidR="00BB3EBF" w:rsidRDefault="00BB3EBF"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П</w:t>
      </w:r>
      <w:r w:rsidRPr="00C72F89">
        <w:rPr>
          <w:rFonts w:ascii="Times New Roman" w:hAnsi="Times New Roman" w:cs="Times New Roman"/>
          <w:sz w:val="24"/>
          <w:szCs w:val="24"/>
        </w:rPr>
        <w:t xml:space="preserve">роведение комплексных исследований по оценке современных агроклиматических ресурсов и продуктивности почв в регионах (бонитировка почв) с целью </w:t>
      </w:r>
      <w:r w:rsidRPr="00C72F89">
        <w:rPr>
          <w:rFonts w:ascii="Times New Roman" w:hAnsi="Times New Roman" w:cs="Times New Roman"/>
          <w:sz w:val="24"/>
          <w:szCs w:val="24"/>
        </w:rPr>
        <w:lastRenderedPageBreak/>
        <w:t>переориентации сельхоз культур под влиянием изменения климата (широкое внедрение новых засухоустойчивых культур, традиционных культур, адаптированных к местному климату и т.д.),</w:t>
      </w:r>
      <w:r>
        <w:rPr>
          <w:rFonts w:ascii="Times New Roman" w:hAnsi="Times New Roman" w:cs="Times New Roman"/>
          <w:sz w:val="24"/>
          <w:szCs w:val="24"/>
        </w:rPr>
        <w:t xml:space="preserve"> и исследовать возможность выращивания новых, скороспелых, прежде не выращиваемых культур с малым водопотреблением (</w:t>
      </w:r>
      <w:r w:rsidRPr="002A2A5E">
        <w:rPr>
          <w:rFonts w:ascii="Times New Roman" w:hAnsi="Times New Roman" w:cs="Times New Roman"/>
          <w:sz w:val="24"/>
          <w:szCs w:val="24"/>
        </w:rPr>
        <w:t xml:space="preserve">финики, ягоды </w:t>
      </w:r>
      <w:proofErr w:type="spellStart"/>
      <w:r w:rsidRPr="002A2A5E">
        <w:rPr>
          <w:rFonts w:ascii="Times New Roman" w:hAnsi="Times New Roman" w:cs="Times New Roman"/>
          <w:sz w:val="24"/>
          <w:szCs w:val="24"/>
        </w:rPr>
        <w:t>годжи</w:t>
      </w:r>
      <w:proofErr w:type="spellEnd"/>
      <w:r w:rsidRPr="002A2A5E">
        <w:rPr>
          <w:rFonts w:ascii="Times New Roman" w:hAnsi="Times New Roman" w:cs="Times New Roman"/>
          <w:sz w:val="24"/>
          <w:szCs w:val="24"/>
        </w:rPr>
        <w:t>, шафран и т .д.)</w:t>
      </w:r>
    </w:p>
    <w:p w14:paraId="357EE9D1" w14:textId="538D8189" w:rsidR="00BB3EBF" w:rsidRPr="009A1632" w:rsidRDefault="00BB3EBF" w:rsidP="00BB3EBF">
      <w:pPr>
        <w:jc w:val="both"/>
        <w:rPr>
          <w:rFonts w:ascii="Times New Roman" w:hAnsi="Times New Roman" w:cs="Times New Roman"/>
          <w:color w:val="000000"/>
          <w:sz w:val="24"/>
          <w:szCs w:val="24"/>
        </w:rPr>
      </w:pPr>
      <w:r w:rsidRPr="00EF0E4A">
        <w:rPr>
          <w:rFonts w:ascii="Times New Roman" w:hAnsi="Times New Roman" w:cs="Times New Roman"/>
          <w:b/>
          <w:bCs/>
          <w:i/>
          <w:iCs/>
          <w:sz w:val="24"/>
          <w:szCs w:val="24"/>
        </w:rPr>
        <w:t>Пастбища</w:t>
      </w:r>
      <w:r w:rsidR="001D1173">
        <w:rPr>
          <w:rFonts w:ascii="Times New Roman" w:hAnsi="Times New Roman" w:cs="Times New Roman"/>
          <w:b/>
          <w:bCs/>
          <w:i/>
          <w:iCs/>
          <w:sz w:val="24"/>
          <w:szCs w:val="24"/>
        </w:rPr>
        <w:t xml:space="preserve"> и животноводство.  </w:t>
      </w:r>
      <w:r w:rsidRPr="002A2A5E">
        <w:rPr>
          <w:rFonts w:ascii="Times New Roman" w:hAnsi="Times New Roman" w:cs="Times New Roman"/>
          <w:sz w:val="24"/>
          <w:szCs w:val="24"/>
        </w:rPr>
        <w:t>Рост температуры воздуха оказывает прямое и косвенное влияние на состоянии пастбищ. Прежде всего из-за сокращения периода залегания снежного покрова в предгорных и горных районах, что приводит более раннему освобождению подстилающей поверхности от снега и развитию пастбищной растительности. Весеннее и летнее повышение температуры приводят к более раннему выгоранию пастбищных растений и удлинению продолжительности их летнего покоя. Негативное воздействие</w:t>
      </w:r>
      <w:r>
        <w:rPr>
          <w:rFonts w:ascii="Times New Roman" w:hAnsi="Times New Roman" w:cs="Times New Roman"/>
          <w:color w:val="000000"/>
          <w:sz w:val="24"/>
          <w:szCs w:val="24"/>
        </w:rPr>
        <w:t xml:space="preserve"> изменения климата на состояние пастбищной растительности подтверждается участниками консультаций. «Уже к концу весны приходится дополнительно закупать корм» (село Ак </w:t>
      </w:r>
      <w:proofErr w:type="spellStart"/>
      <w:r>
        <w:rPr>
          <w:rFonts w:ascii="Times New Roman" w:hAnsi="Times New Roman" w:cs="Times New Roman"/>
          <w:color w:val="000000"/>
          <w:sz w:val="24"/>
          <w:szCs w:val="24"/>
        </w:rPr>
        <w:t>Шийрак</w:t>
      </w:r>
      <w:proofErr w:type="spellEnd"/>
      <w:r>
        <w:rPr>
          <w:rFonts w:ascii="Times New Roman" w:hAnsi="Times New Roman" w:cs="Times New Roman"/>
          <w:color w:val="000000"/>
          <w:sz w:val="24"/>
          <w:szCs w:val="24"/>
        </w:rPr>
        <w:t xml:space="preserve">). </w:t>
      </w:r>
      <w:r w:rsidRPr="009A1632">
        <w:rPr>
          <w:rFonts w:ascii="Times New Roman" w:hAnsi="Times New Roman" w:cs="Times New Roman"/>
          <w:color w:val="000000"/>
          <w:sz w:val="24"/>
          <w:szCs w:val="24"/>
        </w:rPr>
        <w:t xml:space="preserve">Кроме того, </w:t>
      </w:r>
      <w:proofErr w:type="spellStart"/>
      <w:r w:rsidRPr="009A1632">
        <w:rPr>
          <w:rFonts w:ascii="Times New Roman" w:hAnsi="Times New Roman" w:cs="Times New Roman"/>
          <w:color w:val="000000"/>
          <w:sz w:val="24"/>
          <w:szCs w:val="24"/>
        </w:rPr>
        <w:t>перевыпас</w:t>
      </w:r>
      <w:proofErr w:type="spellEnd"/>
      <w:r w:rsidRPr="009A1632">
        <w:rPr>
          <w:rFonts w:ascii="Times New Roman" w:hAnsi="Times New Roman" w:cs="Times New Roman"/>
          <w:color w:val="000000"/>
          <w:sz w:val="24"/>
          <w:szCs w:val="24"/>
        </w:rPr>
        <w:t xml:space="preserve"> скота ведет к увеличению количеств</w:t>
      </w:r>
      <w:r>
        <w:rPr>
          <w:rFonts w:ascii="Times New Roman" w:hAnsi="Times New Roman" w:cs="Times New Roman"/>
          <w:color w:val="000000"/>
          <w:sz w:val="24"/>
          <w:szCs w:val="24"/>
          <w:lang w:val="ky-KG"/>
        </w:rPr>
        <w:t>а</w:t>
      </w:r>
      <w:r w:rsidRPr="009A1632">
        <w:rPr>
          <w:rFonts w:ascii="Times New Roman" w:hAnsi="Times New Roman" w:cs="Times New Roman"/>
          <w:color w:val="000000"/>
          <w:sz w:val="24"/>
          <w:szCs w:val="24"/>
        </w:rPr>
        <w:t xml:space="preserve"> </w:t>
      </w:r>
      <w:r w:rsidR="000D1915" w:rsidRPr="009A1632">
        <w:rPr>
          <w:rFonts w:ascii="Times New Roman" w:hAnsi="Times New Roman" w:cs="Times New Roman"/>
          <w:color w:val="000000"/>
          <w:sz w:val="24"/>
          <w:szCs w:val="24"/>
        </w:rPr>
        <w:t>не поедаемой</w:t>
      </w:r>
      <w:r w:rsidRPr="009A1632">
        <w:rPr>
          <w:rFonts w:ascii="Times New Roman" w:hAnsi="Times New Roman" w:cs="Times New Roman"/>
          <w:color w:val="000000"/>
          <w:sz w:val="24"/>
          <w:szCs w:val="24"/>
        </w:rPr>
        <w:t xml:space="preserve"> травы.</w:t>
      </w:r>
    </w:p>
    <w:p w14:paraId="60DCC825" w14:textId="77777777" w:rsidR="00BB3EBF" w:rsidRPr="009A1632" w:rsidRDefault="00BB3EBF" w:rsidP="00BB3EBF">
      <w:pPr>
        <w:jc w:val="both"/>
        <w:rPr>
          <w:rFonts w:ascii="Times New Roman" w:hAnsi="Times New Roman" w:cs="Times New Roman"/>
          <w:color w:val="000000"/>
          <w:sz w:val="24"/>
          <w:szCs w:val="24"/>
        </w:rPr>
      </w:pPr>
      <w:r w:rsidRPr="009A1632">
        <w:rPr>
          <w:rFonts w:ascii="Times New Roman" w:hAnsi="Times New Roman" w:cs="Times New Roman"/>
          <w:color w:val="000000"/>
          <w:sz w:val="24"/>
          <w:szCs w:val="24"/>
        </w:rPr>
        <w:t xml:space="preserve">Тепловые волны (в том числе в холодный период года) и волны жары также негативно сказываются на состоянии здоровья животных. </w:t>
      </w:r>
    </w:p>
    <w:p w14:paraId="10F72FC0" w14:textId="77777777" w:rsidR="001D1173" w:rsidRPr="00C1765E" w:rsidRDefault="001D1173" w:rsidP="00C1765E">
      <w:pPr>
        <w:pStyle w:val="a3"/>
        <w:ind w:left="0"/>
        <w:jc w:val="both"/>
        <w:rPr>
          <w:rFonts w:ascii="Times New Roman" w:hAnsi="Times New Roman" w:cs="Times New Roman"/>
          <w:i/>
          <w:iCs/>
          <w:color w:val="000000"/>
          <w:sz w:val="24"/>
          <w:szCs w:val="24"/>
          <w:u w:val="single"/>
        </w:rPr>
      </w:pPr>
      <w:r w:rsidRPr="00C1765E">
        <w:rPr>
          <w:rFonts w:ascii="Times New Roman" w:hAnsi="Times New Roman" w:cs="Times New Roman"/>
          <w:i/>
          <w:iCs/>
          <w:color w:val="000000"/>
          <w:sz w:val="24"/>
          <w:szCs w:val="24"/>
          <w:u w:val="single"/>
        </w:rPr>
        <w:t xml:space="preserve">В качестве мер было предложено: </w:t>
      </w:r>
    </w:p>
    <w:p w14:paraId="2612C504" w14:textId="051A40B7" w:rsidR="00635F02" w:rsidRPr="002A2A5E" w:rsidRDefault="00635F02" w:rsidP="00635F02">
      <w:pPr>
        <w:pStyle w:val="a3"/>
        <w:numPr>
          <w:ilvl w:val="0"/>
          <w:numId w:val="8"/>
        </w:numPr>
        <w:spacing w:before="120" w:after="120"/>
        <w:ind w:left="714" w:hanging="357"/>
        <w:contextualSpacing w:val="0"/>
        <w:jc w:val="both"/>
        <w:rPr>
          <w:rFonts w:ascii="Times New Roman" w:hAnsi="Times New Roman" w:cs="Times New Roman"/>
          <w:sz w:val="24"/>
          <w:szCs w:val="24"/>
        </w:rPr>
      </w:pPr>
      <w:r w:rsidRPr="007C5D92">
        <w:rPr>
          <w:rFonts w:ascii="Times New Roman" w:hAnsi="Times New Roman" w:cs="Times New Roman"/>
          <w:sz w:val="24"/>
          <w:szCs w:val="24"/>
        </w:rPr>
        <w:t>Повышения эффективности использования азота в масштабах всей системы. Меры по борьбе с выбросами закиси азота (особенно содержащегося в отходах животноводства) имеют важнейшее значение для достижения цели в 1,5 °С. Разработк</w:t>
      </w:r>
      <w:r>
        <w:rPr>
          <w:rFonts w:ascii="Times New Roman" w:hAnsi="Times New Roman" w:cs="Times New Roman"/>
          <w:sz w:val="24"/>
          <w:szCs w:val="24"/>
        </w:rPr>
        <w:t>а</w:t>
      </w:r>
      <w:r w:rsidRPr="007C5D92">
        <w:rPr>
          <w:rFonts w:ascii="Times New Roman" w:hAnsi="Times New Roman" w:cs="Times New Roman"/>
          <w:sz w:val="24"/>
          <w:szCs w:val="24"/>
        </w:rPr>
        <w:t xml:space="preserve"> национальной «дорожной карты» по устойчивому регулированию азота с целью сокращения вдвое к 2030 году азотных отходов. </w:t>
      </w:r>
      <w:r>
        <w:rPr>
          <w:rFonts w:ascii="Times New Roman" w:hAnsi="Times New Roman" w:cs="Times New Roman"/>
          <w:sz w:val="24"/>
          <w:szCs w:val="24"/>
        </w:rPr>
        <w:t xml:space="preserve">Внедрение методов </w:t>
      </w:r>
      <w:r w:rsidR="000D1915">
        <w:rPr>
          <w:rFonts w:ascii="Times New Roman" w:hAnsi="Times New Roman" w:cs="Times New Roman"/>
          <w:sz w:val="24"/>
          <w:szCs w:val="24"/>
        </w:rPr>
        <w:t>низко углеродного</w:t>
      </w:r>
      <w:r>
        <w:rPr>
          <w:rFonts w:ascii="Times New Roman" w:hAnsi="Times New Roman" w:cs="Times New Roman"/>
          <w:sz w:val="24"/>
          <w:szCs w:val="24"/>
        </w:rPr>
        <w:t xml:space="preserve"> животноводства </w:t>
      </w:r>
    </w:p>
    <w:p w14:paraId="75EF9956" w14:textId="74178DF2" w:rsidR="00BB3EBF" w:rsidRDefault="00BB3EBF"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sidRPr="002A2A5E">
        <w:rPr>
          <w:rFonts w:ascii="Times New Roman" w:hAnsi="Times New Roman" w:cs="Times New Roman"/>
          <w:sz w:val="24"/>
          <w:szCs w:val="24"/>
        </w:rPr>
        <w:t xml:space="preserve">Внедрение принципов </w:t>
      </w:r>
      <w:r w:rsidR="000D1915" w:rsidRPr="002A2A5E">
        <w:rPr>
          <w:rFonts w:ascii="Times New Roman" w:hAnsi="Times New Roman" w:cs="Times New Roman"/>
          <w:sz w:val="24"/>
          <w:szCs w:val="24"/>
        </w:rPr>
        <w:t>пастбищ</w:t>
      </w:r>
      <w:r w:rsidR="000D1915">
        <w:rPr>
          <w:rFonts w:ascii="Times New Roman" w:hAnsi="Times New Roman" w:cs="Times New Roman"/>
          <w:sz w:val="24"/>
          <w:szCs w:val="24"/>
        </w:rPr>
        <w:t>е оборота</w:t>
      </w:r>
      <w:r>
        <w:rPr>
          <w:rFonts w:ascii="Times New Roman" w:hAnsi="Times New Roman" w:cs="Times New Roman"/>
          <w:sz w:val="24"/>
          <w:szCs w:val="24"/>
        </w:rPr>
        <w:t xml:space="preserve"> и соблюдение норм нагрузки</w:t>
      </w:r>
    </w:p>
    <w:p w14:paraId="03DA681D" w14:textId="77777777" w:rsidR="00BB3EBF" w:rsidRDefault="00BB3EBF"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sidRPr="004F6B6F">
        <w:rPr>
          <w:rFonts w:ascii="Times New Roman" w:hAnsi="Times New Roman" w:cs="Times New Roman"/>
          <w:sz w:val="24"/>
          <w:szCs w:val="24"/>
        </w:rPr>
        <w:t>Улучшение растительного покрова / продуктивности пастбищ с применением местных видов / сортов устойчивых к экстремальным погодным явлениям (волны жары, засухи)</w:t>
      </w:r>
    </w:p>
    <w:p w14:paraId="6CD8DB5A" w14:textId="77777777" w:rsidR="00BB3EBF" w:rsidRDefault="00BB3EBF"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Высадка древесных насаждений на пастбищах, сохранение биоразнообразия луговых экосистем. </w:t>
      </w:r>
    </w:p>
    <w:p w14:paraId="5663FC16" w14:textId="77777777" w:rsidR="00BB3EBF" w:rsidRDefault="00BB3EBF"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Перевод выпасного животноводства к стойловому (использование гидропонных кормов)</w:t>
      </w:r>
    </w:p>
    <w:p w14:paraId="54CAC383" w14:textId="77777777" w:rsidR="007C5D92" w:rsidRDefault="007C5D92"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sidRPr="007C5D92">
        <w:rPr>
          <w:rFonts w:ascii="Times New Roman" w:hAnsi="Times New Roman" w:cs="Times New Roman"/>
          <w:sz w:val="24"/>
          <w:szCs w:val="24"/>
        </w:rPr>
        <w:t>Оттаивание вечной мерзлоты</w:t>
      </w:r>
      <w:r>
        <w:rPr>
          <w:rFonts w:ascii="Times New Roman" w:hAnsi="Times New Roman" w:cs="Times New Roman"/>
          <w:sz w:val="24"/>
          <w:szCs w:val="24"/>
        </w:rPr>
        <w:t xml:space="preserve"> и деградация склонов</w:t>
      </w:r>
      <w:r w:rsidRPr="007C5D92">
        <w:rPr>
          <w:rFonts w:ascii="Times New Roman" w:hAnsi="Times New Roman" w:cs="Times New Roman"/>
          <w:sz w:val="24"/>
          <w:szCs w:val="24"/>
        </w:rPr>
        <w:t xml:space="preserve"> приводит открытию могильников</w:t>
      </w:r>
      <w:r>
        <w:rPr>
          <w:rFonts w:ascii="Times New Roman" w:hAnsi="Times New Roman" w:cs="Times New Roman"/>
          <w:sz w:val="24"/>
          <w:szCs w:val="24"/>
        </w:rPr>
        <w:t xml:space="preserve"> в ряде мест</w:t>
      </w:r>
      <w:r w:rsidRPr="007C5D92">
        <w:rPr>
          <w:rFonts w:ascii="Times New Roman" w:hAnsi="Times New Roman" w:cs="Times New Roman"/>
          <w:sz w:val="24"/>
          <w:szCs w:val="24"/>
        </w:rPr>
        <w:t xml:space="preserve">. </w:t>
      </w:r>
      <w:r>
        <w:rPr>
          <w:rFonts w:ascii="Times New Roman" w:hAnsi="Times New Roman" w:cs="Times New Roman"/>
          <w:sz w:val="24"/>
          <w:szCs w:val="24"/>
        </w:rPr>
        <w:t>Необходимо проводить о</w:t>
      </w:r>
      <w:r w:rsidRPr="007C5D92">
        <w:rPr>
          <w:rFonts w:ascii="Times New Roman" w:hAnsi="Times New Roman" w:cs="Times New Roman"/>
          <w:sz w:val="24"/>
          <w:szCs w:val="24"/>
        </w:rPr>
        <w:t>граждение могильников и информирование населения о рисках связанных с болезнями животных.</w:t>
      </w:r>
    </w:p>
    <w:p w14:paraId="01BB6B89" w14:textId="77777777" w:rsidR="007C5D92" w:rsidRDefault="007C5D92"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Разработка «карты» очагов природных инфекций и широкое информирование населения о мерах предосторожности проживания на данных территориях. </w:t>
      </w:r>
    </w:p>
    <w:p w14:paraId="0E190C50" w14:textId="77777777" w:rsidR="00BB3EBF" w:rsidRDefault="00BB3EBF"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В</w:t>
      </w:r>
      <w:r w:rsidRPr="00E17789">
        <w:rPr>
          <w:rFonts w:ascii="Times New Roman" w:hAnsi="Times New Roman" w:cs="Times New Roman"/>
          <w:sz w:val="24"/>
          <w:szCs w:val="24"/>
        </w:rPr>
        <w:t>недрение мер по восстановлению природных экосистем (склоны гор, леса),</w:t>
      </w:r>
      <w:r w:rsidRPr="007C5D92">
        <w:rPr>
          <w:rFonts w:ascii="Times New Roman" w:hAnsi="Times New Roman" w:cs="Times New Roman"/>
          <w:sz w:val="24"/>
          <w:szCs w:val="24"/>
        </w:rPr>
        <w:t xml:space="preserve"> а также снижение деграда</w:t>
      </w:r>
      <w:r w:rsidRPr="00E17789">
        <w:rPr>
          <w:rFonts w:ascii="Times New Roman" w:hAnsi="Times New Roman" w:cs="Times New Roman"/>
          <w:sz w:val="24"/>
          <w:szCs w:val="24"/>
        </w:rPr>
        <w:t>ции, в том числе через диверсификацию сельского хозяйства (пчеловодство, развитие аквакультуры и рыболовства, также несельскохозяйственные виды деятельности, как, например, производство изделий легкой промышленности, обработка сельскохозяйственного сырья, агробизнес, отдых и туризм, развитие сферы информационных технологий)</w:t>
      </w:r>
    </w:p>
    <w:p w14:paraId="6F726E93" w14:textId="23B262B6" w:rsidR="00635F02" w:rsidRDefault="00635F02"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Совершенствовать законодательство и правоприменение в водном секторе, особенно в части управления водой. </w:t>
      </w:r>
      <w:r w:rsidRPr="00635F02">
        <w:rPr>
          <w:rFonts w:ascii="Times New Roman" w:hAnsi="Times New Roman" w:cs="Times New Roman"/>
          <w:sz w:val="24"/>
          <w:szCs w:val="24"/>
        </w:rPr>
        <w:t xml:space="preserve">Водный кодекс </w:t>
      </w:r>
      <w:r>
        <w:rPr>
          <w:rFonts w:ascii="Times New Roman" w:hAnsi="Times New Roman" w:cs="Times New Roman"/>
          <w:sz w:val="24"/>
          <w:szCs w:val="24"/>
        </w:rPr>
        <w:t xml:space="preserve">содержит понятия </w:t>
      </w:r>
      <w:r w:rsidRPr="00635F02">
        <w:rPr>
          <w:rFonts w:ascii="Times New Roman" w:hAnsi="Times New Roman" w:cs="Times New Roman"/>
          <w:sz w:val="24"/>
          <w:szCs w:val="24"/>
        </w:rPr>
        <w:t>Государственные водные администрации</w:t>
      </w:r>
      <w:r>
        <w:rPr>
          <w:rFonts w:ascii="Times New Roman" w:hAnsi="Times New Roman" w:cs="Times New Roman"/>
          <w:sz w:val="24"/>
          <w:szCs w:val="24"/>
        </w:rPr>
        <w:t xml:space="preserve">, но </w:t>
      </w:r>
      <w:r w:rsidRPr="00635F02">
        <w:rPr>
          <w:rFonts w:ascii="Times New Roman" w:hAnsi="Times New Roman" w:cs="Times New Roman"/>
          <w:sz w:val="24"/>
          <w:szCs w:val="24"/>
        </w:rPr>
        <w:t>такого органа нет</w:t>
      </w:r>
      <w:r>
        <w:rPr>
          <w:rFonts w:ascii="Times New Roman" w:hAnsi="Times New Roman" w:cs="Times New Roman"/>
          <w:sz w:val="24"/>
          <w:szCs w:val="24"/>
        </w:rPr>
        <w:t>, что затрудняет эффективное управление водными ресурсами, обеспечение п</w:t>
      </w:r>
      <w:r w:rsidRPr="00635F02">
        <w:rPr>
          <w:rFonts w:ascii="Times New Roman" w:hAnsi="Times New Roman" w:cs="Times New Roman"/>
          <w:sz w:val="24"/>
          <w:szCs w:val="24"/>
        </w:rPr>
        <w:t xml:space="preserve">рав на </w:t>
      </w:r>
      <w:proofErr w:type="gramStart"/>
      <w:r w:rsidRPr="00635F02">
        <w:rPr>
          <w:rFonts w:ascii="Times New Roman" w:hAnsi="Times New Roman" w:cs="Times New Roman"/>
          <w:sz w:val="24"/>
          <w:szCs w:val="24"/>
        </w:rPr>
        <w:t>воду</w:t>
      </w:r>
      <w:r>
        <w:rPr>
          <w:rFonts w:ascii="Times New Roman" w:hAnsi="Times New Roman" w:cs="Times New Roman"/>
          <w:sz w:val="24"/>
          <w:szCs w:val="24"/>
        </w:rPr>
        <w:t xml:space="preserve">, </w:t>
      </w:r>
      <w:r w:rsidRPr="00635F02">
        <w:rPr>
          <w:rFonts w:ascii="Times New Roman" w:hAnsi="Times New Roman" w:cs="Times New Roman"/>
          <w:sz w:val="24"/>
          <w:szCs w:val="24"/>
        </w:rPr>
        <w:t xml:space="preserve"> </w:t>
      </w:r>
      <w:r>
        <w:rPr>
          <w:rFonts w:ascii="Times New Roman" w:hAnsi="Times New Roman" w:cs="Times New Roman"/>
          <w:sz w:val="24"/>
          <w:szCs w:val="24"/>
        </w:rPr>
        <w:t>эффективного</w:t>
      </w:r>
      <w:proofErr w:type="gramEnd"/>
      <w:r>
        <w:rPr>
          <w:rFonts w:ascii="Times New Roman" w:hAnsi="Times New Roman" w:cs="Times New Roman"/>
          <w:sz w:val="24"/>
          <w:szCs w:val="24"/>
        </w:rPr>
        <w:t xml:space="preserve"> </w:t>
      </w:r>
      <w:r w:rsidRPr="00635F02">
        <w:rPr>
          <w:rFonts w:ascii="Times New Roman" w:hAnsi="Times New Roman" w:cs="Times New Roman"/>
          <w:sz w:val="24"/>
          <w:szCs w:val="24"/>
        </w:rPr>
        <w:t>регулир</w:t>
      </w:r>
      <w:r>
        <w:rPr>
          <w:rFonts w:ascii="Times New Roman" w:hAnsi="Times New Roman" w:cs="Times New Roman"/>
          <w:sz w:val="24"/>
          <w:szCs w:val="24"/>
        </w:rPr>
        <w:t>ования</w:t>
      </w:r>
      <w:r w:rsidRPr="00635F02">
        <w:rPr>
          <w:rFonts w:ascii="Times New Roman" w:hAnsi="Times New Roman" w:cs="Times New Roman"/>
          <w:sz w:val="24"/>
          <w:szCs w:val="24"/>
        </w:rPr>
        <w:t xml:space="preserve"> рек, </w:t>
      </w:r>
      <w:r>
        <w:rPr>
          <w:rFonts w:ascii="Times New Roman" w:hAnsi="Times New Roman" w:cs="Times New Roman"/>
          <w:sz w:val="24"/>
          <w:szCs w:val="24"/>
        </w:rPr>
        <w:t xml:space="preserve">и распределения ответственности. </w:t>
      </w:r>
    </w:p>
    <w:p w14:paraId="0D81A714" w14:textId="77777777" w:rsidR="007E1751" w:rsidRPr="007C5D92" w:rsidRDefault="007E1751" w:rsidP="007E1751">
      <w:pPr>
        <w:pStyle w:val="a3"/>
        <w:spacing w:before="120" w:after="120"/>
        <w:ind w:left="714"/>
        <w:contextualSpacing w:val="0"/>
        <w:jc w:val="both"/>
        <w:rPr>
          <w:rFonts w:ascii="Times New Roman" w:hAnsi="Times New Roman" w:cs="Times New Roman"/>
          <w:sz w:val="24"/>
          <w:szCs w:val="24"/>
        </w:rPr>
      </w:pPr>
    </w:p>
    <w:p w14:paraId="20C2D2AE" w14:textId="77777777" w:rsidR="00BB3EBF" w:rsidRPr="00E3579C" w:rsidRDefault="00664909" w:rsidP="00B13C3B">
      <w:pPr>
        <w:shd w:val="clear" w:color="auto" w:fill="1F3864" w:themeFill="accent1" w:themeFillShade="80"/>
        <w:jc w:val="center"/>
        <w:rPr>
          <w:rFonts w:ascii="Times New Roman" w:hAnsi="Times New Roman" w:cs="Times New Roman"/>
          <w:b/>
          <w:bCs/>
          <w:sz w:val="24"/>
          <w:szCs w:val="24"/>
        </w:rPr>
      </w:pPr>
      <w:r w:rsidRPr="00E3579C">
        <w:rPr>
          <w:rFonts w:ascii="Times New Roman" w:hAnsi="Times New Roman" w:cs="Times New Roman"/>
          <w:b/>
          <w:bCs/>
          <w:sz w:val="24"/>
          <w:szCs w:val="24"/>
        </w:rPr>
        <w:t>ПЕРЕРАБОТКА Т</w:t>
      </w:r>
      <w:r>
        <w:rPr>
          <w:rFonts w:ascii="Times New Roman" w:hAnsi="Times New Roman" w:cs="Times New Roman"/>
          <w:b/>
          <w:bCs/>
          <w:sz w:val="24"/>
          <w:szCs w:val="24"/>
        </w:rPr>
        <w:t>ВЕРДЫХ БЫТОВЫХ ОТХОДОВ</w:t>
      </w:r>
    </w:p>
    <w:p w14:paraId="6D19298F" w14:textId="77777777" w:rsidR="00BB3EBF" w:rsidRDefault="00BB3EBF" w:rsidP="00BB3EBF">
      <w:pPr>
        <w:jc w:val="both"/>
        <w:rPr>
          <w:rFonts w:ascii="Times New Roman" w:hAnsi="Times New Roman" w:cs="Times New Roman"/>
          <w:sz w:val="24"/>
          <w:szCs w:val="24"/>
        </w:rPr>
      </w:pPr>
      <w:r>
        <w:rPr>
          <w:rFonts w:ascii="Times New Roman" w:hAnsi="Times New Roman" w:cs="Times New Roman"/>
          <w:sz w:val="24"/>
          <w:szCs w:val="24"/>
        </w:rPr>
        <w:t xml:space="preserve">Ухудшение эпидемиологической обстановки, ухудшение экологической среды в городах и населенных пунктах Кыргызстана вследствие увеличения числа санкционированные и стихийных свалок не является следствием изменением климата. Однако процессы разложения органических отходов влияют на выбросы в атмосферу наиболее активных парниковых газов, особенно метана. </w:t>
      </w:r>
    </w:p>
    <w:p w14:paraId="795C56AC" w14:textId="77777777" w:rsidR="007C5D92" w:rsidRPr="007C5D92" w:rsidRDefault="007C5D92" w:rsidP="007C5D92">
      <w:pPr>
        <w:pStyle w:val="a3"/>
        <w:ind w:left="0"/>
        <w:jc w:val="both"/>
        <w:rPr>
          <w:rFonts w:ascii="Times New Roman" w:hAnsi="Times New Roman" w:cs="Times New Roman"/>
          <w:sz w:val="24"/>
          <w:szCs w:val="24"/>
        </w:rPr>
      </w:pPr>
      <w:r w:rsidRPr="007C5D92">
        <w:rPr>
          <w:rFonts w:ascii="Times New Roman" w:hAnsi="Times New Roman" w:cs="Times New Roman"/>
          <w:i/>
          <w:iCs/>
          <w:color w:val="000000"/>
          <w:sz w:val="24"/>
          <w:szCs w:val="24"/>
          <w:u w:val="single"/>
        </w:rPr>
        <w:t xml:space="preserve">В качестве мер было предложено: </w:t>
      </w:r>
    </w:p>
    <w:p w14:paraId="6675EAE9" w14:textId="77777777" w:rsidR="007C5D92" w:rsidRPr="00572C30" w:rsidRDefault="007C5D92"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Р</w:t>
      </w:r>
      <w:r w:rsidRPr="00C45004">
        <w:rPr>
          <w:rFonts w:ascii="Times New Roman" w:hAnsi="Times New Roman" w:cs="Times New Roman"/>
          <w:sz w:val="24"/>
          <w:szCs w:val="24"/>
        </w:rPr>
        <w:t>азработать комплексные меры циклической экономики, от внедрения раздельного сбора отходов до их глубокой переработки и повторного использования</w:t>
      </w:r>
      <w:r>
        <w:rPr>
          <w:rFonts w:ascii="Times New Roman" w:hAnsi="Times New Roman" w:cs="Times New Roman"/>
          <w:sz w:val="24"/>
          <w:szCs w:val="24"/>
        </w:rPr>
        <w:t>.</w:t>
      </w:r>
    </w:p>
    <w:p w14:paraId="54C1D22C" w14:textId="77777777" w:rsidR="007C5D92" w:rsidRPr="00572C30" w:rsidRDefault="007C5D92"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sidRPr="00572C30">
        <w:rPr>
          <w:rFonts w:ascii="Times New Roman" w:hAnsi="Times New Roman" w:cs="Times New Roman"/>
          <w:sz w:val="24"/>
          <w:szCs w:val="24"/>
        </w:rPr>
        <w:t xml:space="preserve">Экономическое стимулирование (зеленые кредиты) на частную систему вывоза и переработки </w:t>
      </w:r>
      <w:proofErr w:type="gramStart"/>
      <w:r w:rsidRPr="00572C30">
        <w:rPr>
          <w:rFonts w:ascii="Times New Roman" w:hAnsi="Times New Roman" w:cs="Times New Roman"/>
          <w:sz w:val="24"/>
          <w:szCs w:val="24"/>
        </w:rPr>
        <w:t>вторсырья  и</w:t>
      </w:r>
      <w:proofErr w:type="gramEnd"/>
      <w:r w:rsidRPr="00572C30">
        <w:rPr>
          <w:rFonts w:ascii="Times New Roman" w:hAnsi="Times New Roman" w:cs="Times New Roman"/>
          <w:sz w:val="24"/>
          <w:szCs w:val="24"/>
        </w:rPr>
        <w:t xml:space="preserve"> органических отходов</w:t>
      </w:r>
    </w:p>
    <w:p w14:paraId="2AA8C08C" w14:textId="77777777" w:rsidR="007C5D92" w:rsidRPr="00572C30" w:rsidRDefault="007C5D92"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sidRPr="00572C30">
        <w:rPr>
          <w:rFonts w:ascii="Times New Roman" w:hAnsi="Times New Roman" w:cs="Times New Roman"/>
          <w:sz w:val="24"/>
          <w:szCs w:val="24"/>
        </w:rPr>
        <w:t>Экономическая поддержка местного производства продуктов питания, товаров широкого потребления с экологически чистыми упаковками</w:t>
      </w:r>
    </w:p>
    <w:p w14:paraId="26EF772E" w14:textId="77777777" w:rsidR="007C5D92" w:rsidRDefault="007C5D92"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sidRPr="00664909">
        <w:rPr>
          <w:rFonts w:ascii="Times New Roman" w:hAnsi="Times New Roman" w:cs="Times New Roman"/>
          <w:sz w:val="24"/>
          <w:szCs w:val="24"/>
        </w:rPr>
        <w:t>Введение</w:t>
      </w:r>
      <w:r w:rsidRPr="00572C30">
        <w:rPr>
          <w:rFonts w:ascii="Times New Roman" w:hAnsi="Times New Roman" w:cs="Times New Roman"/>
          <w:sz w:val="24"/>
          <w:szCs w:val="24"/>
        </w:rPr>
        <w:t xml:space="preserve"> дополнительны</w:t>
      </w:r>
      <w:r w:rsidRPr="00664909">
        <w:rPr>
          <w:rFonts w:ascii="Times New Roman" w:hAnsi="Times New Roman" w:cs="Times New Roman"/>
          <w:sz w:val="24"/>
          <w:szCs w:val="24"/>
        </w:rPr>
        <w:t>х</w:t>
      </w:r>
      <w:r w:rsidRPr="00572C30">
        <w:rPr>
          <w:rFonts w:ascii="Times New Roman" w:hAnsi="Times New Roman" w:cs="Times New Roman"/>
          <w:sz w:val="24"/>
          <w:szCs w:val="24"/>
        </w:rPr>
        <w:t xml:space="preserve"> налог</w:t>
      </w:r>
      <w:r w:rsidRPr="00664909">
        <w:rPr>
          <w:rFonts w:ascii="Times New Roman" w:hAnsi="Times New Roman" w:cs="Times New Roman"/>
          <w:sz w:val="24"/>
          <w:szCs w:val="24"/>
        </w:rPr>
        <w:t>ов для</w:t>
      </w:r>
      <w:r w:rsidRPr="00572C30">
        <w:rPr>
          <w:rFonts w:ascii="Times New Roman" w:hAnsi="Times New Roman" w:cs="Times New Roman"/>
          <w:sz w:val="24"/>
          <w:szCs w:val="24"/>
        </w:rPr>
        <w:t xml:space="preserve"> производителей и реализаторов синтетической (пластиковой) упаковки – повышение цен на пластиковые пакеты, запрет на распространение бесплатных пакетов с постепенным запрето</w:t>
      </w:r>
      <w:r>
        <w:rPr>
          <w:rFonts w:ascii="Times New Roman" w:hAnsi="Times New Roman" w:cs="Times New Roman"/>
          <w:sz w:val="24"/>
          <w:szCs w:val="24"/>
        </w:rPr>
        <w:t>м</w:t>
      </w:r>
      <w:r w:rsidRPr="00572C30">
        <w:rPr>
          <w:rFonts w:ascii="Times New Roman" w:hAnsi="Times New Roman" w:cs="Times New Roman"/>
          <w:sz w:val="24"/>
          <w:szCs w:val="24"/>
        </w:rPr>
        <w:t xml:space="preserve"> их использования</w:t>
      </w:r>
      <w:r>
        <w:rPr>
          <w:rFonts w:ascii="Times New Roman" w:hAnsi="Times New Roman" w:cs="Times New Roman"/>
          <w:sz w:val="24"/>
          <w:szCs w:val="24"/>
        </w:rPr>
        <w:t>.</w:t>
      </w:r>
      <w:r w:rsidRPr="00572C30">
        <w:rPr>
          <w:rFonts w:ascii="Times New Roman" w:hAnsi="Times New Roman" w:cs="Times New Roman"/>
          <w:sz w:val="24"/>
          <w:szCs w:val="24"/>
        </w:rPr>
        <w:t xml:space="preserve"> </w:t>
      </w:r>
    </w:p>
    <w:p w14:paraId="4BBBDBA7" w14:textId="77777777" w:rsidR="007C5D92" w:rsidRDefault="007C5D92"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Поддержка открытия и широкого распространения </w:t>
      </w:r>
      <w:r w:rsidRPr="00572C30">
        <w:rPr>
          <w:rFonts w:ascii="Times New Roman" w:hAnsi="Times New Roman" w:cs="Times New Roman"/>
          <w:sz w:val="24"/>
          <w:szCs w:val="24"/>
        </w:rPr>
        <w:t xml:space="preserve">«Органических» и </w:t>
      </w:r>
      <w:proofErr w:type="spellStart"/>
      <w:r w:rsidRPr="00572C30">
        <w:rPr>
          <w:rFonts w:ascii="Times New Roman" w:hAnsi="Times New Roman" w:cs="Times New Roman"/>
          <w:sz w:val="24"/>
          <w:szCs w:val="24"/>
        </w:rPr>
        <w:t>zero</w:t>
      </w:r>
      <w:proofErr w:type="spellEnd"/>
      <w:r w:rsidRPr="00572C30">
        <w:rPr>
          <w:rFonts w:ascii="Times New Roman" w:hAnsi="Times New Roman" w:cs="Times New Roman"/>
          <w:sz w:val="24"/>
          <w:szCs w:val="24"/>
        </w:rPr>
        <w:t xml:space="preserve"> </w:t>
      </w:r>
      <w:proofErr w:type="spellStart"/>
      <w:r w:rsidRPr="00572C30">
        <w:rPr>
          <w:rFonts w:ascii="Times New Roman" w:hAnsi="Times New Roman" w:cs="Times New Roman"/>
          <w:sz w:val="24"/>
          <w:szCs w:val="24"/>
        </w:rPr>
        <w:t>waste</w:t>
      </w:r>
      <w:proofErr w:type="spellEnd"/>
      <w:r w:rsidRPr="00572C30">
        <w:rPr>
          <w:rFonts w:ascii="Times New Roman" w:hAnsi="Times New Roman" w:cs="Times New Roman"/>
          <w:sz w:val="24"/>
          <w:szCs w:val="24"/>
        </w:rPr>
        <w:t xml:space="preserve"> магазинов</w:t>
      </w:r>
      <w:r w:rsidRPr="007C5D92">
        <w:rPr>
          <w:rFonts w:ascii="Times New Roman" w:hAnsi="Times New Roman" w:cs="Times New Roman"/>
          <w:sz w:val="24"/>
          <w:szCs w:val="24"/>
        </w:rPr>
        <w:t xml:space="preserve"> </w:t>
      </w:r>
    </w:p>
    <w:p w14:paraId="00E67B80" w14:textId="77777777" w:rsidR="00BB3EBF" w:rsidRPr="00572C30" w:rsidRDefault="00BB3EBF"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sidRPr="00572C30">
        <w:rPr>
          <w:rFonts w:ascii="Times New Roman" w:hAnsi="Times New Roman" w:cs="Times New Roman"/>
          <w:sz w:val="24"/>
          <w:szCs w:val="24"/>
        </w:rPr>
        <w:t xml:space="preserve">Проведение информационных </w:t>
      </w:r>
      <w:r w:rsidR="007C5D92" w:rsidRPr="00572C30">
        <w:rPr>
          <w:rFonts w:ascii="Times New Roman" w:hAnsi="Times New Roman" w:cs="Times New Roman"/>
          <w:sz w:val="24"/>
          <w:szCs w:val="24"/>
        </w:rPr>
        <w:t>кампаний</w:t>
      </w:r>
      <w:r w:rsidRPr="00572C30">
        <w:rPr>
          <w:rFonts w:ascii="Times New Roman" w:hAnsi="Times New Roman" w:cs="Times New Roman"/>
          <w:sz w:val="24"/>
          <w:szCs w:val="24"/>
        </w:rPr>
        <w:t xml:space="preserve"> среди населения, стимулирование населения по разделению отходов и </w:t>
      </w:r>
      <w:r>
        <w:rPr>
          <w:rFonts w:ascii="Times New Roman" w:hAnsi="Times New Roman" w:cs="Times New Roman"/>
          <w:sz w:val="24"/>
          <w:szCs w:val="24"/>
        </w:rPr>
        <w:t>информирование о возможности</w:t>
      </w:r>
      <w:r w:rsidRPr="00572C30">
        <w:rPr>
          <w:rFonts w:ascii="Times New Roman" w:hAnsi="Times New Roman" w:cs="Times New Roman"/>
          <w:sz w:val="24"/>
          <w:szCs w:val="24"/>
        </w:rPr>
        <w:t xml:space="preserve"> их сбыта</w:t>
      </w:r>
    </w:p>
    <w:p w14:paraId="251C8B35" w14:textId="77777777" w:rsidR="00BB3EBF" w:rsidRDefault="00664909" w:rsidP="00B13C3B">
      <w:pPr>
        <w:shd w:val="clear" w:color="auto" w:fill="1F3864" w:themeFill="accent1" w:themeFillShade="80"/>
        <w:jc w:val="center"/>
        <w:rPr>
          <w:rFonts w:ascii="Times New Roman" w:hAnsi="Times New Roman" w:cs="Times New Roman"/>
          <w:b/>
          <w:bCs/>
          <w:sz w:val="24"/>
          <w:szCs w:val="24"/>
        </w:rPr>
      </w:pPr>
      <w:r w:rsidRPr="00EF0E4A">
        <w:rPr>
          <w:rFonts w:ascii="Times New Roman" w:hAnsi="Times New Roman" w:cs="Times New Roman"/>
          <w:b/>
          <w:bCs/>
          <w:sz w:val="24"/>
          <w:szCs w:val="24"/>
        </w:rPr>
        <w:t>ПРОМЫШЛЕННОСТЬ</w:t>
      </w:r>
    </w:p>
    <w:p w14:paraId="53154273" w14:textId="77777777" w:rsidR="00C31340" w:rsidRPr="00C31340" w:rsidRDefault="00BB3EBF" w:rsidP="00C31340">
      <w:pPr>
        <w:jc w:val="both"/>
        <w:rPr>
          <w:rFonts w:ascii="Times New Roman" w:hAnsi="Times New Roman" w:cs="Times New Roman"/>
          <w:sz w:val="24"/>
          <w:szCs w:val="24"/>
        </w:rPr>
      </w:pPr>
      <w:r>
        <w:rPr>
          <w:rFonts w:ascii="Times New Roman" w:hAnsi="Times New Roman" w:cs="Times New Roman"/>
          <w:sz w:val="24"/>
          <w:szCs w:val="24"/>
        </w:rPr>
        <w:t xml:space="preserve">Горнорудная промышленность влияет не только на выбросы парниковых газов в атмосферу, но также на изменение микроклимата на близлежащих территориях, из-за изменения </w:t>
      </w:r>
      <w:proofErr w:type="gramStart"/>
      <w:r>
        <w:rPr>
          <w:rFonts w:ascii="Times New Roman" w:hAnsi="Times New Roman" w:cs="Times New Roman"/>
          <w:sz w:val="24"/>
          <w:szCs w:val="24"/>
        </w:rPr>
        <w:t>подстилающей поверхности</w:t>
      </w:r>
      <w:proofErr w:type="gramEnd"/>
      <w:r>
        <w:rPr>
          <w:rFonts w:ascii="Times New Roman" w:hAnsi="Times New Roman" w:cs="Times New Roman"/>
          <w:sz w:val="24"/>
          <w:szCs w:val="24"/>
        </w:rPr>
        <w:t xml:space="preserve"> влияющей на </w:t>
      </w:r>
      <w:proofErr w:type="spellStart"/>
      <w:r>
        <w:rPr>
          <w:rFonts w:ascii="Times New Roman" w:hAnsi="Times New Roman" w:cs="Times New Roman"/>
          <w:sz w:val="24"/>
          <w:szCs w:val="24"/>
        </w:rPr>
        <w:t>микроциркуляционные</w:t>
      </w:r>
      <w:proofErr w:type="spellEnd"/>
      <w:r>
        <w:rPr>
          <w:rFonts w:ascii="Times New Roman" w:hAnsi="Times New Roman" w:cs="Times New Roman"/>
          <w:sz w:val="24"/>
          <w:szCs w:val="24"/>
        </w:rPr>
        <w:t xml:space="preserve"> процессы в приземном воздушном и почвенном слое. </w:t>
      </w:r>
    </w:p>
    <w:p w14:paraId="71A32515" w14:textId="77777777" w:rsidR="00664909" w:rsidRPr="007C5D92" w:rsidRDefault="00664909" w:rsidP="00664909">
      <w:pPr>
        <w:pStyle w:val="a3"/>
        <w:ind w:left="0"/>
        <w:jc w:val="both"/>
        <w:rPr>
          <w:rFonts w:ascii="Times New Roman" w:hAnsi="Times New Roman" w:cs="Times New Roman"/>
          <w:sz w:val="24"/>
          <w:szCs w:val="24"/>
        </w:rPr>
      </w:pPr>
      <w:r w:rsidRPr="007C5D92">
        <w:rPr>
          <w:rFonts w:ascii="Times New Roman" w:hAnsi="Times New Roman" w:cs="Times New Roman"/>
          <w:i/>
          <w:iCs/>
          <w:color w:val="000000"/>
          <w:sz w:val="24"/>
          <w:szCs w:val="24"/>
          <w:u w:val="single"/>
        </w:rPr>
        <w:t xml:space="preserve">В качестве мер было предложено: </w:t>
      </w:r>
    </w:p>
    <w:p w14:paraId="1AD27CFC" w14:textId="6D981C45" w:rsidR="00664909" w:rsidRDefault="00BB3EBF"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sidRPr="00A979F4">
        <w:rPr>
          <w:rFonts w:ascii="Times New Roman" w:hAnsi="Times New Roman" w:cs="Times New Roman"/>
          <w:sz w:val="24"/>
          <w:szCs w:val="24"/>
        </w:rPr>
        <w:t xml:space="preserve">Оценить влияние горнодобывающих предприятий на изменение ландшафта, состояния загрязнения окружающей среды, и их вклад в дегазационные процессы и усиление изменения климата. </w:t>
      </w:r>
      <w:proofErr w:type="gramStart"/>
      <w:r w:rsidRPr="00A979F4">
        <w:rPr>
          <w:rFonts w:ascii="Times New Roman" w:hAnsi="Times New Roman" w:cs="Times New Roman"/>
          <w:sz w:val="24"/>
          <w:szCs w:val="24"/>
        </w:rPr>
        <w:t>В качестве пример</w:t>
      </w:r>
      <w:r w:rsidR="00664909">
        <w:rPr>
          <w:rFonts w:ascii="Times New Roman" w:hAnsi="Times New Roman" w:cs="Times New Roman"/>
          <w:sz w:val="24"/>
          <w:szCs w:val="24"/>
        </w:rPr>
        <w:t>а</w:t>
      </w:r>
      <w:r w:rsidRPr="00A979F4">
        <w:rPr>
          <w:rFonts w:ascii="Times New Roman" w:hAnsi="Times New Roman" w:cs="Times New Roman"/>
          <w:sz w:val="24"/>
          <w:szCs w:val="24"/>
        </w:rPr>
        <w:t>,</w:t>
      </w:r>
      <w:proofErr w:type="gramEnd"/>
      <w:r w:rsidRPr="00A979F4">
        <w:rPr>
          <w:rFonts w:ascii="Times New Roman" w:hAnsi="Times New Roman" w:cs="Times New Roman"/>
          <w:sz w:val="24"/>
          <w:szCs w:val="24"/>
        </w:rPr>
        <w:t xml:space="preserve"> участники консультаций отметили: </w:t>
      </w:r>
      <w:r w:rsidR="00664909">
        <w:rPr>
          <w:rFonts w:ascii="Times New Roman" w:hAnsi="Times New Roman" w:cs="Times New Roman"/>
          <w:sz w:val="24"/>
          <w:szCs w:val="24"/>
        </w:rPr>
        <w:t xml:space="preserve">«в </w:t>
      </w:r>
      <w:r w:rsidRPr="00A979F4">
        <w:rPr>
          <w:rFonts w:ascii="Times New Roman" w:hAnsi="Times New Roman" w:cs="Times New Roman"/>
          <w:sz w:val="24"/>
          <w:szCs w:val="24"/>
        </w:rPr>
        <w:t xml:space="preserve">связи с деятельности горнорудного предприятия </w:t>
      </w:r>
      <w:proofErr w:type="spellStart"/>
      <w:r w:rsidRPr="00A979F4">
        <w:rPr>
          <w:rFonts w:ascii="Times New Roman" w:hAnsi="Times New Roman" w:cs="Times New Roman"/>
          <w:sz w:val="24"/>
          <w:szCs w:val="24"/>
        </w:rPr>
        <w:t>Кумтор</w:t>
      </w:r>
      <w:proofErr w:type="spellEnd"/>
      <w:r w:rsidRPr="00A979F4">
        <w:rPr>
          <w:rFonts w:ascii="Times New Roman" w:hAnsi="Times New Roman" w:cs="Times New Roman"/>
          <w:sz w:val="24"/>
          <w:szCs w:val="24"/>
        </w:rPr>
        <w:t xml:space="preserve"> – усилились ветра </w:t>
      </w:r>
      <w:proofErr w:type="spellStart"/>
      <w:r w:rsidRPr="00A979F4">
        <w:rPr>
          <w:rFonts w:ascii="Times New Roman" w:hAnsi="Times New Roman" w:cs="Times New Roman"/>
          <w:sz w:val="24"/>
          <w:szCs w:val="24"/>
        </w:rPr>
        <w:t>юго</w:t>
      </w:r>
      <w:proofErr w:type="spellEnd"/>
      <w:r w:rsidRPr="00A979F4">
        <w:rPr>
          <w:rFonts w:ascii="Times New Roman" w:hAnsi="Times New Roman" w:cs="Times New Roman"/>
          <w:sz w:val="24"/>
          <w:szCs w:val="24"/>
        </w:rPr>
        <w:t xml:space="preserve"> востоке </w:t>
      </w:r>
      <w:proofErr w:type="spellStart"/>
      <w:r w:rsidRPr="00A979F4">
        <w:rPr>
          <w:rFonts w:ascii="Times New Roman" w:hAnsi="Times New Roman" w:cs="Times New Roman"/>
          <w:sz w:val="24"/>
          <w:szCs w:val="24"/>
        </w:rPr>
        <w:t>прииссыкулья</w:t>
      </w:r>
      <w:proofErr w:type="spellEnd"/>
      <w:r w:rsidRPr="00A979F4">
        <w:rPr>
          <w:rFonts w:ascii="Times New Roman" w:hAnsi="Times New Roman" w:cs="Times New Roman"/>
          <w:sz w:val="24"/>
          <w:szCs w:val="24"/>
        </w:rPr>
        <w:t xml:space="preserve">, повысилась температура – изменился микроклимат, так как был видоизменен рельеф урочища. </w:t>
      </w:r>
      <w:r>
        <w:rPr>
          <w:rFonts w:ascii="Times New Roman" w:hAnsi="Times New Roman" w:cs="Times New Roman"/>
          <w:sz w:val="24"/>
          <w:szCs w:val="24"/>
        </w:rPr>
        <w:t>Для восстановления благоприятного микроклимата и нарушенных экосистем территорий необходимо: с</w:t>
      </w:r>
      <w:r w:rsidRPr="00A979F4">
        <w:rPr>
          <w:rFonts w:ascii="Times New Roman" w:hAnsi="Times New Roman" w:cs="Times New Roman"/>
          <w:sz w:val="24"/>
          <w:szCs w:val="24"/>
        </w:rPr>
        <w:t xml:space="preserve">ажать сады на </w:t>
      </w:r>
      <w:proofErr w:type="spellStart"/>
      <w:r w:rsidRPr="00A979F4">
        <w:rPr>
          <w:rFonts w:ascii="Times New Roman" w:hAnsi="Times New Roman" w:cs="Times New Roman"/>
          <w:sz w:val="24"/>
          <w:szCs w:val="24"/>
        </w:rPr>
        <w:t>присельных</w:t>
      </w:r>
      <w:proofErr w:type="spellEnd"/>
      <w:r w:rsidRPr="00A979F4">
        <w:rPr>
          <w:rFonts w:ascii="Times New Roman" w:hAnsi="Times New Roman" w:cs="Times New Roman"/>
          <w:sz w:val="24"/>
          <w:szCs w:val="24"/>
        </w:rPr>
        <w:t xml:space="preserve"> территориях, </w:t>
      </w:r>
      <w:r>
        <w:rPr>
          <w:rFonts w:ascii="Times New Roman" w:hAnsi="Times New Roman" w:cs="Times New Roman"/>
          <w:sz w:val="24"/>
          <w:szCs w:val="24"/>
        </w:rPr>
        <w:t xml:space="preserve">провести </w:t>
      </w:r>
      <w:r w:rsidRPr="00A979F4">
        <w:rPr>
          <w:rFonts w:ascii="Times New Roman" w:hAnsi="Times New Roman" w:cs="Times New Roman"/>
          <w:sz w:val="24"/>
          <w:szCs w:val="24"/>
        </w:rPr>
        <w:t>облесение в ущелье</w:t>
      </w:r>
      <w:r w:rsidR="00664909">
        <w:rPr>
          <w:rFonts w:ascii="Times New Roman" w:hAnsi="Times New Roman" w:cs="Times New Roman"/>
          <w:sz w:val="24"/>
          <w:szCs w:val="24"/>
        </w:rPr>
        <w:t>»</w:t>
      </w:r>
      <w:r w:rsidRPr="00A979F4">
        <w:rPr>
          <w:rFonts w:ascii="Times New Roman" w:hAnsi="Times New Roman" w:cs="Times New Roman"/>
          <w:sz w:val="24"/>
          <w:szCs w:val="24"/>
        </w:rPr>
        <w:t xml:space="preserve">. </w:t>
      </w:r>
    </w:p>
    <w:p w14:paraId="7F81842A" w14:textId="5A9151F2" w:rsidR="00635F02" w:rsidRDefault="00635F02"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Отразить</w:t>
      </w:r>
      <w:r w:rsidRPr="00635F02">
        <w:rPr>
          <w:rFonts w:ascii="Times New Roman" w:hAnsi="Times New Roman" w:cs="Times New Roman"/>
          <w:sz w:val="24"/>
          <w:szCs w:val="24"/>
        </w:rPr>
        <w:t xml:space="preserve"> в ОНУВ </w:t>
      </w:r>
      <w:r>
        <w:rPr>
          <w:rFonts w:ascii="Times New Roman" w:hAnsi="Times New Roman" w:cs="Times New Roman"/>
          <w:sz w:val="24"/>
          <w:szCs w:val="24"/>
        </w:rPr>
        <w:t xml:space="preserve">риски разрушения </w:t>
      </w:r>
      <w:r w:rsidRPr="00635F02">
        <w:rPr>
          <w:rFonts w:ascii="Times New Roman" w:hAnsi="Times New Roman" w:cs="Times New Roman"/>
          <w:sz w:val="24"/>
          <w:szCs w:val="24"/>
        </w:rPr>
        <w:t>хвостохранилищ</w:t>
      </w:r>
      <w:r>
        <w:rPr>
          <w:rFonts w:ascii="Times New Roman" w:hAnsi="Times New Roman" w:cs="Times New Roman"/>
          <w:sz w:val="24"/>
          <w:szCs w:val="24"/>
        </w:rPr>
        <w:t>, полигонов опасных отходов</w:t>
      </w:r>
      <w:r w:rsidRPr="00635F02">
        <w:rPr>
          <w:rFonts w:ascii="Times New Roman" w:hAnsi="Times New Roman" w:cs="Times New Roman"/>
          <w:sz w:val="24"/>
          <w:szCs w:val="24"/>
        </w:rPr>
        <w:t xml:space="preserve">, которые в условиях изменения климата, подвергаются </w:t>
      </w:r>
      <w:proofErr w:type="gramStart"/>
      <w:r w:rsidRPr="00635F02">
        <w:rPr>
          <w:rFonts w:ascii="Times New Roman" w:hAnsi="Times New Roman" w:cs="Times New Roman"/>
          <w:sz w:val="24"/>
          <w:szCs w:val="24"/>
        </w:rPr>
        <w:t>дополнительным рискам</w:t>
      </w:r>
      <w:proofErr w:type="gramEnd"/>
      <w:r w:rsidRPr="00635F02">
        <w:rPr>
          <w:rFonts w:ascii="Times New Roman" w:hAnsi="Times New Roman" w:cs="Times New Roman"/>
          <w:sz w:val="24"/>
          <w:szCs w:val="24"/>
        </w:rPr>
        <w:t xml:space="preserve"> связанным с сезонными чрезмерными осадками и как следствие оползнями и селям</w:t>
      </w:r>
      <w:r w:rsidR="00D84412">
        <w:rPr>
          <w:rFonts w:ascii="Times New Roman" w:hAnsi="Times New Roman" w:cs="Times New Roman"/>
          <w:sz w:val="24"/>
          <w:szCs w:val="24"/>
        </w:rPr>
        <w:t xml:space="preserve">и. Эти риски могут затронуть все страны Центральной Азии, так как реки не знают границ. </w:t>
      </w:r>
      <w:r w:rsidRPr="00635F02">
        <w:rPr>
          <w:rFonts w:ascii="Times New Roman" w:hAnsi="Times New Roman" w:cs="Times New Roman"/>
          <w:sz w:val="24"/>
          <w:szCs w:val="24"/>
        </w:rPr>
        <w:t>Необходимы отдельные специальные мероприятия (дополнительные) для обеспечения их безопасности и как следствие безопасности для всего региона ЦА</w:t>
      </w:r>
      <w:r w:rsidR="00D84412">
        <w:rPr>
          <w:rFonts w:ascii="Times New Roman" w:hAnsi="Times New Roman" w:cs="Times New Roman"/>
          <w:sz w:val="24"/>
          <w:szCs w:val="24"/>
        </w:rPr>
        <w:t>.</w:t>
      </w:r>
    </w:p>
    <w:p w14:paraId="181187D2" w14:textId="6C6424FE" w:rsidR="00C31340" w:rsidRDefault="00D84412"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Исключить</w:t>
      </w:r>
      <w:r w:rsidR="00C31340">
        <w:rPr>
          <w:rFonts w:ascii="Times New Roman" w:hAnsi="Times New Roman" w:cs="Times New Roman"/>
          <w:sz w:val="24"/>
          <w:szCs w:val="24"/>
        </w:rPr>
        <w:t xml:space="preserve"> субсидии в угольный сектор и направить средства на развитие чистой энергии. </w:t>
      </w:r>
    </w:p>
    <w:p w14:paraId="73944692" w14:textId="77777777" w:rsidR="00BB3EBF" w:rsidRPr="00A979F4" w:rsidRDefault="00BB3EBF"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sidRPr="00A979F4">
        <w:rPr>
          <w:rFonts w:ascii="Times New Roman" w:hAnsi="Times New Roman" w:cs="Times New Roman"/>
          <w:sz w:val="24"/>
          <w:szCs w:val="24"/>
        </w:rPr>
        <w:t xml:space="preserve">В фонде развития </w:t>
      </w:r>
      <w:r w:rsidR="00664909">
        <w:rPr>
          <w:rFonts w:ascii="Times New Roman" w:hAnsi="Times New Roman" w:cs="Times New Roman"/>
          <w:sz w:val="24"/>
          <w:szCs w:val="24"/>
        </w:rPr>
        <w:t>И</w:t>
      </w:r>
      <w:r w:rsidRPr="00A979F4">
        <w:rPr>
          <w:rFonts w:ascii="Times New Roman" w:hAnsi="Times New Roman" w:cs="Times New Roman"/>
          <w:sz w:val="24"/>
          <w:szCs w:val="24"/>
        </w:rPr>
        <w:t>ссык-</w:t>
      </w:r>
      <w:r w:rsidR="00664909">
        <w:rPr>
          <w:rFonts w:ascii="Times New Roman" w:hAnsi="Times New Roman" w:cs="Times New Roman"/>
          <w:sz w:val="24"/>
          <w:szCs w:val="24"/>
        </w:rPr>
        <w:t>к</w:t>
      </w:r>
      <w:r w:rsidRPr="00A979F4">
        <w:rPr>
          <w:rFonts w:ascii="Times New Roman" w:hAnsi="Times New Roman" w:cs="Times New Roman"/>
          <w:sz w:val="24"/>
          <w:szCs w:val="24"/>
        </w:rPr>
        <w:t xml:space="preserve">ульской области предусмотреть меры по адаптации населения юго-восточного </w:t>
      </w:r>
      <w:proofErr w:type="spellStart"/>
      <w:r w:rsidRPr="00A979F4">
        <w:rPr>
          <w:rFonts w:ascii="Times New Roman" w:hAnsi="Times New Roman" w:cs="Times New Roman"/>
          <w:sz w:val="24"/>
          <w:szCs w:val="24"/>
        </w:rPr>
        <w:t>приссыккулья</w:t>
      </w:r>
      <w:proofErr w:type="spellEnd"/>
      <w:r w:rsidRPr="00A979F4">
        <w:rPr>
          <w:rFonts w:ascii="Times New Roman" w:hAnsi="Times New Roman" w:cs="Times New Roman"/>
          <w:sz w:val="24"/>
          <w:szCs w:val="24"/>
        </w:rPr>
        <w:t xml:space="preserve"> к изменению климата. Ввести в наблюдательный совет фонда не менее 30% женщин и молодежи. </w:t>
      </w:r>
    </w:p>
    <w:p w14:paraId="1A645397" w14:textId="77777777" w:rsidR="00BB3EBF" w:rsidRPr="00C31340" w:rsidRDefault="00664909" w:rsidP="00B13C3B">
      <w:pPr>
        <w:shd w:val="clear" w:color="auto" w:fill="1F3864" w:themeFill="accent1" w:themeFillShade="80"/>
        <w:jc w:val="center"/>
        <w:rPr>
          <w:rFonts w:ascii="Times New Roman" w:hAnsi="Times New Roman" w:cs="Times New Roman"/>
          <w:b/>
          <w:bCs/>
          <w:sz w:val="24"/>
          <w:szCs w:val="24"/>
        </w:rPr>
      </w:pPr>
      <w:r w:rsidRPr="00C31340">
        <w:rPr>
          <w:rFonts w:ascii="Times New Roman" w:hAnsi="Times New Roman" w:cs="Times New Roman"/>
          <w:b/>
          <w:bCs/>
          <w:sz w:val="24"/>
          <w:szCs w:val="24"/>
        </w:rPr>
        <w:t>ТРАНСПОРТ</w:t>
      </w:r>
    </w:p>
    <w:p w14:paraId="15E787C6" w14:textId="09D96F39" w:rsidR="00664909" w:rsidRPr="00C1765E" w:rsidRDefault="00664909" w:rsidP="00C1765E">
      <w:pPr>
        <w:spacing w:before="120" w:after="120"/>
        <w:jc w:val="both"/>
        <w:rPr>
          <w:rFonts w:ascii="Times New Roman" w:hAnsi="Times New Roman" w:cs="Times New Roman"/>
          <w:sz w:val="24"/>
          <w:szCs w:val="24"/>
        </w:rPr>
      </w:pPr>
      <w:r w:rsidRPr="00C1765E">
        <w:rPr>
          <w:rFonts w:ascii="Times New Roman" w:hAnsi="Times New Roman" w:cs="Times New Roman"/>
          <w:sz w:val="24"/>
          <w:szCs w:val="24"/>
        </w:rPr>
        <w:t xml:space="preserve">Транспорт является одним из лидеров в загрязнении атмосферы крупных городов и населенных пунктов и вносит весомый вклад в изменение климата. </w:t>
      </w:r>
      <w:r w:rsidR="00B57AB0" w:rsidRPr="00C1765E">
        <w:rPr>
          <w:rFonts w:ascii="Times New Roman" w:hAnsi="Times New Roman" w:cs="Times New Roman"/>
          <w:sz w:val="24"/>
          <w:szCs w:val="24"/>
        </w:rPr>
        <w:t>Вместе с тем</w:t>
      </w:r>
      <w:r w:rsidRPr="00C1765E">
        <w:rPr>
          <w:rFonts w:ascii="Times New Roman" w:hAnsi="Times New Roman" w:cs="Times New Roman"/>
          <w:sz w:val="24"/>
          <w:szCs w:val="24"/>
        </w:rPr>
        <w:t xml:space="preserve"> гражданское общество имеет потенциал и внести свой вклад в данном секторе.</w:t>
      </w:r>
    </w:p>
    <w:p w14:paraId="6E506815" w14:textId="77777777" w:rsidR="00664909" w:rsidRPr="00C1765E" w:rsidRDefault="00664909" w:rsidP="00C1765E">
      <w:pPr>
        <w:pStyle w:val="a3"/>
        <w:ind w:left="0"/>
        <w:jc w:val="both"/>
        <w:rPr>
          <w:rFonts w:ascii="Times New Roman" w:hAnsi="Times New Roman" w:cs="Times New Roman"/>
          <w:i/>
          <w:iCs/>
          <w:color w:val="000000"/>
          <w:sz w:val="24"/>
          <w:szCs w:val="24"/>
          <w:u w:val="single"/>
        </w:rPr>
      </w:pPr>
      <w:r w:rsidRPr="00C1765E">
        <w:rPr>
          <w:rFonts w:ascii="Times New Roman" w:hAnsi="Times New Roman" w:cs="Times New Roman"/>
          <w:i/>
          <w:iCs/>
          <w:color w:val="000000"/>
          <w:sz w:val="24"/>
          <w:szCs w:val="24"/>
          <w:u w:val="single"/>
        </w:rPr>
        <w:t xml:space="preserve">В качестве мер было предложено: </w:t>
      </w:r>
    </w:p>
    <w:p w14:paraId="1DB5CD77" w14:textId="77777777" w:rsidR="00BB3EBF" w:rsidRPr="00565CDD" w:rsidRDefault="00BB3EBF" w:rsidP="00C1765E">
      <w:pPr>
        <w:pStyle w:val="a3"/>
        <w:numPr>
          <w:ilvl w:val="0"/>
          <w:numId w:val="8"/>
        </w:numPr>
        <w:spacing w:before="120" w:after="120"/>
        <w:ind w:left="714" w:hanging="357"/>
        <w:contextualSpacing w:val="0"/>
        <w:jc w:val="both"/>
        <w:rPr>
          <w:rFonts w:ascii="Times New Roman" w:hAnsi="Times New Roman" w:cs="Times New Roman"/>
          <w:sz w:val="24"/>
          <w:szCs w:val="24"/>
        </w:rPr>
      </w:pPr>
      <w:r w:rsidRPr="00565CDD">
        <w:rPr>
          <w:rFonts w:ascii="Times New Roman" w:hAnsi="Times New Roman" w:cs="Times New Roman"/>
          <w:sz w:val="24"/>
          <w:szCs w:val="24"/>
        </w:rPr>
        <w:t>Закуп</w:t>
      </w:r>
      <w:r>
        <w:rPr>
          <w:rFonts w:ascii="Times New Roman" w:hAnsi="Times New Roman" w:cs="Times New Roman"/>
          <w:sz w:val="24"/>
          <w:szCs w:val="24"/>
        </w:rPr>
        <w:t>ка</w:t>
      </w:r>
      <w:r w:rsidRPr="00565CDD">
        <w:rPr>
          <w:rFonts w:ascii="Times New Roman" w:hAnsi="Times New Roman" w:cs="Times New Roman"/>
          <w:sz w:val="24"/>
          <w:szCs w:val="24"/>
        </w:rPr>
        <w:t xml:space="preserve"> электробусов для развоза школьников для городов Бишкек, Ош, </w:t>
      </w:r>
      <w:proofErr w:type="spellStart"/>
      <w:r w:rsidRPr="00565CDD">
        <w:rPr>
          <w:rFonts w:ascii="Times New Roman" w:hAnsi="Times New Roman" w:cs="Times New Roman"/>
          <w:sz w:val="24"/>
          <w:szCs w:val="24"/>
        </w:rPr>
        <w:t>Джала-Абад</w:t>
      </w:r>
      <w:proofErr w:type="spellEnd"/>
      <w:r w:rsidRPr="00565CDD">
        <w:rPr>
          <w:rFonts w:ascii="Times New Roman" w:hAnsi="Times New Roman" w:cs="Times New Roman"/>
          <w:sz w:val="24"/>
          <w:szCs w:val="24"/>
        </w:rPr>
        <w:t xml:space="preserve"> и крупных населенных пунктов, а также провести анализ потребности подвоза учащихся в областях, на основании которого разработать маршруты школьных автобусов. </w:t>
      </w:r>
    </w:p>
    <w:p w14:paraId="62980DFE" w14:textId="77777777" w:rsidR="00BB3EBF" w:rsidRPr="00565CDD" w:rsidRDefault="00BB3EBF" w:rsidP="00C1765E">
      <w:pPr>
        <w:pStyle w:val="a3"/>
        <w:numPr>
          <w:ilvl w:val="0"/>
          <w:numId w:val="8"/>
        </w:numPr>
        <w:spacing w:before="120" w:after="120"/>
        <w:ind w:left="714" w:hanging="357"/>
        <w:contextualSpacing w:val="0"/>
        <w:jc w:val="both"/>
        <w:rPr>
          <w:rFonts w:ascii="Times New Roman" w:hAnsi="Times New Roman" w:cs="Times New Roman"/>
          <w:sz w:val="24"/>
          <w:szCs w:val="24"/>
        </w:rPr>
      </w:pPr>
      <w:r w:rsidRPr="00565CDD">
        <w:rPr>
          <w:rFonts w:ascii="Times New Roman" w:hAnsi="Times New Roman" w:cs="Times New Roman"/>
          <w:sz w:val="24"/>
          <w:szCs w:val="24"/>
        </w:rPr>
        <w:t>Для Бишкека и крупных городов</w:t>
      </w:r>
      <w:r>
        <w:rPr>
          <w:rFonts w:ascii="Times New Roman" w:hAnsi="Times New Roman" w:cs="Times New Roman"/>
          <w:sz w:val="24"/>
          <w:szCs w:val="24"/>
        </w:rPr>
        <w:t xml:space="preserve">: </w:t>
      </w:r>
      <w:r w:rsidRPr="00565CDD">
        <w:rPr>
          <w:rFonts w:ascii="Times New Roman" w:hAnsi="Times New Roman" w:cs="Times New Roman"/>
          <w:sz w:val="24"/>
          <w:szCs w:val="24"/>
        </w:rPr>
        <w:t>стимуляция</w:t>
      </w:r>
      <w:r>
        <w:rPr>
          <w:rFonts w:ascii="Times New Roman" w:hAnsi="Times New Roman" w:cs="Times New Roman"/>
          <w:sz w:val="24"/>
          <w:szCs w:val="24"/>
        </w:rPr>
        <w:t xml:space="preserve"> перехода на </w:t>
      </w:r>
      <w:r w:rsidR="00664909">
        <w:rPr>
          <w:rFonts w:ascii="Times New Roman" w:hAnsi="Times New Roman" w:cs="Times New Roman"/>
          <w:sz w:val="24"/>
          <w:szCs w:val="24"/>
        </w:rPr>
        <w:t>«</w:t>
      </w:r>
      <w:proofErr w:type="spellStart"/>
      <w:r>
        <w:rPr>
          <w:rFonts w:ascii="Times New Roman" w:hAnsi="Times New Roman" w:cs="Times New Roman"/>
          <w:sz w:val="24"/>
          <w:szCs w:val="24"/>
        </w:rPr>
        <w:t>у</w:t>
      </w:r>
      <w:r w:rsidRPr="00565CDD">
        <w:rPr>
          <w:rFonts w:ascii="Times New Roman" w:hAnsi="Times New Roman" w:cs="Times New Roman"/>
          <w:sz w:val="24"/>
          <w:szCs w:val="24"/>
        </w:rPr>
        <w:t>рбан</w:t>
      </w:r>
      <w:proofErr w:type="spellEnd"/>
      <w:r w:rsidRPr="00565CDD">
        <w:rPr>
          <w:rFonts w:ascii="Times New Roman" w:hAnsi="Times New Roman" w:cs="Times New Roman"/>
          <w:sz w:val="24"/>
          <w:szCs w:val="24"/>
        </w:rPr>
        <w:t xml:space="preserve"> кар</w:t>
      </w:r>
      <w:r>
        <w:rPr>
          <w:rFonts w:ascii="Times New Roman" w:hAnsi="Times New Roman" w:cs="Times New Roman"/>
          <w:sz w:val="24"/>
          <w:szCs w:val="24"/>
        </w:rPr>
        <w:t>ы</w:t>
      </w:r>
      <w:r w:rsidR="00664909">
        <w:rPr>
          <w:rFonts w:ascii="Times New Roman" w:hAnsi="Times New Roman" w:cs="Times New Roman"/>
          <w:sz w:val="24"/>
          <w:szCs w:val="24"/>
        </w:rPr>
        <w:t>»</w:t>
      </w:r>
      <w:r w:rsidRPr="00565CDD">
        <w:rPr>
          <w:rFonts w:ascii="Times New Roman" w:hAnsi="Times New Roman" w:cs="Times New Roman"/>
          <w:sz w:val="24"/>
          <w:szCs w:val="24"/>
        </w:rPr>
        <w:t xml:space="preserve"> с малым объемом двигателя, гибридные автомобили для городов и введение налога для частных автомобилей с большим объемом двигателя. Создание фонда для сбора этих денег (по принципу загрязнитель платит) который направить на финансирование зеленых городских проектов (в том числе озеленение, повышение энергоэффективности зданий, переработка ТБО, инфо компании).</w:t>
      </w:r>
    </w:p>
    <w:p w14:paraId="7E5DB936" w14:textId="0EABF837" w:rsidR="00BB3EBF" w:rsidRPr="00565CDD" w:rsidRDefault="00BB3EBF" w:rsidP="00C1765E">
      <w:pPr>
        <w:pStyle w:val="a3"/>
        <w:numPr>
          <w:ilvl w:val="0"/>
          <w:numId w:val="8"/>
        </w:numPr>
        <w:spacing w:before="120" w:after="120"/>
        <w:ind w:left="714" w:hanging="357"/>
        <w:contextualSpacing w:val="0"/>
        <w:jc w:val="both"/>
        <w:rPr>
          <w:rFonts w:ascii="Times New Roman" w:hAnsi="Times New Roman" w:cs="Times New Roman"/>
          <w:sz w:val="24"/>
          <w:szCs w:val="24"/>
        </w:rPr>
      </w:pPr>
      <w:r w:rsidRPr="00565CDD">
        <w:rPr>
          <w:rFonts w:ascii="Times New Roman" w:hAnsi="Times New Roman" w:cs="Times New Roman"/>
          <w:sz w:val="24"/>
          <w:szCs w:val="24"/>
        </w:rPr>
        <w:t xml:space="preserve">Введение кредитной линии для молодежи для покупки </w:t>
      </w:r>
      <w:proofErr w:type="spellStart"/>
      <w:r w:rsidRPr="00565CDD">
        <w:rPr>
          <w:rFonts w:ascii="Times New Roman" w:hAnsi="Times New Roman" w:cs="Times New Roman"/>
          <w:sz w:val="24"/>
          <w:szCs w:val="24"/>
        </w:rPr>
        <w:t>малогаборитного</w:t>
      </w:r>
      <w:proofErr w:type="spellEnd"/>
      <w:r w:rsidRPr="00565CDD">
        <w:rPr>
          <w:rFonts w:ascii="Times New Roman" w:hAnsi="Times New Roman" w:cs="Times New Roman"/>
          <w:sz w:val="24"/>
          <w:szCs w:val="24"/>
        </w:rPr>
        <w:t xml:space="preserve"> электро</w:t>
      </w:r>
      <w:r w:rsidR="000D1915">
        <w:rPr>
          <w:rFonts w:ascii="Times New Roman" w:hAnsi="Times New Roman" w:cs="Times New Roman"/>
          <w:sz w:val="24"/>
          <w:szCs w:val="24"/>
        </w:rPr>
        <w:t>-</w:t>
      </w:r>
      <w:r w:rsidRPr="00565CDD">
        <w:rPr>
          <w:rFonts w:ascii="Times New Roman" w:hAnsi="Times New Roman" w:cs="Times New Roman"/>
          <w:sz w:val="24"/>
          <w:szCs w:val="24"/>
        </w:rPr>
        <w:t xml:space="preserve"> и вело транспорта (в г. Бишкек, Ош). Строительство велосипедных дорожек, покрывающих как минимум 30% дорог города. Ужесточение требований в отношении незаконных парковок на велодорожках и соблюдения безопасности </w:t>
      </w:r>
      <w:r w:rsidR="000D1915" w:rsidRPr="00565CDD">
        <w:rPr>
          <w:rFonts w:ascii="Times New Roman" w:hAnsi="Times New Roman" w:cs="Times New Roman"/>
          <w:sz w:val="24"/>
          <w:szCs w:val="24"/>
        </w:rPr>
        <w:t>вело транспорта</w:t>
      </w:r>
      <w:r w:rsidRPr="00565CDD">
        <w:rPr>
          <w:rFonts w:ascii="Times New Roman" w:hAnsi="Times New Roman" w:cs="Times New Roman"/>
          <w:sz w:val="24"/>
          <w:szCs w:val="24"/>
        </w:rPr>
        <w:t xml:space="preserve">. </w:t>
      </w:r>
    </w:p>
    <w:p w14:paraId="6C975B0E" w14:textId="77777777" w:rsidR="00BB3EBF" w:rsidRPr="00664909" w:rsidRDefault="00664909" w:rsidP="00C1765E">
      <w:pPr>
        <w:pStyle w:val="a3"/>
        <w:numPr>
          <w:ilvl w:val="0"/>
          <w:numId w:val="8"/>
        </w:numPr>
        <w:spacing w:before="120" w:after="120"/>
        <w:ind w:left="714" w:hanging="357"/>
        <w:contextualSpacing w:val="0"/>
        <w:jc w:val="both"/>
        <w:rPr>
          <w:rFonts w:ascii="Times New Roman" w:hAnsi="Times New Roman" w:cs="Times New Roman"/>
          <w:sz w:val="24"/>
          <w:szCs w:val="24"/>
        </w:rPr>
      </w:pPr>
      <w:r w:rsidRPr="00664909">
        <w:rPr>
          <w:rFonts w:ascii="Times New Roman" w:hAnsi="Times New Roman" w:cs="Times New Roman"/>
          <w:sz w:val="24"/>
          <w:szCs w:val="24"/>
        </w:rPr>
        <w:t xml:space="preserve">Усиление контроля выбросов, качества бензина и ввоза старых автомобилей. </w:t>
      </w:r>
      <w:r w:rsidR="00BB3EBF" w:rsidRPr="00664909">
        <w:rPr>
          <w:rFonts w:ascii="Times New Roman" w:hAnsi="Times New Roman" w:cs="Times New Roman"/>
          <w:sz w:val="24"/>
          <w:szCs w:val="24"/>
        </w:rPr>
        <w:t xml:space="preserve">Проведение информационной </w:t>
      </w:r>
      <w:r w:rsidRPr="00664909">
        <w:rPr>
          <w:rFonts w:ascii="Times New Roman" w:hAnsi="Times New Roman" w:cs="Times New Roman"/>
          <w:sz w:val="24"/>
          <w:szCs w:val="24"/>
        </w:rPr>
        <w:t>кампании</w:t>
      </w:r>
      <w:r w:rsidR="00BB3EBF" w:rsidRPr="00664909">
        <w:rPr>
          <w:rFonts w:ascii="Times New Roman" w:hAnsi="Times New Roman" w:cs="Times New Roman"/>
          <w:sz w:val="24"/>
          <w:szCs w:val="24"/>
        </w:rPr>
        <w:t xml:space="preserve"> по недопущению демонтажа катализаторов и систем </w:t>
      </w:r>
      <w:r w:rsidRPr="008C1F0A">
        <w:rPr>
          <w:rFonts w:ascii="Times New Roman" w:hAnsi="Times New Roman" w:cs="Times New Roman"/>
          <w:sz w:val="24"/>
          <w:szCs w:val="24"/>
        </w:rPr>
        <w:t>AdBlue</w:t>
      </w:r>
      <w:r w:rsidR="00BB3EBF" w:rsidRPr="00664909">
        <w:rPr>
          <w:rFonts w:ascii="Times New Roman" w:hAnsi="Times New Roman" w:cs="Times New Roman"/>
          <w:sz w:val="24"/>
          <w:szCs w:val="24"/>
        </w:rPr>
        <w:t xml:space="preserve">, закрытие пунктов по сбору катализаторов. </w:t>
      </w:r>
    </w:p>
    <w:p w14:paraId="058D0D78" w14:textId="77777777" w:rsidR="00BB3EBF" w:rsidRPr="00565CDD" w:rsidRDefault="00BB3EBF" w:rsidP="00C1765E">
      <w:pPr>
        <w:pStyle w:val="a3"/>
        <w:numPr>
          <w:ilvl w:val="0"/>
          <w:numId w:val="8"/>
        </w:numPr>
        <w:spacing w:before="120" w:after="120"/>
        <w:ind w:left="714" w:hanging="357"/>
        <w:contextualSpacing w:val="0"/>
        <w:jc w:val="both"/>
        <w:rPr>
          <w:rFonts w:ascii="Times New Roman" w:hAnsi="Times New Roman" w:cs="Times New Roman"/>
          <w:sz w:val="24"/>
          <w:szCs w:val="24"/>
        </w:rPr>
      </w:pPr>
      <w:r w:rsidRPr="00565CDD">
        <w:rPr>
          <w:rFonts w:ascii="Times New Roman" w:hAnsi="Times New Roman" w:cs="Times New Roman"/>
          <w:sz w:val="24"/>
          <w:szCs w:val="24"/>
        </w:rPr>
        <w:t>Строительство альтернативно</w:t>
      </w:r>
      <w:r w:rsidR="00664909">
        <w:rPr>
          <w:rFonts w:ascii="Times New Roman" w:hAnsi="Times New Roman" w:cs="Times New Roman"/>
          <w:sz w:val="24"/>
          <w:szCs w:val="24"/>
        </w:rPr>
        <w:t>го</w:t>
      </w:r>
      <w:r w:rsidRPr="00565CDD">
        <w:rPr>
          <w:rFonts w:ascii="Times New Roman" w:hAnsi="Times New Roman" w:cs="Times New Roman"/>
          <w:sz w:val="24"/>
          <w:szCs w:val="24"/>
        </w:rPr>
        <w:t xml:space="preserve"> пути перевоза ГСМ (по железной дороге) с севера страны на юг. </w:t>
      </w:r>
    </w:p>
    <w:p w14:paraId="0F4A5EEE" w14:textId="77777777" w:rsidR="00BB3EBF" w:rsidRDefault="00664909" w:rsidP="00B13C3B">
      <w:pPr>
        <w:shd w:val="clear" w:color="auto" w:fill="1F3864" w:themeFill="accent1" w:themeFillShade="80"/>
        <w:jc w:val="center"/>
        <w:rPr>
          <w:rFonts w:ascii="Times New Roman" w:hAnsi="Times New Roman" w:cs="Times New Roman"/>
          <w:b/>
          <w:bCs/>
          <w:sz w:val="24"/>
          <w:szCs w:val="24"/>
        </w:rPr>
      </w:pPr>
      <w:r>
        <w:rPr>
          <w:rFonts w:ascii="Times New Roman" w:hAnsi="Times New Roman" w:cs="Times New Roman"/>
          <w:b/>
          <w:bCs/>
          <w:sz w:val="24"/>
          <w:szCs w:val="24"/>
        </w:rPr>
        <w:t>ЛЕС И Б</w:t>
      </w:r>
      <w:r w:rsidRPr="00EF0E4A">
        <w:rPr>
          <w:rFonts w:ascii="Times New Roman" w:hAnsi="Times New Roman" w:cs="Times New Roman"/>
          <w:b/>
          <w:bCs/>
          <w:sz w:val="24"/>
          <w:szCs w:val="24"/>
        </w:rPr>
        <w:t>ИОРАЗНООБРАЗИЕ</w:t>
      </w:r>
    </w:p>
    <w:p w14:paraId="33289BFD" w14:textId="77777777" w:rsidR="003348E5" w:rsidRPr="003348E5" w:rsidRDefault="003348E5" w:rsidP="003348E5">
      <w:pPr>
        <w:pStyle w:val="a3"/>
        <w:ind w:left="0" w:firstLine="720"/>
        <w:jc w:val="both"/>
        <w:rPr>
          <w:rFonts w:ascii="Times New Roman" w:hAnsi="Times New Roman" w:cs="Times New Roman"/>
          <w:sz w:val="24"/>
          <w:szCs w:val="24"/>
        </w:rPr>
      </w:pPr>
      <w:r w:rsidRPr="003348E5">
        <w:rPr>
          <w:rFonts w:ascii="Times New Roman" w:hAnsi="Times New Roman" w:cs="Times New Roman"/>
          <w:sz w:val="24"/>
          <w:szCs w:val="24"/>
        </w:rPr>
        <w:t xml:space="preserve">Естественные экосистемы суши и океана являются основой для сохранения биологической жизни на Земле. Они существуют практически без изменений миллионы лет и все это время поддерживают устойчивость климата, биохимические </w:t>
      </w:r>
      <w:proofErr w:type="gramStart"/>
      <w:r w:rsidRPr="003348E5">
        <w:rPr>
          <w:rFonts w:ascii="Times New Roman" w:hAnsi="Times New Roman" w:cs="Times New Roman"/>
          <w:sz w:val="24"/>
          <w:szCs w:val="24"/>
        </w:rPr>
        <w:t>потоки,  круговорот</w:t>
      </w:r>
      <w:proofErr w:type="gramEnd"/>
      <w:r w:rsidRPr="003348E5">
        <w:rPr>
          <w:rFonts w:ascii="Times New Roman" w:hAnsi="Times New Roman" w:cs="Times New Roman"/>
          <w:sz w:val="24"/>
          <w:szCs w:val="24"/>
        </w:rPr>
        <w:t xml:space="preserve"> и очистку воды и многие другие, важные для сохранения жизни на планете процессы. Не нарушенные человеком естественные экосистемы сохраняют температуру Земли, пригодную для жизни человека. </w:t>
      </w:r>
      <w:r>
        <w:rPr>
          <w:rFonts w:ascii="Times New Roman" w:hAnsi="Times New Roman" w:cs="Times New Roman"/>
          <w:sz w:val="24"/>
          <w:szCs w:val="24"/>
          <w:lang w:val="ky-KG"/>
        </w:rPr>
        <w:t>Участники консультаций</w:t>
      </w:r>
      <w:r w:rsidRPr="003348E5">
        <w:rPr>
          <w:rFonts w:ascii="Times New Roman" w:hAnsi="Times New Roman" w:cs="Times New Roman"/>
          <w:sz w:val="24"/>
          <w:szCs w:val="24"/>
        </w:rPr>
        <w:t xml:space="preserve"> счита</w:t>
      </w:r>
      <w:r>
        <w:rPr>
          <w:rFonts w:ascii="Times New Roman" w:hAnsi="Times New Roman" w:cs="Times New Roman"/>
          <w:sz w:val="24"/>
          <w:szCs w:val="24"/>
        </w:rPr>
        <w:t>ют</w:t>
      </w:r>
      <w:r w:rsidRPr="003348E5">
        <w:rPr>
          <w:rFonts w:ascii="Times New Roman" w:hAnsi="Times New Roman" w:cs="Times New Roman"/>
          <w:sz w:val="24"/>
          <w:szCs w:val="24"/>
        </w:rPr>
        <w:t xml:space="preserve"> важным рассматривать </w:t>
      </w:r>
      <w:r w:rsidRPr="003348E5">
        <w:rPr>
          <w:rFonts w:ascii="Times New Roman" w:hAnsi="Times New Roman" w:cs="Times New Roman"/>
          <w:sz w:val="24"/>
          <w:szCs w:val="24"/>
        </w:rPr>
        <w:lastRenderedPageBreak/>
        <w:t>вопросы сохранения биоразнообразия и сохранения естественных экосистем как основных природных механизмов климатической стабилизации.</w:t>
      </w:r>
    </w:p>
    <w:p w14:paraId="37F51659" w14:textId="77777777" w:rsidR="003348E5" w:rsidRPr="003348E5" w:rsidRDefault="003348E5"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sidRPr="003348E5">
        <w:rPr>
          <w:rFonts w:ascii="Times New Roman" w:hAnsi="Times New Roman" w:cs="Times New Roman"/>
          <w:sz w:val="24"/>
          <w:szCs w:val="24"/>
        </w:rPr>
        <w:t xml:space="preserve">Изменение климата невозможно остановить или замедлить без сохранения и восстановления естественных экосистем. Только естественные экосистемы планеты способны эффективно осуществлять роль климатической регуляции. </w:t>
      </w:r>
    </w:p>
    <w:p w14:paraId="50671B37" w14:textId="77777777" w:rsidR="003348E5" w:rsidRPr="003348E5" w:rsidRDefault="003348E5"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sidRPr="003348E5">
        <w:rPr>
          <w:rFonts w:ascii="Times New Roman" w:hAnsi="Times New Roman" w:cs="Times New Roman"/>
          <w:sz w:val="24"/>
          <w:szCs w:val="24"/>
        </w:rPr>
        <w:t xml:space="preserve">Кыргызстан, страна с все еще сохранившимися естественными экосистемами, обладающими огромным генетическим разнообразием, что является залогом адаптации. Вместе с тем, как горная страна, Кыргызская Республика является крайне уязвимой к последствиям изменения климата. </w:t>
      </w:r>
    </w:p>
    <w:p w14:paraId="1E8BE061" w14:textId="77777777" w:rsidR="003348E5" w:rsidRPr="003348E5" w:rsidRDefault="003348E5"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sidRPr="003348E5">
        <w:rPr>
          <w:rFonts w:ascii="Times New Roman" w:hAnsi="Times New Roman" w:cs="Times New Roman"/>
          <w:sz w:val="24"/>
          <w:szCs w:val="24"/>
        </w:rPr>
        <w:t xml:space="preserve">На национальном и международном уроне необходимо признать роль местных общин в сохранении естественных экосистем и адаптации к изменению климата. </w:t>
      </w:r>
    </w:p>
    <w:p w14:paraId="772BA314" w14:textId="77777777" w:rsidR="003348E5" w:rsidRPr="003348E5" w:rsidRDefault="003348E5"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sidRPr="003348E5">
        <w:rPr>
          <w:rFonts w:ascii="Times New Roman" w:hAnsi="Times New Roman" w:cs="Times New Roman"/>
          <w:sz w:val="24"/>
          <w:szCs w:val="24"/>
        </w:rPr>
        <w:t xml:space="preserve">Необходимо поддерживать </w:t>
      </w:r>
      <w:proofErr w:type="gramStart"/>
      <w:r w:rsidRPr="003348E5">
        <w:rPr>
          <w:rFonts w:ascii="Times New Roman" w:hAnsi="Times New Roman" w:cs="Times New Roman"/>
          <w:sz w:val="24"/>
          <w:szCs w:val="24"/>
        </w:rPr>
        <w:t>инициативы стран</w:t>
      </w:r>
      <w:proofErr w:type="gramEnd"/>
      <w:r w:rsidRPr="003348E5">
        <w:rPr>
          <w:rFonts w:ascii="Times New Roman" w:hAnsi="Times New Roman" w:cs="Times New Roman"/>
          <w:sz w:val="24"/>
          <w:szCs w:val="24"/>
        </w:rPr>
        <w:t xml:space="preserve"> направленные на ко-развитие общин и экосистем, с учетом традиционных знаний и гармоничного сосуществования человека и природы. </w:t>
      </w:r>
    </w:p>
    <w:p w14:paraId="36AFDC57" w14:textId="77777777" w:rsidR="00664909" w:rsidRPr="007C5D92" w:rsidRDefault="00664909" w:rsidP="00664909">
      <w:pPr>
        <w:pStyle w:val="a3"/>
        <w:ind w:left="0"/>
        <w:jc w:val="both"/>
        <w:rPr>
          <w:rFonts w:ascii="Times New Roman" w:hAnsi="Times New Roman" w:cs="Times New Roman"/>
          <w:sz w:val="24"/>
          <w:szCs w:val="24"/>
        </w:rPr>
      </w:pPr>
      <w:r w:rsidRPr="007C5D92">
        <w:rPr>
          <w:rFonts w:ascii="Times New Roman" w:hAnsi="Times New Roman" w:cs="Times New Roman"/>
          <w:i/>
          <w:iCs/>
          <w:color w:val="000000"/>
          <w:sz w:val="24"/>
          <w:szCs w:val="24"/>
          <w:u w:val="single"/>
        </w:rPr>
        <w:t xml:space="preserve">В качестве мер было предложено: </w:t>
      </w:r>
    </w:p>
    <w:p w14:paraId="0F19F6F3" w14:textId="77777777" w:rsidR="00635F02" w:rsidRDefault="00635F02"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sidRPr="00635F02">
        <w:rPr>
          <w:rFonts w:ascii="Times New Roman" w:hAnsi="Times New Roman" w:cs="Times New Roman"/>
          <w:sz w:val="24"/>
          <w:szCs w:val="24"/>
        </w:rPr>
        <w:t>Усилить роль естественных экосистем, как механизма адаптации к изменению климата и его стабилизации</w:t>
      </w:r>
    </w:p>
    <w:p w14:paraId="13A4C449" w14:textId="03F9540C" w:rsidR="00BB3EBF" w:rsidRPr="0096791A" w:rsidRDefault="00BB3EBF"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sidRPr="0096791A">
        <w:rPr>
          <w:rFonts w:ascii="Times New Roman" w:hAnsi="Times New Roman" w:cs="Times New Roman"/>
          <w:sz w:val="24"/>
          <w:szCs w:val="24"/>
        </w:rPr>
        <w:t xml:space="preserve">Разработка национальной программы по восстановлению и сохранению экосистем (в рамках которой создать </w:t>
      </w:r>
      <w:proofErr w:type="gramStart"/>
      <w:r w:rsidRPr="0096791A">
        <w:rPr>
          <w:rFonts w:ascii="Times New Roman" w:hAnsi="Times New Roman" w:cs="Times New Roman"/>
          <w:sz w:val="24"/>
          <w:szCs w:val="24"/>
        </w:rPr>
        <w:t>микро заповедник</w:t>
      </w:r>
      <w:proofErr w:type="gramEnd"/>
      <w:r w:rsidRPr="0096791A">
        <w:rPr>
          <w:rFonts w:ascii="Times New Roman" w:hAnsi="Times New Roman" w:cs="Times New Roman"/>
          <w:sz w:val="24"/>
          <w:szCs w:val="24"/>
        </w:rPr>
        <w:t xml:space="preserve"> в каждом </w:t>
      </w:r>
      <w:proofErr w:type="spellStart"/>
      <w:r w:rsidRPr="0096791A">
        <w:rPr>
          <w:rFonts w:ascii="Times New Roman" w:hAnsi="Times New Roman" w:cs="Times New Roman"/>
          <w:sz w:val="24"/>
          <w:szCs w:val="24"/>
        </w:rPr>
        <w:t>айильном</w:t>
      </w:r>
      <w:proofErr w:type="spellEnd"/>
      <w:r w:rsidRPr="0096791A">
        <w:rPr>
          <w:rFonts w:ascii="Times New Roman" w:hAnsi="Times New Roman" w:cs="Times New Roman"/>
          <w:sz w:val="24"/>
          <w:szCs w:val="24"/>
        </w:rPr>
        <w:t xml:space="preserve"> аймаке не менее 2х гектаров). </w:t>
      </w:r>
      <w:r>
        <w:rPr>
          <w:rFonts w:ascii="Times New Roman" w:hAnsi="Times New Roman" w:cs="Times New Roman"/>
          <w:sz w:val="24"/>
          <w:szCs w:val="24"/>
        </w:rPr>
        <w:t>С</w:t>
      </w:r>
      <w:r w:rsidRPr="0096791A">
        <w:rPr>
          <w:rFonts w:ascii="Times New Roman" w:hAnsi="Times New Roman" w:cs="Times New Roman"/>
          <w:sz w:val="24"/>
          <w:szCs w:val="24"/>
        </w:rPr>
        <w:t>оздание микрозаповедников на местном уровне для улучшения микроклимата, расширение площадей особо охраняемых территорий в зонах ледников и местах формирования рек</w:t>
      </w:r>
      <w:r>
        <w:rPr>
          <w:rFonts w:ascii="Times New Roman" w:hAnsi="Times New Roman" w:cs="Times New Roman"/>
          <w:sz w:val="24"/>
          <w:szCs w:val="24"/>
        </w:rPr>
        <w:t>.</w:t>
      </w:r>
    </w:p>
    <w:p w14:paraId="330ACD5B" w14:textId="77777777" w:rsidR="00BB3EBF" w:rsidRPr="00C45004" w:rsidRDefault="00BB3EBF"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sidRPr="008C1F0A">
        <w:rPr>
          <w:rFonts w:ascii="Times New Roman" w:hAnsi="Times New Roman" w:cs="Times New Roman"/>
          <w:sz w:val="24"/>
          <w:szCs w:val="24"/>
        </w:rPr>
        <w:t>В</w:t>
      </w:r>
      <w:r w:rsidRPr="00C45004">
        <w:rPr>
          <w:rFonts w:ascii="Times New Roman" w:hAnsi="Times New Roman" w:cs="Times New Roman"/>
          <w:sz w:val="24"/>
          <w:szCs w:val="24"/>
        </w:rPr>
        <w:t>ыработать отдельную национальную цель NAMA по поглощению СО2 лесами и  Кыргызстана и сохранению их климаторегулирующих функций для стимулирования устойчивого и экологически грамотного ведения лесного хозяйства в долгосрочной перспективе.</w:t>
      </w:r>
      <w:r w:rsidRPr="008C1F0A">
        <w:rPr>
          <w:rFonts w:ascii="Times New Roman" w:hAnsi="Times New Roman" w:cs="Times New Roman"/>
          <w:sz w:val="24"/>
          <w:szCs w:val="24"/>
        </w:rPr>
        <w:t xml:space="preserve"> </w:t>
      </w:r>
    </w:p>
    <w:p w14:paraId="4074F5AC" w14:textId="77777777" w:rsidR="00BB3EBF" w:rsidRDefault="00BB3EBF"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Сохранение и защита пойменных лесов (включить эти цели в программы социально-экологического развития территорий), определить количественные индикаторы сохранения поймы</w:t>
      </w:r>
    </w:p>
    <w:p w14:paraId="6201AA9D" w14:textId="77777777" w:rsidR="00BB3EBF" w:rsidRDefault="00BB3EBF"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Довести площадь ООПТ до 10% территории страны (в рамках Целей </w:t>
      </w:r>
      <w:proofErr w:type="spellStart"/>
      <w:r>
        <w:rPr>
          <w:rFonts w:ascii="Times New Roman" w:hAnsi="Times New Roman" w:cs="Times New Roman"/>
          <w:sz w:val="24"/>
          <w:szCs w:val="24"/>
        </w:rPr>
        <w:t>Айчи</w:t>
      </w:r>
      <w:proofErr w:type="spellEnd"/>
      <w:r>
        <w:rPr>
          <w:rFonts w:ascii="Times New Roman" w:hAnsi="Times New Roman" w:cs="Times New Roman"/>
          <w:sz w:val="24"/>
          <w:szCs w:val="24"/>
        </w:rPr>
        <w:t>)</w:t>
      </w:r>
    </w:p>
    <w:p w14:paraId="74FB2EC9" w14:textId="77777777" w:rsidR="00BB3EBF" w:rsidRPr="0086241E" w:rsidRDefault="00BB3EBF"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У</w:t>
      </w:r>
      <w:r w:rsidRPr="0086241E">
        <w:rPr>
          <w:rFonts w:ascii="Times New Roman" w:hAnsi="Times New Roman" w:cs="Times New Roman"/>
          <w:sz w:val="24"/>
          <w:szCs w:val="24"/>
        </w:rPr>
        <w:t>величение площади зеленых насаждений, зеленых полос, берегоукрепительных насаждений, сохранение травяного разнообразия и в целом, бережное</w:t>
      </w:r>
      <w:r w:rsidRPr="00C750FF">
        <w:rPr>
          <w:rFonts w:ascii="Times New Roman" w:hAnsi="Times New Roman" w:cs="Times New Roman"/>
          <w:sz w:val="24"/>
          <w:szCs w:val="24"/>
        </w:rPr>
        <w:t xml:space="preserve"> отношение к природе</w:t>
      </w:r>
      <w:r w:rsidRPr="0086241E">
        <w:rPr>
          <w:rFonts w:ascii="Times New Roman" w:hAnsi="Times New Roman" w:cs="Times New Roman"/>
          <w:sz w:val="24"/>
          <w:szCs w:val="24"/>
        </w:rPr>
        <w:t xml:space="preserve"> (в </w:t>
      </w:r>
      <w:proofErr w:type="spellStart"/>
      <w:r w:rsidRPr="0086241E">
        <w:rPr>
          <w:rFonts w:ascii="Times New Roman" w:hAnsi="Times New Roman" w:cs="Times New Roman"/>
          <w:sz w:val="24"/>
          <w:szCs w:val="24"/>
        </w:rPr>
        <w:t>т.ч</w:t>
      </w:r>
      <w:proofErr w:type="spellEnd"/>
      <w:r w:rsidRPr="0086241E">
        <w:rPr>
          <w:rFonts w:ascii="Times New Roman" w:hAnsi="Times New Roman" w:cs="Times New Roman"/>
          <w:sz w:val="24"/>
          <w:szCs w:val="24"/>
        </w:rPr>
        <w:t xml:space="preserve"> на основе традиционных знаний),</w:t>
      </w:r>
    </w:p>
    <w:p w14:paraId="633EC87B" w14:textId="77777777" w:rsidR="00BB3EBF" w:rsidRDefault="00BB3EBF"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Восстановление и посадка лесозащитных полос на сельскохозяйственных угодьях</w:t>
      </w:r>
    </w:p>
    <w:p w14:paraId="7A9E1370" w14:textId="77777777" w:rsidR="00BB3EBF" w:rsidRDefault="00BB3EBF"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Озеленение склонов, разработка методик по озеленению и восстановлению деградированных склонов в зависимости от степени деградации</w:t>
      </w:r>
    </w:p>
    <w:p w14:paraId="1D5C9A17" w14:textId="765E0D6D" w:rsidR="00BB3EBF" w:rsidRDefault="00BB3EBF"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П</w:t>
      </w:r>
      <w:r w:rsidRPr="00393DB1">
        <w:rPr>
          <w:rFonts w:ascii="Times New Roman" w:hAnsi="Times New Roman" w:cs="Times New Roman"/>
          <w:sz w:val="24"/>
          <w:szCs w:val="24"/>
        </w:rPr>
        <w:t>оощрение экологической деятельности</w:t>
      </w:r>
      <w:r>
        <w:rPr>
          <w:rFonts w:ascii="Times New Roman" w:hAnsi="Times New Roman" w:cs="Times New Roman"/>
          <w:sz w:val="24"/>
          <w:szCs w:val="24"/>
        </w:rPr>
        <w:t xml:space="preserve"> молодежи на местах, в том числе создание школьных лесничеств, создание школьных </w:t>
      </w:r>
      <w:proofErr w:type="gramStart"/>
      <w:r>
        <w:rPr>
          <w:rFonts w:ascii="Times New Roman" w:hAnsi="Times New Roman" w:cs="Times New Roman"/>
          <w:sz w:val="24"/>
          <w:szCs w:val="24"/>
        </w:rPr>
        <w:t>этно</w:t>
      </w:r>
      <w:r w:rsidR="000D1915">
        <w:rPr>
          <w:rFonts w:ascii="Times New Roman" w:hAnsi="Times New Roman" w:cs="Times New Roman"/>
          <w:sz w:val="24"/>
          <w:szCs w:val="24"/>
        </w:rPr>
        <w:t>-</w:t>
      </w:r>
      <w:r>
        <w:rPr>
          <w:rFonts w:ascii="Times New Roman" w:hAnsi="Times New Roman" w:cs="Times New Roman"/>
          <w:sz w:val="24"/>
          <w:szCs w:val="24"/>
        </w:rPr>
        <w:t xml:space="preserve"> ботанических</w:t>
      </w:r>
      <w:proofErr w:type="gramEnd"/>
      <w:r>
        <w:rPr>
          <w:rFonts w:ascii="Times New Roman" w:hAnsi="Times New Roman" w:cs="Times New Roman"/>
          <w:sz w:val="24"/>
          <w:szCs w:val="24"/>
        </w:rPr>
        <w:t xml:space="preserve"> садов и т.д.</w:t>
      </w:r>
    </w:p>
    <w:p w14:paraId="04901523" w14:textId="77777777" w:rsidR="00BB3EBF" w:rsidRDefault="00BB3EBF"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Проведение исследований местных </w:t>
      </w:r>
      <w:proofErr w:type="spellStart"/>
      <w:r>
        <w:rPr>
          <w:rFonts w:ascii="Times New Roman" w:hAnsi="Times New Roman" w:cs="Times New Roman"/>
          <w:sz w:val="24"/>
          <w:szCs w:val="24"/>
        </w:rPr>
        <w:t>климатоустойчивых</w:t>
      </w:r>
      <w:proofErr w:type="spellEnd"/>
      <w:r>
        <w:rPr>
          <w:rFonts w:ascii="Times New Roman" w:hAnsi="Times New Roman" w:cs="Times New Roman"/>
          <w:sz w:val="24"/>
          <w:szCs w:val="24"/>
        </w:rPr>
        <w:t xml:space="preserve"> видов культурных растений и предковых форм культурных растений, которые могут быть использованы в сельском хозяйстве</w:t>
      </w:r>
    </w:p>
    <w:p w14:paraId="26879CB5" w14:textId="77777777" w:rsidR="00BB3EBF" w:rsidRDefault="00BB3EBF"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Изучение местных опылителей и разработка мер по их сохранению. </w:t>
      </w:r>
    </w:p>
    <w:p w14:paraId="3B93A00D" w14:textId="77777777" w:rsidR="00BB3EBF" w:rsidRDefault="00664909" w:rsidP="00B13C3B">
      <w:pPr>
        <w:shd w:val="clear" w:color="auto" w:fill="1F3864" w:themeFill="accent1" w:themeFillShade="80"/>
        <w:jc w:val="center"/>
        <w:rPr>
          <w:rFonts w:ascii="Times New Roman" w:hAnsi="Times New Roman" w:cs="Times New Roman"/>
          <w:b/>
          <w:bCs/>
          <w:sz w:val="24"/>
          <w:szCs w:val="24"/>
        </w:rPr>
      </w:pPr>
      <w:r w:rsidRPr="00983D79">
        <w:rPr>
          <w:rFonts w:ascii="Times New Roman" w:hAnsi="Times New Roman" w:cs="Times New Roman"/>
          <w:b/>
          <w:bCs/>
          <w:sz w:val="24"/>
          <w:szCs w:val="24"/>
        </w:rPr>
        <w:lastRenderedPageBreak/>
        <w:t>ЗДОРОВЬЕ</w:t>
      </w:r>
      <w:r>
        <w:rPr>
          <w:rFonts w:ascii="Times New Roman" w:hAnsi="Times New Roman" w:cs="Times New Roman"/>
          <w:b/>
          <w:bCs/>
          <w:sz w:val="24"/>
          <w:szCs w:val="24"/>
        </w:rPr>
        <w:t xml:space="preserve"> НАСЕЛЕНИЯ</w:t>
      </w:r>
    </w:p>
    <w:p w14:paraId="296FD376" w14:textId="77777777" w:rsidR="003348E5" w:rsidRDefault="003348E5" w:rsidP="003348E5">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Участники консультаций выразили беспокойство, связанное с воздействием изменения климата на здоровье людей. </w:t>
      </w:r>
      <w:r w:rsidR="008C1F0A">
        <w:rPr>
          <w:rFonts w:ascii="Times New Roman" w:hAnsi="Times New Roman" w:cs="Times New Roman"/>
          <w:sz w:val="24"/>
          <w:szCs w:val="24"/>
        </w:rPr>
        <w:t xml:space="preserve">Это болезни связанные с качеством воды, продуктов питания (и их нехваткой) и распространением болезней (энцефалит, малярия). </w:t>
      </w:r>
      <w:r>
        <w:rPr>
          <w:rFonts w:ascii="Times New Roman" w:hAnsi="Times New Roman" w:cs="Times New Roman"/>
          <w:sz w:val="24"/>
          <w:szCs w:val="24"/>
        </w:rPr>
        <w:t xml:space="preserve">В связи с деградацией окружающей среды и нарушением экосистем могут возникать </w:t>
      </w:r>
      <w:r w:rsidR="008C1F0A">
        <w:rPr>
          <w:rFonts w:ascii="Times New Roman" w:hAnsi="Times New Roman" w:cs="Times New Roman"/>
          <w:sz w:val="24"/>
          <w:szCs w:val="24"/>
        </w:rPr>
        <w:t>новые зоонозные инфекции,</w:t>
      </w:r>
      <w:r>
        <w:rPr>
          <w:rFonts w:ascii="Times New Roman" w:hAnsi="Times New Roman" w:cs="Times New Roman"/>
          <w:sz w:val="24"/>
          <w:szCs w:val="24"/>
        </w:rPr>
        <w:t xml:space="preserve"> которые характерны для нашей страны (</w:t>
      </w:r>
      <w:r w:rsidR="008C1F0A">
        <w:rPr>
          <w:rFonts w:ascii="Times New Roman" w:hAnsi="Times New Roman" w:cs="Times New Roman"/>
          <w:sz w:val="24"/>
          <w:szCs w:val="24"/>
        </w:rPr>
        <w:t>бруцеллёз, сибирская язва, чума</w:t>
      </w:r>
      <w:r>
        <w:rPr>
          <w:rFonts w:ascii="Times New Roman" w:hAnsi="Times New Roman" w:cs="Times New Roman"/>
          <w:sz w:val="24"/>
          <w:szCs w:val="24"/>
        </w:rPr>
        <w:t>)</w:t>
      </w:r>
      <w:r w:rsidR="008C1F0A">
        <w:rPr>
          <w:rFonts w:ascii="Times New Roman" w:hAnsi="Times New Roman" w:cs="Times New Roman"/>
          <w:sz w:val="24"/>
          <w:szCs w:val="24"/>
        </w:rPr>
        <w:t xml:space="preserve">. </w:t>
      </w:r>
      <w:r w:rsidRPr="003348E5">
        <w:rPr>
          <w:rFonts w:ascii="Times New Roman" w:hAnsi="Times New Roman" w:cs="Times New Roman"/>
          <w:sz w:val="24"/>
          <w:szCs w:val="24"/>
        </w:rPr>
        <w:t xml:space="preserve">Нетронутые экосистемы могут </w:t>
      </w:r>
      <w:r w:rsidR="008C1F0A">
        <w:rPr>
          <w:rFonts w:ascii="Times New Roman" w:hAnsi="Times New Roman" w:cs="Times New Roman"/>
          <w:sz w:val="24"/>
          <w:szCs w:val="24"/>
        </w:rPr>
        <w:t xml:space="preserve">служить естественным регулятором и </w:t>
      </w:r>
      <w:r w:rsidRPr="003348E5">
        <w:rPr>
          <w:rFonts w:ascii="Times New Roman" w:hAnsi="Times New Roman" w:cs="Times New Roman"/>
          <w:sz w:val="24"/>
          <w:szCs w:val="24"/>
        </w:rPr>
        <w:t>ограничивать распространение зоонозных болезней.</w:t>
      </w:r>
    </w:p>
    <w:p w14:paraId="42102D4F" w14:textId="77777777" w:rsidR="008C1F0A" w:rsidRDefault="008C1F0A" w:rsidP="003348E5">
      <w:pPr>
        <w:pStyle w:val="a3"/>
        <w:ind w:left="0"/>
        <w:jc w:val="both"/>
        <w:rPr>
          <w:rFonts w:ascii="Times New Roman" w:hAnsi="Times New Roman" w:cs="Times New Roman"/>
          <w:i/>
          <w:iCs/>
          <w:color w:val="000000"/>
          <w:sz w:val="24"/>
          <w:szCs w:val="24"/>
          <w:u w:val="single"/>
        </w:rPr>
      </w:pPr>
    </w:p>
    <w:p w14:paraId="01A70891" w14:textId="77777777" w:rsidR="003348E5" w:rsidRPr="007C5D92" w:rsidRDefault="003348E5" w:rsidP="003348E5">
      <w:pPr>
        <w:pStyle w:val="a3"/>
        <w:ind w:left="0"/>
        <w:jc w:val="both"/>
        <w:rPr>
          <w:rFonts w:ascii="Times New Roman" w:hAnsi="Times New Roman" w:cs="Times New Roman"/>
          <w:sz w:val="24"/>
          <w:szCs w:val="24"/>
        </w:rPr>
      </w:pPr>
      <w:r w:rsidRPr="007C5D92">
        <w:rPr>
          <w:rFonts w:ascii="Times New Roman" w:hAnsi="Times New Roman" w:cs="Times New Roman"/>
          <w:i/>
          <w:iCs/>
          <w:color w:val="000000"/>
          <w:sz w:val="24"/>
          <w:szCs w:val="24"/>
          <w:u w:val="single"/>
        </w:rPr>
        <w:t xml:space="preserve">В качестве мер было предложено: </w:t>
      </w:r>
    </w:p>
    <w:p w14:paraId="0000667D" w14:textId="77777777" w:rsidR="00BB3EBF" w:rsidRDefault="00BB3EBF"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Разведение г</w:t>
      </w:r>
      <w:r w:rsidRPr="00983D79">
        <w:rPr>
          <w:rFonts w:ascii="Times New Roman" w:hAnsi="Times New Roman" w:cs="Times New Roman"/>
          <w:sz w:val="24"/>
          <w:szCs w:val="24"/>
        </w:rPr>
        <w:t>амбузи</w:t>
      </w:r>
      <w:r>
        <w:rPr>
          <w:rFonts w:ascii="Times New Roman" w:hAnsi="Times New Roman" w:cs="Times New Roman"/>
          <w:sz w:val="24"/>
          <w:szCs w:val="24"/>
        </w:rPr>
        <w:t>й в водных источниках (по примеру южных областей)</w:t>
      </w:r>
      <w:r w:rsidR="008C1F0A">
        <w:rPr>
          <w:rFonts w:ascii="Times New Roman" w:hAnsi="Times New Roman" w:cs="Times New Roman"/>
          <w:sz w:val="24"/>
          <w:szCs w:val="24"/>
        </w:rPr>
        <w:t xml:space="preserve">. Необходимо широкое информирование населения о данном методе борьбы с малярией. </w:t>
      </w:r>
    </w:p>
    <w:p w14:paraId="2A688BA6" w14:textId="77777777" w:rsidR="008C1F0A" w:rsidRDefault="008C1F0A"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Обучение медицинских работников особенностям заболеваний, связанных с ИК, в том числе по времени возникновения (например рост ОРВИ в зимние оттепели, волны жары) и организация профилактические мероприятий с уязвимыми группами (молодые мамы, пенсионеры, сердечники и </w:t>
      </w:r>
      <w:proofErr w:type="gramStart"/>
      <w:r>
        <w:rPr>
          <w:rFonts w:ascii="Times New Roman" w:hAnsi="Times New Roman" w:cs="Times New Roman"/>
          <w:sz w:val="24"/>
          <w:szCs w:val="24"/>
        </w:rPr>
        <w:t>т.д.</w:t>
      </w:r>
      <w:proofErr w:type="gramEnd"/>
      <w:r>
        <w:rPr>
          <w:rFonts w:ascii="Times New Roman" w:hAnsi="Times New Roman" w:cs="Times New Roman"/>
          <w:sz w:val="24"/>
          <w:szCs w:val="24"/>
        </w:rPr>
        <w:t>)</w:t>
      </w:r>
    </w:p>
    <w:p w14:paraId="07C2342A" w14:textId="77777777" w:rsidR="00BB3EBF" w:rsidRDefault="00BB3EBF"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Поддержка местных, частных профилакториев, с выделением квот для пенсионеров и бедных людей</w:t>
      </w:r>
    </w:p>
    <w:p w14:paraId="4057D5FF" w14:textId="77777777" w:rsidR="008C1F0A" w:rsidRPr="008C1F0A" w:rsidRDefault="003348E5" w:rsidP="00B13C3B">
      <w:pPr>
        <w:shd w:val="clear" w:color="auto" w:fill="1F3864" w:themeFill="accent1" w:themeFillShade="80"/>
        <w:jc w:val="center"/>
        <w:rPr>
          <w:rFonts w:ascii="Times New Roman" w:hAnsi="Times New Roman" w:cs="Times New Roman"/>
          <w:b/>
          <w:bCs/>
          <w:sz w:val="24"/>
          <w:szCs w:val="24"/>
        </w:rPr>
      </w:pPr>
      <w:r w:rsidRPr="00345FA2">
        <w:rPr>
          <w:rFonts w:ascii="Times New Roman" w:hAnsi="Times New Roman" w:cs="Times New Roman"/>
          <w:b/>
          <w:bCs/>
          <w:sz w:val="24"/>
          <w:szCs w:val="24"/>
        </w:rPr>
        <w:t>ЭНЕРГОЭФФЕКТИВНОСТЬ</w:t>
      </w:r>
    </w:p>
    <w:p w14:paraId="04B96DF5" w14:textId="77777777" w:rsidR="00B22EAA" w:rsidRDefault="008C1F0A" w:rsidP="008C1F0A">
      <w:pPr>
        <w:pStyle w:val="a3"/>
        <w:ind w:left="284"/>
        <w:jc w:val="both"/>
        <w:rPr>
          <w:rFonts w:ascii="Times New Roman" w:hAnsi="Times New Roman" w:cs="Times New Roman"/>
          <w:sz w:val="24"/>
          <w:szCs w:val="24"/>
        </w:rPr>
      </w:pPr>
      <w:r w:rsidRPr="008C1F0A">
        <w:rPr>
          <w:rFonts w:ascii="Times New Roman" w:hAnsi="Times New Roman" w:cs="Times New Roman"/>
          <w:sz w:val="24"/>
          <w:szCs w:val="24"/>
        </w:rPr>
        <w:t xml:space="preserve">Участники консультаций отметили, что </w:t>
      </w:r>
      <w:r>
        <w:rPr>
          <w:rFonts w:ascii="Times New Roman" w:hAnsi="Times New Roman" w:cs="Times New Roman"/>
          <w:sz w:val="24"/>
          <w:szCs w:val="24"/>
        </w:rPr>
        <w:t xml:space="preserve">неоднократно сталкивались с позитивными примерами использования возобновляемых источников </w:t>
      </w:r>
      <w:r w:rsidR="00B22EAA">
        <w:rPr>
          <w:rFonts w:ascii="Times New Roman" w:hAnsi="Times New Roman" w:cs="Times New Roman"/>
          <w:sz w:val="24"/>
          <w:szCs w:val="24"/>
        </w:rPr>
        <w:t>энергии</w:t>
      </w:r>
      <w:r>
        <w:rPr>
          <w:rFonts w:ascii="Times New Roman" w:hAnsi="Times New Roman" w:cs="Times New Roman"/>
          <w:sz w:val="24"/>
          <w:szCs w:val="24"/>
        </w:rPr>
        <w:t xml:space="preserve"> и повышения энергоэффективности и считают это </w:t>
      </w:r>
      <w:r w:rsidR="00B22EAA">
        <w:rPr>
          <w:rFonts w:ascii="Times New Roman" w:hAnsi="Times New Roman" w:cs="Times New Roman"/>
          <w:sz w:val="24"/>
          <w:szCs w:val="24"/>
        </w:rPr>
        <w:t>направление</w:t>
      </w:r>
      <w:r>
        <w:rPr>
          <w:rFonts w:ascii="Times New Roman" w:hAnsi="Times New Roman" w:cs="Times New Roman"/>
          <w:sz w:val="24"/>
          <w:szCs w:val="24"/>
        </w:rPr>
        <w:t xml:space="preserve"> очень перспективным</w:t>
      </w:r>
      <w:r w:rsidR="00B22EAA">
        <w:rPr>
          <w:rFonts w:ascii="Times New Roman" w:hAnsi="Times New Roman" w:cs="Times New Roman"/>
          <w:sz w:val="24"/>
          <w:szCs w:val="24"/>
        </w:rPr>
        <w:t xml:space="preserve">. </w:t>
      </w:r>
    </w:p>
    <w:p w14:paraId="58BC0D12" w14:textId="77777777" w:rsidR="008C1F0A" w:rsidRPr="008C1F0A" w:rsidRDefault="008C1F0A" w:rsidP="008C1F0A">
      <w:pPr>
        <w:pStyle w:val="a3"/>
        <w:ind w:left="284"/>
        <w:jc w:val="both"/>
        <w:rPr>
          <w:rFonts w:ascii="Times New Roman" w:hAnsi="Times New Roman" w:cs="Times New Roman"/>
          <w:sz w:val="24"/>
          <w:szCs w:val="24"/>
        </w:rPr>
      </w:pPr>
      <w:r>
        <w:rPr>
          <w:rFonts w:ascii="Times New Roman" w:hAnsi="Times New Roman" w:cs="Times New Roman"/>
          <w:sz w:val="24"/>
          <w:szCs w:val="24"/>
        </w:rPr>
        <w:t xml:space="preserve"> </w:t>
      </w:r>
    </w:p>
    <w:p w14:paraId="414E46CD" w14:textId="77777777" w:rsidR="008C1F0A" w:rsidRPr="008C1F0A" w:rsidRDefault="008C1F0A" w:rsidP="008C1F0A">
      <w:pPr>
        <w:pStyle w:val="a3"/>
        <w:ind w:left="0"/>
        <w:jc w:val="both"/>
        <w:rPr>
          <w:rFonts w:ascii="Times New Roman" w:hAnsi="Times New Roman" w:cs="Times New Roman"/>
          <w:i/>
          <w:sz w:val="24"/>
          <w:szCs w:val="24"/>
          <w:u w:val="single"/>
        </w:rPr>
      </w:pPr>
      <w:r w:rsidRPr="008C1F0A">
        <w:rPr>
          <w:rFonts w:ascii="Times New Roman" w:hAnsi="Times New Roman" w:cs="Times New Roman"/>
          <w:i/>
          <w:sz w:val="24"/>
          <w:szCs w:val="24"/>
          <w:u w:val="single"/>
        </w:rPr>
        <w:t>В качестве мер было предложено:</w:t>
      </w:r>
    </w:p>
    <w:p w14:paraId="72FF0973" w14:textId="77777777" w:rsidR="00BB3EBF" w:rsidRDefault="00BB3EBF"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sidRPr="00835854">
        <w:rPr>
          <w:rFonts w:ascii="Times New Roman" w:hAnsi="Times New Roman" w:cs="Times New Roman"/>
          <w:sz w:val="24"/>
          <w:szCs w:val="24"/>
        </w:rPr>
        <w:t xml:space="preserve">Разработка типовых строительных норм и правил по строительству социальных объектов </w:t>
      </w:r>
      <w:r>
        <w:rPr>
          <w:rFonts w:ascii="Times New Roman" w:hAnsi="Times New Roman" w:cs="Times New Roman"/>
          <w:sz w:val="24"/>
          <w:szCs w:val="24"/>
        </w:rPr>
        <w:t>с использование традиционных знаний и с учетом изменения климата (строительство тамбуров, козырьков, солнцезащитных жалюзи, саман, методы утепления,)</w:t>
      </w:r>
    </w:p>
    <w:p w14:paraId="3D1A7EF5" w14:textId="77777777" w:rsidR="00BB3EBF" w:rsidRPr="00B13C3B" w:rsidRDefault="00BB3EBF"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sidRPr="00B13C3B">
        <w:rPr>
          <w:rFonts w:ascii="Times New Roman" w:hAnsi="Times New Roman" w:cs="Times New Roman"/>
          <w:sz w:val="24"/>
          <w:szCs w:val="24"/>
        </w:rPr>
        <w:t>Пересмотреть проект Концепции  развития топливно-энергетического комплекса Кыргызской Республики до 2040 года, находящийся на рассмотрении Правительства Кыргызской Республики, согласно новым национальным обязательствам страны в рамках Парижского соглашения по изменению климата, в части развития, модернизации и дальнейшего субсидирования угольной отрасли через продолжение прямых закупок угля и тарифы на электроэнергию, горячую воду и отопление, вырабатываемых на существующих и планируемых к строительству тепловых электростанциях и котельных установках;</w:t>
      </w:r>
    </w:p>
    <w:p w14:paraId="3C855259" w14:textId="77777777" w:rsidR="00BB3EBF" w:rsidRPr="00B13C3B" w:rsidRDefault="00B13C3B"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sidRPr="00AD5321">
        <w:rPr>
          <w:rFonts w:ascii="Times New Roman" w:hAnsi="Times New Roman" w:cs="Times New Roman"/>
          <w:sz w:val="24"/>
          <w:szCs w:val="24"/>
        </w:rPr>
        <w:t>Р</w:t>
      </w:r>
      <w:r w:rsidR="00BB3EBF" w:rsidRPr="00B13C3B">
        <w:rPr>
          <w:rFonts w:ascii="Times New Roman" w:hAnsi="Times New Roman" w:cs="Times New Roman"/>
          <w:sz w:val="24"/>
          <w:szCs w:val="24"/>
        </w:rPr>
        <w:t>азвивать экологически безопасные альтернативные источники энергии и энергоэффективность, как национальные приоритеты, наряду с крупной гидроэнергетикой, для получения необходимой государственной поддержки и создания благоприятной инвестиционной среды для внедрения энергосберегающих мер, немедленного перехода к строительству самодостаточных автономных зданий с децентрализованными системами отопления и горячего водоснабжения;</w:t>
      </w:r>
    </w:p>
    <w:p w14:paraId="61B4F5E6" w14:textId="77777777" w:rsidR="00BB3EBF" w:rsidRPr="00B13C3B" w:rsidRDefault="00BB3EBF"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sidRPr="00B13C3B">
        <w:rPr>
          <w:rFonts w:ascii="Times New Roman" w:hAnsi="Times New Roman" w:cs="Times New Roman"/>
          <w:sz w:val="24"/>
          <w:szCs w:val="24"/>
        </w:rPr>
        <w:t xml:space="preserve">Рассмотреть складывающуюся ситуацию в угольной отрасли страны на предмет создания платформы устойчивого развития для продвижения вопросов </w:t>
      </w:r>
      <w:r w:rsidRPr="00B13C3B">
        <w:rPr>
          <w:rFonts w:ascii="Times New Roman" w:hAnsi="Times New Roman" w:cs="Times New Roman"/>
          <w:sz w:val="24"/>
          <w:szCs w:val="24"/>
        </w:rPr>
        <w:lastRenderedPageBreak/>
        <w:t>диверсификации региональной экономики и необходимости ее трансформации, с выработкой рекомендаций местным органам власти по обеспечению  постепенного и справедливого ухода от угледобычи на основе программ социально-экономической поддержки людей, которые поменяют работу из-за планируемой остановки угольных предприятий, с немедленной  реализацией на местах пилотных проектов в сфере зеленой экономики: ВИЭ, энергоэффективности, перепрофилированию профессий на базе профессионально-технического образования и др.</w:t>
      </w:r>
    </w:p>
    <w:p w14:paraId="764A6306" w14:textId="77777777" w:rsidR="00BB3EBF" w:rsidRPr="00B22EAA" w:rsidRDefault="00B13C3B"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sidRPr="00AD5321">
        <w:rPr>
          <w:rFonts w:ascii="Times New Roman" w:hAnsi="Times New Roman" w:cs="Times New Roman"/>
          <w:sz w:val="24"/>
          <w:szCs w:val="24"/>
        </w:rPr>
        <w:t>В</w:t>
      </w:r>
      <w:r w:rsidR="00BB3EBF" w:rsidRPr="00B13C3B">
        <w:rPr>
          <w:rFonts w:ascii="Times New Roman" w:hAnsi="Times New Roman" w:cs="Times New Roman"/>
          <w:sz w:val="24"/>
          <w:szCs w:val="24"/>
        </w:rPr>
        <w:t>недр</w:t>
      </w:r>
      <w:r w:rsidRPr="00AD5321">
        <w:rPr>
          <w:rFonts w:ascii="Times New Roman" w:hAnsi="Times New Roman" w:cs="Times New Roman"/>
          <w:sz w:val="24"/>
          <w:szCs w:val="24"/>
        </w:rPr>
        <w:t>ит</w:t>
      </w:r>
      <w:r>
        <w:rPr>
          <w:rFonts w:ascii="Times New Roman" w:hAnsi="Times New Roman" w:cs="Times New Roman"/>
          <w:sz w:val="24"/>
          <w:szCs w:val="24"/>
        </w:rPr>
        <w:t>ь</w:t>
      </w:r>
      <w:r w:rsidR="00BB3EBF" w:rsidRPr="00B13C3B">
        <w:rPr>
          <w:rFonts w:ascii="Times New Roman" w:hAnsi="Times New Roman" w:cs="Times New Roman"/>
          <w:sz w:val="24"/>
          <w:szCs w:val="24"/>
        </w:rPr>
        <w:t>  систем</w:t>
      </w:r>
      <w:r>
        <w:rPr>
          <w:rFonts w:ascii="Times New Roman" w:hAnsi="Times New Roman" w:cs="Times New Roman"/>
          <w:sz w:val="24"/>
          <w:szCs w:val="24"/>
        </w:rPr>
        <w:t>у</w:t>
      </w:r>
      <w:r w:rsidR="00BB3EBF" w:rsidRPr="00B13C3B">
        <w:rPr>
          <w:rFonts w:ascii="Times New Roman" w:hAnsi="Times New Roman" w:cs="Times New Roman"/>
          <w:sz w:val="24"/>
          <w:szCs w:val="24"/>
        </w:rPr>
        <w:t xml:space="preserve"> эко-и </w:t>
      </w:r>
      <w:proofErr w:type="spellStart"/>
      <w:r w:rsidR="00BB3EBF" w:rsidRPr="00B13C3B">
        <w:rPr>
          <w:rFonts w:ascii="Times New Roman" w:hAnsi="Times New Roman" w:cs="Times New Roman"/>
          <w:sz w:val="24"/>
          <w:szCs w:val="24"/>
        </w:rPr>
        <w:t>энергосертификации</w:t>
      </w:r>
      <w:proofErr w:type="spellEnd"/>
      <w:r w:rsidR="00BB3EBF" w:rsidRPr="00B13C3B">
        <w:rPr>
          <w:rFonts w:ascii="Times New Roman" w:hAnsi="Times New Roman" w:cs="Times New Roman"/>
          <w:sz w:val="24"/>
          <w:szCs w:val="24"/>
        </w:rPr>
        <w:t>, программ энергоэффективности,  стандартов «зеленого» строительства</w:t>
      </w:r>
      <w:r w:rsidR="00BB3EBF" w:rsidRPr="00B22EAA">
        <w:rPr>
          <w:rFonts w:ascii="Times New Roman" w:hAnsi="Times New Roman" w:cs="Times New Roman"/>
          <w:sz w:val="24"/>
          <w:szCs w:val="24"/>
        </w:rPr>
        <w:footnoteReference w:id="1"/>
      </w:r>
      <w:r w:rsidRPr="00AD5321">
        <w:rPr>
          <w:rFonts w:ascii="Times New Roman" w:hAnsi="Times New Roman" w:cs="Times New Roman"/>
          <w:sz w:val="24"/>
          <w:szCs w:val="24"/>
        </w:rPr>
        <w:t>.</w:t>
      </w:r>
    </w:p>
    <w:p w14:paraId="1EC5E1A8" w14:textId="77777777" w:rsidR="00BB3EBF" w:rsidRPr="00835854" w:rsidRDefault="00664909" w:rsidP="00B13C3B">
      <w:pPr>
        <w:shd w:val="clear" w:color="auto" w:fill="1F3864" w:themeFill="accent1" w:themeFillShade="80"/>
        <w:jc w:val="center"/>
        <w:rPr>
          <w:rFonts w:ascii="Times New Roman" w:hAnsi="Times New Roman" w:cs="Times New Roman"/>
          <w:b/>
          <w:bCs/>
          <w:sz w:val="24"/>
          <w:szCs w:val="24"/>
        </w:rPr>
      </w:pPr>
      <w:r w:rsidRPr="00835854">
        <w:rPr>
          <w:rFonts w:ascii="Times New Roman" w:hAnsi="Times New Roman" w:cs="Times New Roman"/>
          <w:b/>
          <w:bCs/>
          <w:sz w:val="24"/>
          <w:szCs w:val="24"/>
        </w:rPr>
        <w:t>ГОРОДА И НАСЕЛЕННЫЕ ПУНКТЫ</w:t>
      </w:r>
    </w:p>
    <w:p w14:paraId="286EA2E7" w14:textId="77777777" w:rsidR="00B22EAA" w:rsidRDefault="00B22EAA" w:rsidP="00B22EAA">
      <w:pPr>
        <w:pStyle w:val="a3"/>
        <w:ind w:left="0"/>
        <w:jc w:val="both"/>
        <w:rPr>
          <w:rFonts w:ascii="Times New Roman" w:hAnsi="Times New Roman" w:cs="Times New Roman"/>
          <w:sz w:val="24"/>
          <w:szCs w:val="24"/>
        </w:rPr>
      </w:pPr>
      <w:r w:rsidRPr="00B22EAA">
        <w:rPr>
          <w:rFonts w:ascii="Times New Roman" w:hAnsi="Times New Roman" w:cs="Times New Roman"/>
          <w:sz w:val="24"/>
          <w:szCs w:val="24"/>
        </w:rPr>
        <w:t>Участники высказали необходимость внести данный раздел в ОНУВ</w:t>
      </w:r>
      <w:r>
        <w:rPr>
          <w:rFonts w:ascii="Times New Roman" w:hAnsi="Times New Roman" w:cs="Times New Roman"/>
          <w:sz w:val="24"/>
          <w:szCs w:val="24"/>
        </w:rPr>
        <w:t xml:space="preserve">, так как он отражает много проблем с которыми сталкиваются ежедневно жители нашей страны. </w:t>
      </w:r>
    </w:p>
    <w:p w14:paraId="376C4C96" w14:textId="77777777" w:rsidR="00B22EAA" w:rsidRDefault="00B22EAA" w:rsidP="00B22EAA">
      <w:pPr>
        <w:pStyle w:val="a3"/>
        <w:ind w:left="0"/>
        <w:jc w:val="both"/>
        <w:rPr>
          <w:rFonts w:ascii="Times New Roman" w:hAnsi="Times New Roman" w:cs="Times New Roman"/>
          <w:i/>
          <w:sz w:val="24"/>
          <w:szCs w:val="24"/>
          <w:u w:val="single"/>
        </w:rPr>
      </w:pPr>
    </w:p>
    <w:p w14:paraId="50C2FA12" w14:textId="77777777" w:rsidR="00B22EAA" w:rsidRPr="008C1F0A" w:rsidRDefault="00B22EAA" w:rsidP="00B22EAA">
      <w:pPr>
        <w:pStyle w:val="a3"/>
        <w:ind w:left="0"/>
        <w:jc w:val="both"/>
        <w:rPr>
          <w:rFonts w:ascii="Times New Roman" w:hAnsi="Times New Roman" w:cs="Times New Roman"/>
          <w:i/>
          <w:sz w:val="24"/>
          <w:szCs w:val="24"/>
          <w:u w:val="single"/>
        </w:rPr>
      </w:pPr>
      <w:r w:rsidRPr="008C1F0A">
        <w:rPr>
          <w:rFonts w:ascii="Times New Roman" w:hAnsi="Times New Roman" w:cs="Times New Roman"/>
          <w:i/>
          <w:sz w:val="24"/>
          <w:szCs w:val="24"/>
          <w:u w:val="single"/>
        </w:rPr>
        <w:t xml:space="preserve">В качестве мер было </w:t>
      </w:r>
      <w:r w:rsidRPr="00C1765E">
        <w:rPr>
          <w:rFonts w:ascii="Times New Roman" w:hAnsi="Times New Roman" w:cs="Times New Roman"/>
          <w:i/>
          <w:iCs/>
          <w:color w:val="000000"/>
          <w:sz w:val="24"/>
          <w:szCs w:val="24"/>
          <w:u w:val="single"/>
        </w:rPr>
        <w:t>предложено</w:t>
      </w:r>
      <w:r w:rsidRPr="008C1F0A">
        <w:rPr>
          <w:rFonts w:ascii="Times New Roman" w:hAnsi="Times New Roman" w:cs="Times New Roman"/>
          <w:i/>
          <w:sz w:val="24"/>
          <w:szCs w:val="24"/>
          <w:u w:val="single"/>
        </w:rPr>
        <w:t>:</w:t>
      </w:r>
    </w:p>
    <w:p w14:paraId="532C90D3" w14:textId="77777777" w:rsidR="003420C1" w:rsidRDefault="003420C1" w:rsidP="003420C1">
      <w:pPr>
        <w:pStyle w:val="a3"/>
        <w:numPr>
          <w:ilvl w:val="0"/>
          <w:numId w:val="8"/>
        </w:numPr>
        <w:spacing w:before="12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lang w:val="ky-KG"/>
        </w:rPr>
        <w:t xml:space="preserve">Проектировать </w:t>
      </w:r>
      <w:r w:rsidRPr="00635F02">
        <w:rPr>
          <w:rFonts w:ascii="Times New Roman" w:hAnsi="Times New Roman" w:cs="Times New Roman"/>
          <w:sz w:val="24"/>
          <w:szCs w:val="24"/>
          <w:lang w:val="ky-KG"/>
        </w:rPr>
        <w:t xml:space="preserve">комплекное озеленение и создание </w:t>
      </w:r>
      <w:r>
        <w:rPr>
          <w:rFonts w:ascii="Times New Roman" w:hAnsi="Times New Roman" w:cs="Times New Roman"/>
          <w:sz w:val="24"/>
          <w:szCs w:val="24"/>
          <w:lang w:val="ky-KG"/>
        </w:rPr>
        <w:t>зеленых каркасов городов и населенных пунктов с учетом митигации и адаптации к изменению климата</w:t>
      </w:r>
      <w:r>
        <w:t xml:space="preserve">. </w:t>
      </w:r>
    </w:p>
    <w:p w14:paraId="63006DBD" w14:textId="674F2FCD" w:rsidR="00B22EAA" w:rsidRDefault="00B22EAA"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При проектирование</w:t>
      </w:r>
      <w:proofErr w:type="gramEnd"/>
      <w:r>
        <w:rPr>
          <w:rFonts w:ascii="Times New Roman" w:hAnsi="Times New Roman" w:cs="Times New Roman"/>
          <w:sz w:val="24"/>
          <w:szCs w:val="24"/>
        </w:rPr>
        <w:t xml:space="preserve"> и благоустройстве городов и населенных пунктов обеспечить </w:t>
      </w:r>
      <w:r w:rsidR="00635F02">
        <w:rPr>
          <w:rFonts w:ascii="Times New Roman" w:hAnsi="Times New Roman" w:cs="Times New Roman"/>
          <w:sz w:val="24"/>
          <w:szCs w:val="24"/>
        </w:rPr>
        <w:t>доступность теневых</w:t>
      </w:r>
      <w:r>
        <w:rPr>
          <w:rFonts w:ascii="Times New Roman" w:hAnsi="Times New Roman" w:cs="Times New Roman"/>
          <w:sz w:val="24"/>
          <w:szCs w:val="24"/>
        </w:rPr>
        <w:t xml:space="preserve"> зон и зон охлаждения (фонтаны, парки, скверы, озелененные аллеи и арки, установки для охлаждения) для низко мобильных групп, особенно в городах с доступностью в 500 метров. </w:t>
      </w:r>
    </w:p>
    <w:p w14:paraId="227EC667" w14:textId="77777777" w:rsidR="00B22EAA" w:rsidRDefault="00B22EAA"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Организация </w:t>
      </w:r>
      <w:proofErr w:type="spellStart"/>
      <w:r>
        <w:rPr>
          <w:rFonts w:ascii="Times New Roman" w:hAnsi="Times New Roman" w:cs="Times New Roman"/>
          <w:sz w:val="24"/>
          <w:szCs w:val="24"/>
        </w:rPr>
        <w:t>микропрудов</w:t>
      </w:r>
      <w:proofErr w:type="spellEnd"/>
      <w:r>
        <w:rPr>
          <w:rFonts w:ascii="Times New Roman" w:hAnsi="Times New Roman" w:cs="Times New Roman"/>
          <w:sz w:val="24"/>
          <w:szCs w:val="24"/>
        </w:rPr>
        <w:t xml:space="preserve"> в густонаселенных районах. Создание и облагораживание набережных зон.</w:t>
      </w:r>
    </w:p>
    <w:p w14:paraId="748E0F9E" w14:textId="5533AB45" w:rsidR="00BB3EBF" w:rsidRDefault="00BB3EBF"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Принять Закон «О защите зеленых насаждений населенных пунктов»</w:t>
      </w:r>
    </w:p>
    <w:p w14:paraId="08FA1511" w14:textId="77777777" w:rsidR="00B22EAA" w:rsidRPr="00835854" w:rsidRDefault="00B22EAA"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Провести информационную кампанию и широко практиковать в</w:t>
      </w:r>
      <w:r w:rsidRPr="00835854">
        <w:rPr>
          <w:rFonts w:ascii="Times New Roman" w:hAnsi="Times New Roman" w:cs="Times New Roman"/>
          <w:sz w:val="24"/>
          <w:szCs w:val="24"/>
        </w:rPr>
        <w:t>ертикальное озеленение</w:t>
      </w:r>
      <w:r>
        <w:rPr>
          <w:rFonts w:ascii="Times New Roman" w:hAnsi="Times New Roman" w:cs="Times New Roman"/>
          <w:sz w:val="24"/>
          <w:szCs w:val="24"/>
        </w:rPr>
        <w:t xml:space="preserve"> зданий с целью исключения перегрева. </w:t>
      </w:r>
      <w:r w:rsidRPr="00835854">
        <w:rPr>
          <w:rFonts w:ascii="Times New Roman" w:hAnsi="Times New Roman" w:cs="Times New Roman"/>
          <w:sz w:val="24"/>
          <w:szCs w:val="24"/>
        </w:rPr>
        <w:t xml:space="preserve"> </w:t>
      </w:r>
    </w:p>
    <w:p w14:paraId="7D06D99B" w14:textId="58EC2599" w:rsidR="00BB3EBF" w:rsidRDefault="00BB3EBF"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Озеленение предгорий крупных городов засухоустойчивыми кустарниками и деревьями (лох серебристый, миндаль, фисташка и </w:t>
      </w:r>
      <w:proofErr w:type="gramStart"/>
      <w:r>
        <w:rPr>
          <w:rFonts w:ascii="Times New Roman" w:hAnsi="Times New Roman" w:cs="Times New Roman"/>
          <w:sz w:val="24"/>
          <w:szCs w:val="24"/>
        </w:rPr>
        <w:t>т.д.</w:t>
      </w:r>
      <w:proofErr w:type="gramEnd"/>
      <w:r>
        <w:rPr>
          <w:rFonts w:ascii="Times New Roman" w:hAnsi="Times New Roman" w:cs="Times New Roman"/>
          <w:sz w:val="24"/>
          <w:szCs w:val="24"/>
        </w:rPr>
        <w:t>)</w:t>
      </w:r>
      <w:r w:rsidR="00B22EAA">
        <w:rPr>
          <w:rFonts w:ascii="Times New Roman" w:hAnsi="Times New Roman" w:cs="Times New Roman"/>
          <w:sz w:val="24"/>
          <w:szCs w:val="24"/>
        </w:rPr>
        <w:t>.</w:t>
      </w:r>
    </w:p>
    <w:p w14:paraId="766B4C33" w14:textId="0EDFB20B" w:rsidR="00D84412" w:rsidRDefault="00D84412"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П</w:t>
      </w:r>
      <w:r w:rsidRPr="00D84412">
        <w:rPr>
          <w:rFonts w:ascii="Times New Roman" w:hAnsi="Times New Roman" w:cs="Times New Roman"/>
          <w:sz w:val="24"/>
          <w:szCs w:val="24"/>
        </w:rPr>
        <w:t>ров</w:t>
      </w:r>
      <w:r>
        <w:rPr>
          <w:rFonts w:ascii="Times New Roman" w:hAnsi="Times New Roman" w:cs="Times New Roman"/>
          <w:sz w:val="24"/>
          <w:szCs w:val="24"/>
        </w:rPr>
        <w:t>едение</w:t>
      </w:r>
      <w:r w:rsidRPr="00D84412">
        <w:rPr>
          <w:rFonts w:ascii="Times New Roman" w:hAnsi="Times New Roman" w:cs="Times New Roman"/>
          <w:sz w:val="24"/>
          <w:szCs w:val="24"/>
        </w:rPr>
        <w:t xml:space="preserve"> исследовани</w:t>
      </w:r>
      <w:r>
        <w:rPr>
          <w:rFonts w:ascii="Times New Roman" w:hAnsi="Times New Roman" w:cs="Times New Roman"/>
          <w:sz w:val="24"/>
          <w:szCs w:val="24"/>
        </w:rPr>
        <w:t>й</w:t>
      </w:r>
      <w:r w:rsidRPr="00D84412">
        <w:rPr>
          <w:rFonts w:ascii="Times New Roman" w:hAnsi="Times New Roman" w:cs="Times New Roman"/>
          <w:sz w:val="24"/>
          <w:szCs w:val="24"/>
        </w:rPr>
        <w:t xml:space="preserve"> по</w:t>
      </w:r>
      <w:r>
        <w:rPr>
          <w:rFonts w:ascii="Times New Roman" w:hAnsi="Times New Roman" w:cs="Times New Roman"/>
          <w:sz w:val="24"/>
          <w:szCs w:val="24"/>
        </w:rPr>
        <w:t xml:space="preserve"> инновационным методам</w:t>
      </w:r>
      <w:r w:rsidRPr="00D84412">
        <w:rPr>
          <w:rFonts w:ascii="Times New Roman" w:hAnsi="Times New Roman" w:cs="Times New Roman"/>
          <w:sz w:val="24"/>
          <w:szCs w:val="24"/>
        </w:rPr>
        <w:t xml:space="preserve"> очистке сточных вод, водоснабжени</w:t>
      </w:r>
      <w:r>
        <w:rPr>
          <w:rFonts w:ascii="Times New Roman" w:hAnsi="Times New Roman" w:cs="Times New Roman"/>
          <w:sz w:val="24"/>
          <w:szCs w:val="24"/>
        </w:rPr>
        <w:t>ю</w:t>
      </w:r>
      <w:r w:rsidRPr="00D84412">
        <w:rPr>
          <w:rFonts w:ascii="Times New Roman" w:hAnsi="Times New Roman" w:cs="Times New Roman"/>
          <w:sz w:val="24"/>
          <w:szCs w:val="24"/>
        </w:rPr>
        <w:t>, малы</w:t>
      </w:r>
      <w:r>
        <w:rPr>
          <w:rFonts w:ascii="Times New Roman" w:hAnsi="Times New Roman" w:cs="Times New Roman"/>
          <w:sz w:val="24"/>
          <w:szCs w:val="24"/>
        </w:rPr>
        <w:t>м</w:t>
      </w:r>
      <w:r w:rsidRPr="00D84412">
        <w:rPr>
          <w:rFonts w:ascii="Times New Roman" w:hAnsi="Times New Roman" w:cs="Times New Roman"/>
          <w:sz w:val="24"/>
          <w:szCs w:val="24"/>
        </w:rPr>
        <w:t xml:space="preserve"> ГЭС, утилизаци</w:t>
      </w:r>
      <w:r>
        <w:rPr>
          <w:rFonts w:ascii="Times New Roman" w:hAnsi="Times New Roman" w:cs="Times New Roman"/>
          <w:sz w:val="24"/>
          <w:szCs w:val="24"/>
        </w:rPr>
        <w:t>и</w:t>
      </w:r>
      <w:r w:rsidRPr="00D84412">
        <w:rPr>
          <w:rFonts w:ascii="Times New Roman" w:hAnsi="Times New Roman" w:cs="Times New Roman"/>
          <w:sz w:val="24"/>
          <w:szCs w:val="24"/>
        </w:rPr>
        <w:t xml:space="preserve"> отходов, которые непосредственно связаны с зелёной экономикой.</w:t>
      </w:r>
    </w:p>
    <w:p w14:paraId="0AD70480" w14:textId="77777777" w:rsidR="00664909" w:rsidRPr="003348E5" w:rsidRDefault="003348E5" w:rsidP="00B13C3B">
      <w:pPr>
        <w:shd w:val="clear" w:color="auto" w:fill="1F3864" w:themeFill="accent1" w:themeFillShade="80"/>
        <w:jc w:val="center"/>
        <w:rPr>
          <w:rFonts w:ascii="Times New Roman" w:hAnsi="Times New Roman" w:cs="Times New Roman"/>
          <w:b/>
          <w:bCs/>
          <w:i/>
          <w:sz w:val="24"/>
          <w:szCs w:val="24"/>
        </w:rPr>
      </w:pPr>
      <w:r w:rsidRPr="003348E5">
        <w:rPr>
          <w:rFonts w:ascii="Times New Roman" w:hAnsi="Times New Roman" w:cs="Times New Roman"/>
          <w:b/>
          <w:bCs/>
          <w:i/>
          <w:sz w:val="24"/>
          <w:szCs w:val="24"/>
        </w:rPr>
        <w:t xml:space="preserve">ФИНАНСОВЫЕ </w:t>
      </w:r>
      <w:r w:rsidRPr="00AD5321">
        <w:rPr>
          <w:rFonts w:ascii="Times New Roman" w:hAnsi="Times New Roman" w:cs="Times New Roman"/>
          <w:b/>
          <w:bCs/>
          <w:i/>
          <w:sz w:val="24"/>
          <w:szCs w:val="24"/>
        </w:rPr>
        <w:t>МЕХАНИЗМЫ</w:t>
      </w:r>
    </w:p>
    <w:p w14:paraId="75D45945" w14:textId="77777777" w:rsidR="00664909" w:rsidRPr="007D5CAE" w:rsidRDefault="00664909" w:rsidP="00664909">
      <w:pPr>
        <w:pStyle w:val="a3"/>
        <w:numPr>
          <w:ilvl w:val="0"/>
          <w:numId w:val="8"/>
        </w:numPr>
        <w:jc w:val="both"/>
        <w:rPr>
          <w:rFonts w:ascii="Times New Roman" w:hAnsi="Times New Roman" w:cs="Times New Roman"/>
          <w:sz w:val="24"/>
          <w:szCs w:val="24"/>
        </w:rPr>
      </w:pPr>
      <w:r w:rsidRPr="007D5CAE">
        <w:rPr>
          <w:rFonts w:ascii="Times New Roman" w:hAnsi="Times New Roman" w:cs="Times New Roman"/>
          <w:sz w:val="24"/>
          <w:szCs w:val="24"/>
        </w:rPr>
        <w:t xml:space="preserve">Введение единого экологического налога для всех </w:t>
      </w:r>
      <w:proofErr w:type="spellStart"/>
      <w:r w:rsidRPr="007D5CAE">
        <w:rPr>
          <w:rFonts w:ascii="Times New Roman" w:hAnsi="Times New Roman" w:cs="Times New Roman"/>
          <w:sz w:val="24"/>
          <w:szCs w:val="24"/>
        </w:rPr>
        <w:t>хоз</w:t>
      </w:r>
      <w:proofErr w:type="spellEnd"/>
      <w:r w:rsidRPr="007D5CAE">
        <w:rPr>
          <w:rFonts w:ascii="Times New Roman" w:hAnsi="Times New Roman" w:cs="Times New Roman"/>
          <w:sz w:val="24"/>
          <w:szCs w:val="24"/>
        </w:rPr>
        <w:t xml:space="preserve"> предприятий, и разработка механизма финансирования зеленых проектов, где как минимум 30% будет направлено на </w:t>
      </w:r>
      <w:proofErr w:type="spellStart"/>
      <w:r w:rsidRPr="007D5CAE">
        <w:rPr>
          <w:rFonts w:ascii="Times New Roman" w:hAnsi="Times New Roman" w:cs="Times New Roman"/>
          <w:sz w:val="24"/>
          <w:szCs w:val="24"/>
        </w:rPr>
        <w:t>митигационные</w:t>
      </w:r>
      <w:proofErr w:type="spellEnd"/>
      <w:r w:rsidRPr="007D5CAE">
        <w:rPr>
          <w:rFonts w:ascii="Times New Roman" w:hAnsi="Times New Roman" w:cs="Times New Roman"/>
          <w:sz w:val="24"/>
          <w:szCs w:val="24"/>
        </w:rPr>
        <w:t xml:space="preserve"> и адаптационные меры по изменению климата. Включая поддержку мелкого бизнеса, индивидуальных инициатив (в том числе инициатив молодежи и женщин не менее 20%) по зеленому предпринимательству. </w:t>
      </w:r>
    </w:p>
    <w:p w14:paraId="6E71A3CD" w14:textId="77777777" w:rsidR="00664909" w:rsidRPr="003348E5" w:rsidRDefault="003348E5" w:rsidP="00B13C3B">
      <w:pPr>
        <w:shd w:val="clear" w:color="auto" w:fill="1F3864" w:themeFill="accent1" w:themeFillShade="80"/>
        <w:jc w:val="center"/>
        <w:rPr>
          <w:rFonts w:ascii="Times New Roman" w:hAnsi="Times New Roman" w:cs="Times New Roman"/>
          <w:b/>
          <w:bCs/>
          <w:i/>
          <w:sz w:val="24"/>
          <w:szCs w:val="24"/>
        </w:rPr>
      </w:pPr>
      <w:r w:rsidRPr="00AD5321">
        <w:rPr>
          <w:rFonts w:ascii="Times New Roman" w:hAnsi="Times New Roman" w:cs="Times New Roman"/>
          <w:b/>
          <w:bCs/>
          <w:i/>
          <w:sz w:val="24"/>
          <w:szCs w:val="24"/>
        </w:rPr>
        <w:lastRenderedPageBreak/>
        <w:t>СОЦИАЛЬНЫЕ</w:t>
      </w:r>
      <w:r w:rsidRPr="003348E5">
        <w:rPr>
          <w:rFonts w:ascii="Times New Roman" w:hAnsi="Times New Roman" w:cs="Times New Roman"/>
          <w:b/>
          <w:bCs/>
          <w:i/>
          <w:sz w:val="24"/>
          <w:szCs w:val="24"/>
        </w:rPr>
        <w:t xml:space="preserve"> МЕХАНИЗМЫ</w:t>
      </w:r>
    </w:p>
    <w:p w14:paraId="18A5D381" w14:textId="77777777" w:rsidR="00664909" w:rsidRPr="007D5CAE" w:rsidRDefault="00664909"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sidRPr="007D5CAE">
        <w:rPr>
          <w:rFonts w:ascii="Times New Roman" w:hAnsi="Times New Roman" w:cs="Times New Roman"/>
          <w:sz w:val="24"/>
          <w:szCs w:val="24"/>
        </w:rPr>
        <w:t>Разработка механизма и процедур гражданского мониторинга (совместно с государственными лабораториями и органами) параметров окружающей среды и процедуры признания результатов гражданского мониторинга (</w:t>
      </w:r>
      <w:proofErr w:type="spellStart"/>
      <w:r w:rsidRPr="007D5CAE">
        <w:rPr>
          <w:rFonts w:ascii="Times New Roman" w:hAnsi="Times New Roman" w:cs="Times New Roman"/>
          <w:sz w:val="24"/>
          <w:szCs w:val="24"/>
        </w:rPr>
        <w:t>Мув</w:t>
      </w:r>
      <w:proofErr w:type="spellEnd"/>
      <w:r w:rsidRPr="007D5CAE">
        <w:rPr>
          <w:rFonts w:ascii="Times New Roman" w:hAnsi="Times New Roman" w:cs="Times New Roman"/>
          <w:sz w:val="24"/>
          <w:szCs w:val="24"/>
        </w:rPr>
        <w:t xml:space="preserve"> </w:t>
      </w:r>
      <w:proofErr w:type="spellStart"/>
      <w:r w:rsidRPr="007D5CAE">
        <w:rPr>
          <w:rFonts w:ascii="Times New Roman" w:hAnsi="Times New Roman" w:cs="Times New Roman"/>
          <w:sz w:val="24"/>
          <w:szCs w:val="24"/>
        </w:rPr>
        <w:t>грин</w:t>
      </w:r>
      <w:proofErr w:type="spellEnd"/>
      <w:r w:rsidRPr="007D5CAE">
        <w:rPr>
          <w:rFonts w:ascii="Times New Roman" w:hAnsi="Times New Roman" w:cs="Times New Roman"/>
          <w:sz w:val="24"/>
          <w:szCs w:val="24"/>
        </w:rPr>
        <w:t>)</w:t>
      </w:r>
    </w:p>
    <w:p w14:paraId="2CAFC239" w14:textId="77777777" w:rsidR="00664909" w:rsidRPr="007D5CAE" w:rsidRDefault="00664909"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sidRPr="007D5CAE">
        <w:rPr>
          <w:rFonts w:ascii="Times New Roman" w:hAnsi="Times New Roman" w:cs="Times New Roman"/>
          <w:sz w:val="24"/>
          <w:szCs w:val="24"/>
        </w:rPr>
        <w:t>Разработка и популяризация Методики подсчета</w:t>
      </w:r>
      <w:r>
        <w:rPr>
          <w:rFonts w:ascii="Times New Roman" w:hAnsi="Times New Roman" w:cs="Times New Roman"/>
          <w:sz w:val="24"/>
          <w:szCs w:val="24"/>
        </w:rPr>
        <w:t xml:space="preserve"> (</w:t>
      </w:r>
      <w:r w:rsidRPr="007D5CAE">
        <w:rPr>
          <w:rFonts w:ascii="Times New Roman" w:hAnsi="Times New Roman" w:cs="Times New Roman"/>
          <w:sz w:val="24"/>
          <w:szCs w:val="24"/>
        </w:rPr>
        <w:t>онлайн калькулятор</w:t>
      </w:r>
      <w:r>
        <w:rPr>
          <w:rFonts w:ascii="Times New Roman" w:hAnsi="Times New Roman" w:cs="Times New Roman"/>
          <w:sz w:val="24"/>
          <w:szCs w:val="24"/>
        </w:rPr>
        <w:t xml:space="preserve">) </w:t>
      </w:r>
      <w:r w:rsidRPr="007D5CAE">
        <w:rPr>
          <w:rFonts w:ascii="Times New Roman" w:hAnsi="Times New Roman" w:cs="Times New Roman"/>
          <w:sz w:val="24"/>
          <w:szCs w:val="24"/>
        </w:rPr>
        <w:t>«сэкономленного углерода и парниковых газов» для общественности с целью учета вклада гражданского общества в ОНУВ.</w:t>
      </w:r>
    </w:p>
    <w:p w14:paraId="6DBACDAF" w14:textId="77777777" w:rsidR="00664909" w:rsidRPr="007D5CAE" w:rsidRDefault="00664909"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sidRPr="007D5CAE">
        <w:rPr>
          <w:rFonts w:ascii="Times New Roman" w:hAnsi="Times New Roman" w:cs="Times New Roman"/>
          <w:sz w:val="24"/>
          <w:szCs w:val="24"/>
        </w:rPr>
        <w:t xml:space="preserve">Разработка и принятие методики участия общественности в ОНУВ и его мониторинге. </w:t>
      </w:r>
    </w:p>
    <w:p w14:paraId="7C5A8033" w14:textId="77777777" w:rsidR="00D84412" w:rsidRDefault="00D84412" w:rsidP="00D84412">
      <w:pPr>
        <w:pStyle w:val="a3"/>
        <w:numPr>
          <w:ilvl w:val="0"/>
          <w:numId w:val="8"/>
        </w:numPr>
        <w:spacing w:before="12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Изыскать </w:t>
      </w:r>
      <w:r w:rsidRPr="00D84412">
        <w:rPr>
          <w:rFonts w:ascii="Times New Roman" w:hAnsi="Times New Roman" w:cs="Times New Roman"/>
          <w:sz w:val="24"/>
          <w:szCs w:val="24"/>
        </w:rPr>
        <w:t>возможност</w:t>
      </w:r>
      <w:r>
        <w:rPr>
          <w:rFonts w:ascii="Times New Roman" w:hAnsi="Times New Roman" w:cs="Times New Roman"/>
          <w:sz w:val="24"/>
          <w:szCs w:val="24"/>
        </w:rPr>
        <w:t>и</w:t>
      </w:r>
      <w:r w:rsidRPr="00D84412">
        <w:rPr>
          <w:rFonts w:ascii="Times New Roman" w:hAnsi="Times New Roman" w:cs="Times New Roman"/>
          <w:sz w:val="24"/>
          <w:szCs w:val="24"/>
        </w:rPr>
        <w:t xml:space="preserve"> для просвещения сельской части населения по</w:t>
      </w:r>
      <w:r>
        <w:rPr>
          <w:rFonts w:ascii="Times New Roman" w:hAnsi="Times New Roman" w:cs="Times New Roman"/>
          <w:sz w:val="24"/>
          <w:szCs w:val="24"/>
        </w:rPr>
        <w:t xml:space="preserve"> вопросам</w:t>
      </w:r>
      <w:r w:rsidRPr="00D84412">
        <w:rPr>
          <w:rFonts w:ascii="Times New Roman" w:hAnsi="Times New Roman" w:cs="Times New Roman"/>
          <w:sz w:val="24"/>
          <w:szCs w:val="24"/>
        </w:rPr>
        <w:t xml:space="preserve"> изменению климата</w:t>
      </w:r>
      <w:r>
        <w:rPr>
          <w:rFonts w:ascii="Times New Roman" w:hAnsi="Times New Roman" w:cs="Times New Roman"/>
          <w:sz w:val="24"/>
          <w:szCs w:val="24"/>
        </w:rPr>
        <w:t xml:space="preserve"> и адаптации к нему.</w:t>
      </w:r>
      <w:r w:rsidRPr="00D84412">
        <w:rPr>
          <w:rFonts w:ascii="Times New Roman" w:hAnsi="Times New Roman" w:cs="Times New Roman"/>
          <w:sz w:val="24"/>
          <w:szCs w:val="24"/>
        </w:rPr>
        <w:t xml:space="preserve"> </w:t>
      </w:r>
      <w:r w:rsidRPr="00C72F89">
        <w:rPr>
          <w:rFonts w:ascii="Times New Roman" w:hAnsi="Times New Roman" w:cs="Times New Roman"/>
          <w:sz w:val="24"/>
          <w:szCs w:val="24"/>
        </w:rPr>
        <w:t>Широкое информирование населения в том числе в регионах, в особенности важны материалы на кыргызском языке</w:t>
      </w:r>
      <w:r>
        <w:rPr>
          <w:rFonts w:ascii="Times New Roman" w:hAnsi="Times New Roman" w:cs="Times New Roman"/>
          <w:sz w:val="24"/>
          <w:szCs w:val="24"/>
        </w:rPr>
        <w:t xml:space="preserve">, так как было отмечено наличие </w:t>
      </w:r>
      <w:r w:rsidRPr="00C72F89">
        <w:rPr>
          <w:rFonts w:ascii="Times New Roman" w:hAnsi="Times New Roman" w:cs="Times New Roman"/>
          <w:sz w:val="24"/>
          <w:szCs w:val="24"/>
        </w:rPr>
        <w:t>языков</w:t>
      </w:r>
      <w:r>
        <w:rPr>
          <w:rFonts w:ascii="Times New Roman" w:hAnsi="Times New Roman" w:cs="Times New Roman"/>
          <w:sz w:val="24"/>
          <w:szCs w:val="24"/>
        </w:rPr>
        <w:t>ого</w:t>
      </w:r>
      <w:r w:rsidRPr="00C72F89">
        <w:rPr>
          <w:rFonts w:ascii="Times New Roman" w:hAnsi="Times New Roman" w:cs="Times New Roman"/>
          <w:sz w:val="24"/>
          <w:szCs w:val="24"/>
        </w:rPr>
        <w:t xml:space="preserve"> барьер</w:t>
      </w:r>
      <w:r>
        <w:rPr>
          <w:rFonts w:ascii="Times New Roman" w:hAnsi="Times New Roman" w:cs="Times New Roman"/>
          <w:sz w:val="24"/>
          <w:szCs w:val="24"/>
        </w:rPr>
        <w:t>а</w:t>
      </w:r>
      <w:r w:rsidRPr="00C72F89">
        <w:rPr>
          <w:rFonts w:ascii="Times New Roman" w:hAnsi="Times New Roman" w:cs="Times New Roman"/>
          <w:sz w:val="24"/>
          <w:szCs w:val="24"/>
        </w:rPr>
        <w:t xml:space="preserve"> (недостаточно информации на кыргызском языке).</w:t>
      </w:r>
      <w:r w:rsidRPr="00D84412">
        <w:rPr>
          <w:rFonts w:ascii="Times New Roman" w:hAnsi="Times New Roman" w:cs="Times New Roman"/>
          <w:sz w:val="24"/>
          <w:szCs w:val="24"/>
        </w:rPr>
        <w:t xml:space="preserve"> </w:t>
      </w:r>
    </w:p>
    <w:p w14:paraId="40356320" w14:textId="3D4432B8" w:rsidR="00D84412" w:rsidRDefault="00D84412" w:rsidP="00D84412">
      <w:pPr>
        <w:pStyle w:val="a3"/>
        <w:numPr>
          <w:ilvl w:val="0"/>
          <w:numId w:val="8"/>
        </w:numPr>
        <w:spacing w:before="120" w:after="120"/>
        <w:ind w:left="714" w:hanging="357"/>
        <w:contextualSpacing w:val="0"/>
        <w:jc w:val="both"/>
        <w:rPr>
          <w:rFonts w:ascii="Times New Roman" w:hAnsi="Times New Roman" w:cs="Times New Roman"/>
          <w:sz w:val="24"/>
          <w:szCs w:val="24"/>
        </w:rPr>
      </w:pPr>
      <w:r w:rsidRPr="00D84412">
        <w:rPr>
          <w:rFonts w:ascii="Times New Roman" w:hAnsi="Times New Roman" w:cs="Times New Roman"/>
          <w:sz w:val="24"/>
          <w:szCs w:val="24"/>
        </w:rPr>
        <w:t>Повышение потенциала молодежи</w:t>
      </w:r>
      <w:r>
        <w:rPr>
          <w:rFonts w:ascii="Times New Roman" w:hAnsi="Times New Roman" w:cs="Times New Roman"/>
          <w:sz w:val="24"/>
          <w:szCs w:val="24"/>
        </w:rPr>
        <w:t xml:space="preserve"> является необходимой мерой. Включение молодежи регионов в э</w:t>
      </w:r>
      <w:r w:rsidRPr="00D84412">
        <w:rPr>
          <w:rFonts w:ascii="Times New Roman" w:hAnsi="Times New Roman" w:cs="Times New Roman"/>
          <w:sz w:val="24"/>
          <w:szCs w:val="24"/>
        </w:rPr>
        <w:t>кологическ</w:t>
      </w:r>
      <w:r>
        <w:rPr>
          <w:rFonts w:ascii="Times New Roman" w:hAnsi="Times New Roman" w:cs="Times New Roman"/>
          <w:sz w:val="24"/>
          <w:szCs w:val="24"/>
        </w:rPr>
        <w:t>ую</w:t>
      </w:r>
      <w:r w:rsidRPr="00D84412">
        <w:rPr>
          <w:rFonts w:ascii="Times New Roman" w:hAnsi="Times New Roman" w:cs="Times New Roman"/>
          <w:sz w:val="24"/>
          <w:szCs w:val="24"/>
        </w:rPr>
        <w:t xml:space="preserve"> деятельность по повышению потенциала</w:t>
      </w:r>
      <w:r>
        <w:rPr>
          <w:rFonts w:ascii="Times New Roman" w:hAnsi="Times New Roman" w:cs="Times New Roman"/>
          <w:sz w:val="24"/>
          <w:szCs w:val="24"/>
        </w:rPr>
        <w:t>.</w:t>
      </w:r>
    </w:p>
    <w:p w14:paraId="13EE8B73" w14:textId="77777777" w:rsidR="00D84412" w:rsidRPr="00835854" w:rsidRDefault="00D84412" w:rsidP="00D84412">
      <w:pPr>
        <w:pStyle w:val="a3"/>
        <w:numPr>
          <w:ilvl w:val="0"/>
          <w:numId w:val="8"/>
        </w:numPr>
        <w:spacing w:before="12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К</w:t>
      </w:r>
      <w:r w:rsidRPr="00835854">
        <w:rPr>
          <w:rFonts w:ascii="Times New Roman" w:hAnsi="Times New Roman" w:cs="Times New Roman"/>
          <w:sz w:val="24"/>
          <w:szCs w:val="24"/>
        </w:rPr>
        <w:t xml:space="preserve">онсолидация/объединение молодежи в экологические партнерства, сети (в вузах, школах, на местном уровне), вовлечение в традиционные институты на местном уровне, таких как совет женщин, совет </w:t>
      </w:r>
      <w:proofErr w:type="spellStart"/>
      <w:proofErr w:type="gramStart"/>
      <w:r w:rsidRPr="00835854">
        <w:rPr>
          <w:rFonts w:ascii="Times New Roman" w:hAnsi="Times New Roman" w:cs="Times New Roman"/>
          <w:sz w:val="24"/>
          <w:szCs w:val="24"/>
        </w:rPr>
        <w:t>ак-сакалов</w:t>
      </w:r>
      <w:proofErr w:type="spellEnd"/>
      <w:proofErr w:type="gramEnd"/>
      <w:r w:rsidRPr="00835854">
        <w:rPr>
          <w:rFonts w:ascii="Times New Roman" w:hAnsi="Times New Roman" w:cs="Times New Roman"/>
          <w:sz w:val="24"/>
          <w:szCs w:val="24"/>
        </w:rPr>
        <w:t xml:space="preserve"> по обсуждению вклада в борьбу с изменением климата,</w:t>
      </w:r>
    </w:p>
    <w:p w14:paraId="4E6B9379" w14:textId="77777777" w:rsidR="00664909" w:rsidRDefault="00664909"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Стимулирование населения и преодоление </w:t>
      </w:r>
      <w:r w:rsidRPr="0086241E">
        <w:rPr>
          <w:rFonts w:ascii="Times New Roman" w:hAnsi="Times New Roman" w:cs="Times New Roman"/>
          <w:sz w:val="24"/>
          <w:szCs w:val="24"/>
        </w:rPr>
        <w:t>инертность по освоению новых научных, преподавательских методик по «зеленому» обучению, а также сложность переход</w:t>
      </w:r>
      <w:r>
        <w:rPr>
          <w:rFonts w:ascii="Times New Roman" w:hAnsi="Times New Roman" w:cs="Times New Roman"/>
          <w:sz w:val="24"/>
          <w:szCs w:val="24"/>
        </w:rPr>
        <w:t>у</w:t>
      </w:r>
      <w:r w:rsidRPr="0086241E">
        <w:rPr>
          <w:rFonts w:ascii="Times New Roman" w:hAnsi="Times New Roman" w:cs="Times New Roman"/>
          <w:sz w:val="24"/>
          <w:szCs w:val="24"/>
        </w:rPr>
        <w:t xml:space="preserve"> к осознанному потреблению и рациональному использованию природных ресурсов</w:t>
      </w:r>
    </w:p>
    <w:p w14:paraId="10055696" w14:textId="77777777" w:rsidR="00664909" w:rsidRPr="0086241E" w:rsidRDefault="00664909"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Обучение органов местного самоуправления климатическому планированию</w:t>
      </w:r>
    </w:p>
    <w:p w14:paraId="37D772DD" w14:textId="3260DD64" w:rsidR="00664909" w:rsidRDefault="00664909"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sidRPr="00345FA2">
        <w:rPr>
          <w:rFonts w:ascii="Times New Roman" w:hAnsi="Times New Roman" w:cs="Times New Roman"/>
          <w:sz w:val="24"/>
          <w:szCs w:val="24"/>
        </w:rPr>
        <w:t xml:space="preserve">Повышение потенциала СООППВ, АВП, </w:t>
      </w:r>
      <w:proofErr w:type="spellStart"/>
      <w:r w:rsidRPr="00345FA2">
        <w:rPr>
          <w:rFonts w:ascii="Times New Roman" w:hAnsi="Times New Roman" w:cs="Times New Roman"/>
          <w:sz w:val="24"/>
          <w:szCs w:val="24"/>
        </w:rPr>
        <w:t>Жа</w:t>
      </w:r>
      <w:r w:rsidR="003420C1">
        <w:rPr>
          <w:rFonts w:ascii="Times New Roman" w:hAnsi="Times New Roman" w:cs="Times New Roman"/>
          <w:sz w:val="24"/>
          <w:szCs w:val="24"/>
        </w:rPr>
        <w:t>й</w:t>
      </w:r>
      <w:r w:rsidRPr="00345FA2">
        <w:rPr>
          <w:rFonts w:ascii="Times New Roman" w:hAnsi="Times New Roman" w:cs="Times New Roman"/>
          <w:sz w:val="24"/>
          <w:szCs w:val="24"/>
        </w:rPr>
        <w:t>ыт</w:t>
      </w:r>
      <w:proofErr w:type="spellEnd"/>
      <w:r w:rsidRPr="00345FA2">
        <w:rPr>
          <w:rFonts w:ascii="Times New Roman" w:hAnsi="Times New Roman" w:cs="Times New Roman"/>
          <w:sz w:val="24"/>
          <w:szCs w:val="24"/>
        </w:rPr>
        <w:t xml:space="preserve"> комитетов</w:t>
      </w:r>
      <w:r w:rsidR="00D84412">
        <w:rPr>
          <w:rFonts w:ascii="Times New Roman" w:hAnsi="Times New Roman" w:cs="Times New Roman"/>
          <w:sz w:val="24"/>
          <w:szCs w:val="24"/>
        </w:rPr>
        <w:t xml:space="preserve">. Обучение депутатов местных </w:t>
      </w:r>
      <w:proofErr w:type="spellStart"/>
      <w:r w:rsidR="00D84412">
        <w:rPr>
          <w:rFonts w:ascii="Times New Roman" w:hAnsi="Times New Roman" w:cs="Times New Roman"/>
          <w:sz w:val="24"/>
          <w:szCs w:val="24"/>
        </w:rPr>
        <w:t>кенешей</w:t>
      </w:r>
      <w:proofErr w:type="spellEnd"/>
      <w:r w:rsidR="00D84412">
        <w:rPr>
          <w:rFonts w:ascii="Times New Roman" w:hAnsi="Times New Roman" w:cs="Times New Roman"/>
          <w:sz w:val="24"/>
          <w:szCs w:val="24"/>
        </w:rPr>
        <w:t xml:space="preserve">. </w:t>
      </w:r>
    </w:p>
    <w:p w14:paraId="40047889" w14:textId="6A5E3933" w:rsidR="00664909" w:rsidRDefault="00664909"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Обмен опытом реагирования на засухи и </w:t>
      </w:r>
      <w:proofErr w:type="gramStart"/>
      <w:r>
        <w:rPr>
          <w:rFonts w:ascii="Times New Roman" w:hAnsi="Times New Roman" w:cs="Times New Roman"/>
          <w:sz w:val="24"/>
          <w:szCs w:val="24"/>
        </w:rPr>
        <w:t>т.д.</w:t>
      </w:r>
      <w:proofErr w:type="gramEnd"/>
      <w:r>
        <w:rPr>
          <w:rFonts w:ascii="Times New Roman" w:hAnsi="Times New Roman" w:cs="Times New Roman"/>
          <w:sz w:val="24"/>
          <w:szCs w:val="24"/>
        </w:rPr>
        <w:t xml:space="preserve"> между регионами, такими как Баткен, Ош, </w:t>
      </w:r>
      <w:proofErr w:type="spellStart"/>
      <w:r>
        <w:rPr>
          <w:rFonts w:ascii="Times New Roman" w:hAnsi="Times New Roman" w:cs="Times New Roman"/>
          <w:sz w:val="24"/>
          <w:szCs w:val="24"/>
        </w:rPr>
        <w:t>Джала-Абад</w:t>
      </w:r>
      <w:proofErr w:type="spellEnd"/>
      <w:r>
        <w:rPr>
          <w:rFonts w:ascii="Times New Roman" w:hAnsi="Times New Roman" w:cs="Times New Roman"/>
          <w:sz w:val="24"/>
          <w:szCs w:val="24"/>
        </w:rPr>
        <w:t xml:space="preserve"> и Иссык Куль. </w:t>
      </w:r>
    </w:p>
    <w:p w14:paraId="3BC5437A" w14:textId="1C1C521A" w:rsidR="00635F02" w:rsidRDefault="00635F02"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sidRPr="00635F02">
        <w:rPr>
          <w:rFonts w:ascii="Times New Roman" w:hAnsi="Times New Roman" w:cs="Times New Roman"/>
          <w:sz w:val="24"/>
          <w:szCs w:val="24"/>
        </w:rPr>
        <w:t xml:space="preserve">Особое внимание уделить природно-ресурсным конфликтам. </w:t>
      </w:r>
      <w:r>
        <w:rPr>
          <w:rFonts w:ascii="Times New Roman" w:hAnsi="Times New Roman" w:cs="Times New Roman"/>
          <w:sz w:val="24"/>
          <w:szCs w:val="24"/>
        </w:rPr>
        <w:t xml:space="preserve">Создание </w:t>
      </w:r>
      <w:r w:rsidRPr="00635F02">
        <w:rPr>
          <w:rFonts w:ascii="Times New Roman" w:hAnsi="Times New Roman" w:cs="Times New Roman"/>
          <w:sz w:val="24"/>
          <w:szCs w:val="24"/>
        </w:rPr>
        <w:t>институт</w:t>
      </w:r>
      <w:r>
        <w:rPr>
          <w:rFonts w:ascii="Times New Roman" w:hAnsi="Times New Roman" w:cs="Times New Roman"/>
          <w:sz w:val="24"/>
          <w:szCs w:val="24"/>
        </w:rPr>
        <w:t>ов</w:t>
      </w:r>
      <w:r w:rsidRPr="00635F02">
        <w:rPr>
          <w:rFonts w:ascii="Times New Roman" w:hAnsi="Times New Roman" w:cs="Times New Roman"/>
          <w:sz w:val="24"/>
          <w:szCs w:val="24"/>
        </w:rPr>
        <w:t xml:space="preserve">, </w:t>
      </w:r>
      <w:r>
        <w:rPr>
          <w:rFonts w:ascii="Times New Roman" w:hAnsi="Times New Roman" w:cs="Times New Roman"/>
          <w:sz w:val="24"/>
          <w:szCs w:val="24"/>
        </w:rPr>
        <w:t xml:space="preserve">в функции которых войдет предотвращение и управление </w:t>
      </w:r>
      <w:r w:rsidRPr="00635F02">
        <w:rPr>
          <w:rFonts w:ascii="Times New Roman" w:hAnsi="Times New Roman" w:cs="Times New Roman"/>
          <w:sz w:val="24"/>
          <w:szCs w:val="24"/>
        </w:rPr>
        <w:t>природно-ресурсны</w:t>
      </w:r>
      <w:r>
        <w:rPr>
          <w:rFonts w:ascii="Times New Roman" w:hAnsi="Times New Roman" w:cs="Times New Roman"/>
          <w:sz w:val="24"/>
          <w:szCs w:val="24"/>
        </w:rPr>
        <w:t>ми</w:t>
      </w:r>
      <w:r w:rsidRPr="00635F02">
        <w:rPr>
          <w:rFonts w:ascii="Times New Roman" w:hAnsi="Times New Roman" w:cs="Times New Roman"/>
          <w:sz w:val="24"/>
          <w:szCs w:val="24"/>
        </w:rPr>
        <w:t xml:space="preserve"> конфликт</w:t>
      </w:r>
      <w:r>
        <w:rPr>
          <w:rFonts w:ascii="Times New Roman" w:hAnsi="Times New Roman" w:cs="Times New Roman"/>
          <w:sz w:val="24"/>
          <w:szCs w:val="24"/>
        </w:rPr>
        <w:t xml:space="preserve">ами, особенно </w:t>
      </w:r>
      <w:r w:rsidRPr="00635F02">
        <w:rPr>
          <w:rFonts w:ascii="Times New Roman" w:hAnsi="Times New Roman" w:cs="Times New Roman"/>
          <w:sz w:val="24"/>
          <w:szCs w:val="24"/>
        </w:rPr>
        <w:t>в трансграничных районах</w:t>
      </w:r>
    </w:p>
    <w:p w14:paraId="0E36437F" w14:textId="0C588EDD" w:rsidR="00D84412" w:rsidRDefault="00D84412" w:rsidP="00AD5321">
      <w:pPr>
        <w:pStyle w:val="a3"/>
        <w:numPr>
          <w:ilvl w:val="0"/>
          <w:numId w:val="8"/>
        </w:numPr>
        <w:spacing w:before="120" w:after="120"/>
        <w:ind w:left="714" w:hanging="357"/>
        <w:contextualSpacing w:val="0"/>
        <w:jc w:val="both"/>
        <w:rPr>
          <w:rFonts w:ascii="Times New Roman" w:hAnsi="Times New Roman" w:cs="Times New Roman"/>
          <w:sz w:val="24"/>
          <w:szCs w:val="24"/>
        </w:rPr>
      </w:pPr>
      <w:r w:rsidRPr="00D84412">
        <w:rPr>
          <w:rFonts w:ascii="Times New Roman" w:hAnsi="Times New Roman" w:cs="Times New Roman"/>
          <w:sz w:val="24"/>
          <w:szCs w:val="24"/>
        </w:rPr>
        <w:t>Создание информационных порталов, сайтов очень простых в использовании</w:t>
      </w:r>
      <w:r>
        <w:rPr>
          <w:rFonts w:ascii="Times New Roman" w:hAnsi="Times New Roman" w:cs="Times New Roman"/>
          <w:sz w:val="24"/>
          <w:szCs w:val="24"/>
        </w:rPr>
        <w:t>.</w:t>
      </w:r>
    </w:p>
    <w:p w14:paraId="0690EA1A" w14:textId="44E461B0" w:rsidR="002359F8" w:rsidRDefault="00D84412" w:rsidP="00405233">
      <w:pPr>
        <w:pStyle w:val="a3"/>
        <w:numPr>
          <w:ilvl w:val="0"/>
          <w:numId w:val="8"/>
        </w:numPr>
        <w:spacing w:before="120" w:after="120"/>
        <w:ind w:left="714" w:hanging="357"/>
        <w:contextualSpacing w:val="0"/>
        <w:jc w:val="both"/>
        <w:rPr>
          <w:rFonts w:ascii="Times New Roman" w:hAnsi="Times New Roman" w:cs="Times New Roman"/>
          <w:sz w:val="24"/>
          <w:szCs w:val="24"/>
        </w:rPr>
      </w:pPr>
      <w:r w:rsidRPr="00D84412">
        <w:rPr>
          <w:rFonts w:ascii="Times New Roman" w:hAnsi="Times New Roman" w:cs="Times New Roman"/>
          <w:sz w:val="24"/>
          <w:szCs w:val="24"/>
        </w:rPr>
        <w:t xml:space="preserve">Со стороны гражданского общества - организовать кампанию по разработке собственных вкладов в преодоление проблем изменения климата. </w:t>
      </w:r>
    </w:p>
    <w:p w14:paraId="08848278" w14:textId="6D8449C3" w:rsidR="00F47C59" w:rsidRDefault="006179C6" w:rsidP="00405233">
      <w:pPr>
        <w:pStyle w:val="a3"/>
        <w:numPr>
          <w:ilvl w:val="0"/>
          <w:numId w:val="8"/>
        </w:numPr>
        <w:spacing w:before="12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Общественные организации и гражданское общество готово выступить партнером государства и бизнеса в достижении амбиций ОНУВ (по вопросам проведения информационных кампаний для населения, особенно в регионах, продвижения методов повышения энергоэффективности, </w:t>
      </w:r>
      <w:proofErr w:type="gramStart"/>
      <w:r>
        <w:rPr>
          <w:rFonts w:ascii="Times New Roman" w:hAnsi="Times New Roman" w:cs="Times New Roman"/>
          <w:sz w:val="24"/>
          <w:szCs w:val="24"/>
        </w:rPr>
        <w:t>ВИЭ,  озеленения</w:t>
      </w:r>
      <w:proofErr w:type="gramEnd"/>
      <w:r>
        <w:rPr>
          <w:rFonts w:ascii="Times New Roman" w:hAnsi="Times New Roman" w:cs="Times New Roman"/>
          <w:sz w:val="24"/>
          <w:szCs w:val="24"/>
        </w:rPr>
        <w:t>, сохранения экосистем, проведения исследований и многое другое).</w:t>
      </w:r>
    </w:p>
    <w:p w14:paraId="070EAD1D" w14:textId="77777777" w:rsidR="006179C6" w:rsidRPr="00D84412" w:rsidRDefault="006179C6" w:rsidP="006179C6">
      <w:pPr>
        <w:pStyle w:val="a3"/>
        <w:spacing w:before="120" w:after="120"/>
        <w:ind w:left="714"/>
        <w:contextualSpacing w:val="0"/>
        <w:jc w:val="both"/>
        <w:rPr>
          <w:rFonts w:ascii="Times New Roman" w:hAnsi="Times New Roman" w:cs="Times New Roman"/>
          <w:sz w:val="24"/>
          <w:szCs w:val="24"/>
        </w:rPr>
      </w:pPr>
      <w:bookmarkStart w:id="5" w:name="_GoBack"/>
      <w:bookmarkEnd w:id="5"/>
    </w:p>
    <w:p w14:paraId="0071A21E" w14:textId="1DFF5F73" w:rsidR="002359F8" w:rsidRPr="00D25AD3" w:rsidRDefault="002359F8" w:rsidP="00D25AD3">
      <w:pPr>
        <w:pBdr>
          <w:top w:val="single" w:sz="4" w:space="1" w:color="2F5496" w:themeColor="accent1" w:themeShade="BF"/>
        </w:pBdr>
        <w:ind w:firstLine="360"/>
        <w:jc w:val="both"/>
        <w:rPr>
          <w:rFonts w:ascii="Times New Roman" w:hAnsi="Times New Roman" w:cs="Times New Roman"/>
          <w:bCs/>
          <w:i/>
          <w:color w:val="1F3864" w:themeColor="accent1" w:themeShade="80"/>
          <w:sz w:val="24"/>
          <w:szCs w:val="24"/>
        </w:rPr>
      </w:pPr>
      <w:proofErr w:type="spellStart"/>
      <w:r w:rsidRPr="00D25AD3">
        <w:rPr>
          <w:rFonts w:ascii="Times New Roman" w:hAnsi="Times New Roman" w:cs="Times New Roman"/>
          <w:bCs/>
          <w:i/>
          <w:color w:val="1F3864" w:themeColor="accent1" w:themeShade="80"/>
          <w:sz w:val="24"/>
          <w:szCs w:val="24"/>
        </w:rPr>
        <w:lastRenderedPageBreak/>
        <w:t>Полиси</w:t>
      </w:r>
      <w:proofErr w:type="spellEnd"/>
      <w:r w:rsidRPr="00D25AD3">
        <w:rPr>
          <w:rFonts w:ascii="Times New Roman" w:hAnsi="Times New Roman" w:cs="Times New Roman"/>
          <w:bCs/>
          <w:i/>
          <w:color w:val="1F3864" w:themeColor="accent1" w:themeShade="80"/>
          <w:sz w:val="24"/>
          <w:szCs w:val="24"/>
        </w:rPr>
        <w:t xml:space="preserve"> бриф подготовлен по итогам консультаций по ОНУВ с общественностью, проведенных в апреле-мае 2021 года, в рамках Проекта "Устойчивость молодежи к изменению климата", </w:t>
      </w:r>
      <w:proofErr w:type="spellStart"/>
      <w:r w:rsidRPr="00D25AD3">
        <w:rPr>
          <w:rFonts w:ascii="Times New Roman" w:hAnsi="Times New Roman" w:cs="Times New Roman"/>
          <w:bCs/>
          <w:i/>
          <w:color w:val="1F3864" w:themeColor="accent1" w:themeShade="80"/>
          <w:sz w:val="24"/>
          <w:szCs w:val="24"/>
        </w:rPr>
        <w:t>реализу</w:t>
      </w:r>
      <w:proofErr w:type="spellEnd"/>
      <w:r w:rsidR="00B57AB0">
        <w:rPr>
          <w:rFonts w:ascii="Times New Roman" w:hAnsi="Times New Roman" w:cs="Times New Roman"/>
          <w:bCs/>
          <w:i/>
          <w:color w:val="1F3864" w:themeColor="accent1" w:themeShade="80"/>
          <w:sz w:val="24"/>
          <w:szCs w:val="24"/>
          <w:lang w:val="ky-KG"/>
        </w:rPr>
        <w:t>ю</w:t>
      </w:r>
      <w:r w:rsidR="00B57AB0">
        <w:rPr>
          <w:rFonts w:ascii="Times New Roman" w:hAnsi="Times New Roman" w:cs="Times New Roman"/>
          <w:bCs/>
          <w:i/>
          <w:color w:val="1F3864" w:themeColor="accent1" w:themeShade="80"/>
          <w:sz w:val="24"/>
          <w:szCs w:val="24"/>
        </w:rPr>
        <w:t>щ</w:t>
      </w:r>
      <w:r w:rsidR="00B57AB0">
        <w:rPr>
          <w:rFonts w:ascii="Times New Roman" w:hAnsi="Times New Roman" w:cs="Times New Roman"/>
          <w:bCs/>
          <w:i/>
          <w:color w:val="1F3864" w:themeColor="accent1" w:themeShade="80"/>
          <w:sz w:val="24"/>
          <w:szCs w:val="24"/>
          <w:lang w:val="ky-KG"/>
        </w:rPr>
        <w:t>егося</w:t>
      </w:r>
      <w:r w:rsidRPr="00D25AD3">
        <w:rPr>
          <w:rFonts w:ascii="Times New Roman" w:hAnsi="Times New Roman" w:cs="Times New Roman"/>
          <w:bCs/>
          <w:i/>
          <w:color w:val="1F3864" w:themeColor="accent1" w:themeShade="80"/>
          <w:sz w:val="24"/>
          <w:szCs w:val="24"/>
        </w:rPr>
        <w:t xml:space="preserve"> под общей координацией Норвежского общества охраны природы, в партнерстве с ЭД "БИОМ" и ОО "ГЛИП", при финансовой поддержке Европейского Союза. Чтобы смягчить последствия климатических изменений и адаптироваться к ним, ЕС поддерживает страны-партнеры из Центральной Азии в их реализации Парижского Соглашения, которое устанавливает глобальную основу для предотвращения опасного изменения климата путем ограничения темпов глобального потепления. </w:t>
      </w:r>
    </w:p>
    <w:p w14:paraId="226514FE" w14:textId="10224230" w:rsidR="002359F8" w:rsidRDefault="002359F8" w:rsidP="00D25AD3">
      <w:pPr>
        <w:pBdr>
          <w:top w:val="single" w:sz="4" w:space="1" w:color="2F5496" w:themeColor="accent1" w:themeShade="BF"/>
        </w:pBdr>
        <w:ind w:firstLine="360"/>
        <w:jc w:val="both"/>
        <w:rPr>
          <w:i/>
          <w:noProof/>
          <w:color w:val="1F3864" w:themeColor="accent1" w:themeShade="80"/>
        </w:rPr>
      </w:pPr>
      <w:r w:rsidRPr="00D25AD3">
        <w:rPr>
          <w:rFonts w:ascii="Times New Roman" w:hAnsi="Times New Roman" w:cs="Times New Roman"/>
          <w:bCs/>
          <w:i/>
          <w:color w:val="1F3864" w:themeColor="accent1" w:themeShade="80"/>
          <w:sz w:val="24"/>
          <w:szCs w:val="24"/>
        </w:rPr>
        <w:t xml:space="preserve">Для реализации Зеленого курса Европейского Союза ̶ главного приоритета и новой стратегии роста, объявленной Председателем Европейской Комиссии Урсулой фон дер </w:t>
      </w:r>
      <w:proofErr w:type="spellStart"/>
      <w:r w:rsidRPr="00D25AD3">
        <w:rPr>
          <w:rFonts w:ascii="Times New Roman" w:hAnsi="Times New Roman" w:cs="Times New Roman"/>
          <w:bCs/>
          <w:i/>
          <w:color w:val="1F3864" w:themeColor="accent1" w:themeShade="80"/>
          <w:sz w:val="24"/>
          <w:szCs w:val="24"/>
        </w:rPr>
        <w:t>Ляйен</w:t>
      </w:r>
      <w:proofErr w:type="spellEnd"/>
      <w:r w:rsidRPr="00D25AD3">
        <w:rPr>
          <w:rFonts w:ascii="Times New Roman" w:hAnsi="Times New Roman" w:cs="Times New Roman"/>
          <w:bCs/>
          <w:i/>
          <w:color w:val="1F3864" w:themeColor="accent1" w:themeShade="80"/>
          <w:sz w:val="24"/>
          <w:szCs w:val="24"/>
        </w:rPr>
        <w:t xml:space="preserve"> в декабре 2019 года </w:t>
      </w:r>
      <w:r w:rsidR="00B57AB0" w:rsidRPr="00B57AB0">
        <w:rPr>
          <w:rFonts w:ascii="Times New Roman" w:hAnsi="Times New Roman" w:cs="Times New Roman"/>
          <w:bCs/>
          <w:i/>
          <w:color w:val="1F3864" w:themeColor="accent1" w:themeShade="80"/>
          <w:sz w:val="24"/>
          <w:szCs w:val="24"/>
        </w:rPr>
        <w:t xml:space="preserve"> </w:t>
      </w:r>
      <w:r w:rsidRPr="00D25AD3">
        <w:rPr>
          <w:rFonts w:ascii="Times New Roman" w:hAnsi="Times New Roman" w:cs="Times New Roman"/>
          <w:bCs/>
          <w:i/>
          <w:color w:val="1F3864" w:themeColor="accent1" w:themeShade="80"/>
          <w:sz w:val="24"/>
          <w:szCs w:val="24"/>
        </w:rPr>
        <w:t>и в соответствии с принятой в июне 2019 года Стратегией ЕС по Центральной Азии “The EU and Central Asia: New opportunities for a stronger partnership”, ЕС продолжает сотрудничать с государствами Центральной Азии в целях укрепления их потенциала по смягчению последствий и адаптации к изменению климата. Стратегия является одним из документов которые стоят в авангарде Центральноазиатских усилий по борьбе с изменением климата, продвигая комплексный подход, учитывающий права человека, вовлеченность различных групп и глубокую связь с защитой окружающей среды и экосистем. Стратегия</w:t>
      </w:r>
      <w:r w:rsidRPr="00D25AD3">
        <w:rPr>
          <w:rFonts w:ascii="Times New Roman" w:hAnsi="Times New Roman" w:cs="Times New Roman"/>
          <w:bCs/>
          <w:i/>
          <w:color w:val="1F3864" w:themeColor="accent1" w:themeShade="80"/>
          <w:sz w:val="24"/>
          <w:szCs w:val="24"/>
          <w:lang w:val="en-US"/>
        </w:rPr>
        <w:t xml:space="preserve"> </w:t>
      </w:r>
      <w:r w:rsidRPr="00D25AD3">
        <w:rPr>
          <w:rFonts w:ascii="Times New Roman" w:hAnsi="Times New Roman" w:cs="Times New Roman"/>
          <w:bCs/>
          <w:i/>
          <w:color w:val="1F3864" w:themeColor="accent1" w:themeShade="80"/>
          <w:sz w:val="24"/>
          <w:szCs w:val="24"/>
        </w:rPr>
        <w:t>отмечает</w:t>
      </w:r>
      <w:r w:rsidRPr="00D25AD3">
        <w:rPr>
          <w:rFonts w:ascii="Times New Roman" w:hAnsi="Times New Roman" w:cs="Times New Roman"/>
          <w:bCs/>
          <w:i/>
          <w:color w:val="1F3864" w:themeColor="accent1" w:themeShade="80"/>
          <w:sz w:val="24"/>
          <w:szCs w:val="24"/>
          <w:lang w:val="en-US"/>
        </w:rPr>
        <w:t xml:space="preserve">, </w:t>
      </w:r>
      <w:r w:rsidRPr="00D25AD3">
        <w:rPr>
          <w:rFonts w:ascii="Times New Roman" w:hAnsi="Times New Roman" w:cs="Times New Roman"/>
          <w:bCs/>
          <w:i/>
          <w:color w:val="1F3864" w:themeColor="accent1" w:themeShade="80"/>
          <w:sz w:val="24"/>
          <w:szCs w:val="24"/>
        </w:rPr>
        <w:t>что</w:t>
      </w:r>
      <w:r w:rsidRPr="00D25AD3">
        <w:rPr>
          <w:rFonts w:ascii="Times New Roman" w:hAnsi="Times New Roman" w:cs="Times New Roman"/>
          <w:bCs/>
          <w:i/>
          <w:color w:val="1F3864" w:themeColor="accent1" w:themeShade="80"/>
          <w:sz w:val="24"/>
          <w:szCs w:val="24"/>
          <w:lang w:val="en-US"/>
        </w:rPr>
        <w:t xml:space="preserve"> </w:t>
      </w:r>
      <w:r w:rsidRPr="00D25AD3">
        <w:rPr>
          <w:rFonts w:ascii="Times New Roman" w:hAnsi="Times New Roman" w:cs="Times New Roman"/>
          <w:bCs/>
          <w:i/>
          <w:color w:val="1F3864" w:themeColor="accent1" w:themeShade="80"/>
          <w:sz w:val="24"/>
          <w:szCs w:val="24"/>
        </w:rPr>
        <w:t>с</w:t>
      </w:r>
      <w:proofErr w:type="spellStart"/>
      <w:r w:rsidRPr="00D25AD3">
        <w:rPr>
          <w:rFonts w:ascii="Times New Roman" w:hAnsi="Times New Roman" w:cs="Times New Roman"/>
          <w:bCs/>
          <w:i/>
          <w:color w:val="1F3864" w:themeColor="accent1" w:themeShade="80"/>
          <w:sz w:val="24"/>
          <w:szCs w:val="24"/>
          <w:lang w:val="en-US"/>
        </w:rPr>
        <w:t>limate</w:t>
      </w:r>
      <w:proofErr w:type="spellEnd"/>
      <w:r w:rsidRPr="00D25AD3">
        <w:rPr>
          <w:rFonts w:ascii="Times New Roman" w:hAnsi="Times New Roman" w:cs="Times New Roman"/>
          <w:bCs/>
          <w:i/>
          <w:color w:val="1F3864" w:themeColor="accent1" w:themeShade="80"/>
          <w:sz w:val="24"/>
          <w:szCs w:val="24"/>
          <w:lang w:val="en-US"/>
        </w:rPr>
        <w:t xml:space="preserve"> change and environmental degradation are potential threat multipliers. </w:t>
      </w:r>
      <w:r w:rsidRPr="00D25AD3">
        <w:rPr>
          <w:rFonts w:ascii="Times New Roman" w:hAnsi="Times New Roman" w:cs="Times New Roman"/>
          <w:bCs/>
          <w:i/>
          <w:color w:val="1F3864" w:themeColor="accent1" w:themeShade="80"/>
          <w:sz w:val="24"/>
          <w:szCs w:val="24"/>
        </w:rPr>
        <w:t>Таким образом, ЕС интегрирует связь между окружающей средой, климатом и безопасностью в свой политический диалог, предотвращение конфликтов, развитие и гуманитарные действия, а также стратегии снижения риска бедствий в Центральной Азии.</w:t>
      </w:r>
      <w:r w:rsidR="00EE7B58" w:rsidRPr="00D25AD3">
        <w:rPr>
          <w:i/>
          <w:noProof/>
          <w:color w:val="1F3864" w:themeColor="accent1" w:themeShade="80"/>
        </w:rPr>
        <w:t xml:space="preserve"> </w:t>
      </w:r>
    </w:p>
    <w:p w14:paraId="30889324" w14:textId="63A492CA" w:rsidR="00B57AB0" w:rsidRPr="00B57AB0" w:rsidRDefault="00B57AB0" w:rsidP="00B57AB0">
      <w:pPr>
        <w:pBdr>
          <w:top w:val="single" w:sz="4" w:space="1" w:color="2F5496" w:themeColor="accent1" w:themeShade="BF"/>
        </w:pBdr>
        <w:ind w:firstLine="360"/>
        <w:jc w:val="both"/>
        <w:rPr>
          <w:rFonts w:ascii="Times New Roman" w:hAnsi="Times New Roman" w:cs="Times New Roman"/>
          <w:bCs/>
          <w:i/>
          <w:color w:val="1F3864" w:themeColor="accent1" w:themeShade="80"/>
          <w:sz w:val="24"/>
          <w:szCs w:val="24"/>
        </w:rPr>
      </w:pPr>
      <w:r w:rsidRPr="00B57AB0">
        <w:rPr>
          <w:rFonts w:ascii="Times New Roman" w:hAnsi="Times New Roman" w:cs="Times New Roman"/>
          <w:bCs/>
          <w:i/>
          <w:color w:val="1F3864" w:themeColor="accent1" w:themeShade="80"/>
          <w:sz w:val="24"/>
          <w:szCs w:val="24"/>
          <w:lang w:val="ky-KG"/>
        </w:rPr>
        <w:t>Содержание документа может не</w:t>
      </w:r>
      <w:r w:rsidRPr="00B57AB0">
        <w:rPr>
          <w:rFonts w:ascii="Times New Roman" w:hAnsi="Times New Roman" w:cs="Times New Roman"/>
          <w:bCs/>
          <w:i/>
          <w:color w:val="1F3864" w:themeColor="accent1" w:themeShade="80"/>
          <w:sz w:val="24"/>
          <w:szCs w:val="24"/>
        </w:rPr>
        <w:t xml:space="preserve"> </w:t>
      </w:r>
      <w:r w:rsidRPr="00B57AB0">
        <w:rPr>
          <w:rFonts w:ascii="Times New Roman" w:hAnsi="Times New Roman" w:cs="Times New Roman"/>
          <w:bCs/>
          <w:i/>
          <w:color w:val="1F3864" w:themeColor="accent1" w:themeShade="80"/>
          <w:sz w:val="24"/>
          <w:szCs w:val="24"/>
          <w:lang w:val="ky-KG"/>
        </w:rPr>
        <w:t>отражать точку зрения Европейского Союза</w:t>
      </w:r>
      <w:r w:rsidRPr="00B57AB0">
        <w:rPr>
          <w:rFonts w:ascii="Times New Roman" w:hAnsi="Times New Roman" w:cs="Times New Roman"/>
          <w:bCs/>
          <w:i/>
          <w:color w:val="1F3864" w:themeColor="accent1" w:themeShade="80"/>
          <w:sz w:val="24"/>
          <w:szCs w:val="24"/>
        </w:rPr>
        <w:t>.</w:t>
      </w:r>
    </w:p>
    <w:sectPr w:rsidR="00B57AB0" w:rsidRPr="00B57AB0" w:rsidSect="006179C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B1548" w14:textId="77777777" w:rsidR="00657677" w:rsidRDefault="00657677" w:rsidP="00BB3EBF">
      <w:pPr>
        <w:spacing w:after="0" w:line="240" w:lineRule="auto"/>
      </w:pPr>
      <w:r>
        <w:separator/>
      </w:r>
    </w:p>
  </w:endnote>
  <w:endnote w:type="continuationSeparator" w:id="0">
    <w:p w14:paraId="22733DEB" w14:textId="77777777" w:rsidR="00657677" w:rsidRDefault="00657677" w:rsidP="00BB3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512005"/>
      <w:docPartObj>
        <w:docPartGallery w:val="Page Numbers (Bottom of Page)"/>
        <w:docPartUnique/>
      </w:docPartObj>
    </w:sdtPr>
    <w:sdtEndPr/>
    <w:sdtContent>
      <w:p w14:paraId="4DEAB17C" w14:textId="77777777" w:rsidR="00D25AD3" w:rsidRDefault="00D25AD3" w:rsidP="00D25AD3">
        <w:pPr>
          <w:pStyle w:val="ab"/>
          <w:pBdr>
            <w:top w:val="single" w:sz="4" w:space="1" w:color="auto"/>
          </w:pBdr>
          <w:jc w:val="center"/>
        </w:pPr>
        <w:r>
          <w:fldChar w:fldCharType="begin"/>
        </w:r>
        <w:r>
          <w:instrText>PAGE   \* MERGEFORMAT</w:instrText>
        </w:r>
        <w:r>
          <w:fldChar w:fldCharType="separate"/>
        </w:r>
        <w:r>
          <w:t>2</w:t>
        </w:r>
        <w:r>
          <w:fldChar w:fldCharType="end"/>
        </w:r>
      </w:p>
    </w:sdtContent>
  </w:sdt>
  <w:p w14:paraId="3FA7C33B" w14:textId="77777777" w:rsidR="00D25AD3" w:rsidRDefault="00D25AD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940D7" w14:textId="77777777" w:rsidR="00657677" w:rsidRDefault="00657677" w:rsidP="00BB3EBF">
      <w:pPr>
        <w:spacing w:after="0" w:line="240" w:lineRule="auto"/>
      </w:pPr>
      <w:r>
        <w:separator/>
      </w:r>
    </w:p>
  </w:footnote>
  <w:footnote w:type="continuationSeparator" w:id="0">
    <w:p w14:paraId="7735EA58" w14:textId="77777777" w:rsidR="00657677" w:rsidRDefault="00657677" w:rsidP="00BB3EBF">
      <w:pPr>
        <w:spacing w:after="0" w:line="240" w:lineRule="auto"/>
      </w:pPr>
      <w:r>
        <w:continuationSeparator/>
      </w:r>
    </w:p>
  </w:footnote>
  <w:footnote w:id="1">
    <w:p w14:paraId="628CF2E7" w14:textId="6887B896" w:rsidR="00BB3EBF" w:rsidRPr="00B57AB0" w:rsidRDefault="00BB3EBF" w:rsidP="00BB3EBF">
      <w:pPr>
        <w:rPr>
          <w:rFonts w:ascii="Times New Roman" w:eastAsia="Times New Roman" w:hAnsi="Times New Roman" w:cs="Times New Roman"/>
          <w:color w:val="333333"/>
          <w:sz w:val="21"/>
          <w:szCs w:val="21"/>
          <w:lang w:eastAsia="ru-KG"/>
        </w:rPr>
      </w:pPr>
      <w:r>
        <w:rPr>
          <w:rStyle w:val="a6"/>
        </w:rPr>
        <w:footnoteRef/>
      </w:r>
      <w:r>
        <w:t xml:space="preserve"> </w:t>
      </w:r>
      <w:r w:rsidRPr="008C1F0A">
        <w:rPr>
          <w:rFonts w:ascii="Times New Roman" w:eastAsia="Times New Roman" w:hAnsi="Times New Roman" w:cs="Times New Roman"/>
          <w:color w:val="333333"/>
          <w:sz w:val="20"/>
          <w:szCs w:val="20"/>
          <w:bdr w:val="none" w:sz="0" w:space="0" w:color="auto" w:frame="1"/>
          <w:lang w:val="ky-KG" w:eastAsia="ru-KG"/>
        </w:rPr>
        <w:t>17декабря</w:t>
      </w:r>
      <w:r w:rsidRPr="008C1F0A">
        <w:rPr>
          <w:rFonts w:ascii="Times New Roman" w:eastAsia="Times New Roman" w:hAnsi="Times New Roman" w:cs="Times New Roman"/>
          <w:color w:val="333333"/>
          <w:sz w:val="20"/>
          <w:szCs w:val="20"/>
          <w:bdr w:val="none" w:sz="0" w:space="0" w:color="auto" w:frame="1"/>
          <w:lang w:val="ru-KG" w:eastAsia="ru-KG"/>
        </w:rPr>
        <w:t xml:space="preserve"> 2019 </w:t>
      </w:r>
      <w:proofErr w:type="spellStart"/>
      <w:r w:rsidRPr="008C1F0A">
        <w:rPr>
          <w:rFonts w:ascii="Times New Roman" w:eastAsia="Times New Roman" w:hAnsi="Times New Roman" w:cs="Times New Roman"/>
          <w:color w:val="333333"/>
          <w:sz w:val="20"/>
          <w:szCs w:val="20"/>
          <w:bdr w:val="none" w:sz="0" w:space="0" w:color="auto" w:frame="1"/>
          <w:lang w:val="ru-KG" w:eastAsia="ru-KG"/>
        </w:rPr>
        <w:t>года,</w:t>
      </w:r>
      <w:r w:rsidRPr="00C45004">
        <w:rPr>
          <w:rFonts w:ascii="Times New Roman" w:eastAsia="Times New Roman" w:hAnsi="Times New Roman" w:cs="Times New Roman"/>
          <w:color w:val="333333"/>
          <w:sz w:val="20"/>
          <w:szCs w:val="20"/>
          <w:bdr w:val="none" w:sz="0" w:space="0" w:color="auto" w:frame="1"/>
          <w:lang w:val="ru-KG" w:eastAsia="ru-KG"/>
        </w:rPr>
        <w:t>г</w:t>
      </w:r>
      <w:proofErr w:type="spellEnd"/>
      <w:r w:rsidRPr="00C45004">
        <w:rPr>
          <w:rFonts w:ascii="Times New Roman" w:eastAsia="Times New Roman" w:hAnsi="Times New Roman" w:cs="Times New Roman"/>
          <w:color w:val="333333"/>
          <w:sz w:val="20"/>
          <w:szCs w:val="20"/>
          <w:bdr w:val="none" w:sz="0" w:space="0" w:color="auto" w:frame="1"/>
          <w:lang w:val="ru-KG" w:eastAsia="ru-KG"/>
        </w:rPr>
        <w:t>. Бишкек</w:t>
      </w:r>
      <w:r w:rsidRPr="008C1F0A">
        <w:rPr>
          <w:rFonts w:ascii="Times New Roman" w:eastAsia="Times New Roman" w:hAnsi="Times New Roman" w:cs="Times New Roman"/>
          <w:color w:val="333333"/>
          <w:sz w:val="20"/>
          <w:szCs w:val="20"/>
          <w:bdr w:val="none" w:sz="0" w:space="0" w:color="auto" w:frame="1"/>
          <w:lang w:val="ky-KG" w:eastAsia="ru-KG"/>
        </w:rPr>
        <w:t xml:space="preserve"> </w:t>
      </w:r>
      <w:r w:rsidRPr="00B13C3B">
        <w:rPr>
          <w:rFonts w:ascii="Times New Roman" w:eastAsia="Times New Roman" w:hAnsi="Times New Roman" w:cs="Times New Roman"/>
          <w:bCs/>
          <w:color w:val="333333"/>
          <w:sz w:val="20"/>
          <w:szCs w:val="20"/>
          <w:bdr w:val="none" w:sz="0" w:space="0" w:color="auto" w:frame="1"/>
          <w:lang w:val="ru-KG" w:eastAsia="ru-KG"/>
        </w:rPr>
        <w:t>Обращение</w:t>
      </w:r>
      <w:r w:rsidRPr="00B13C3B">
        <w:rPr>
          <w:rFonts w:ascii="Times New Roman" w:eastAsia="Times New Roman" w:hAnsi="Times New Roman" w:cs="Times New Roman"/>
          <w:bCs/>
          <w:color w:val="333333"/>
          <w:sz w:val="20"/>
          <w:szCs w:val="20"/>
          <w:bdr w:val="none" w:sz="0" w:space="0" w:color="auto" w:frame="1"/>
          <w:lang w:val="ky-KG" w:eastAsia="ru-KG"/>
        </w:rPr>
        <w:t xml:space="preserve"> </w:t>
      </w:r>
      <w:r w:rsidRPr="00B13C3B">
        <w:rPr>
          <w:rFonts w:ascii="Times New Roman" w:eastAsia="Times New Roman" w:hAnsi="Times New Roman" w:cs="Times New Roman"/>
          <w:bCs/>
          <w:color w:val="333333"/>
          <w:sz w:val="20"/>
          <w:szCs w:val="20"/>
          <w:bdr w:val="none" w:sz="0" w:space="0" w:color="auto" w:frame="1"/>
          <w:lang w:val="ru-KG" w:eastAsia="ru-KG"/>
        </w:rPr>
        <w:t xml:space="preserve">Национального </w:t>
      </w:r>
      <w:proofErr w:type="gramStart"/>
      <w:r w:rsidRPr="00B13C3B">
        <w:rPr>
          <w:rFonts w:ascii="Times New Roman" w:eastAsia="Times New Roman" w:hAnsi="Times New Roman" w:cs="Times New Roman"/>
          <w:bCs/>
          <w:color w:val="333333"/>
          <w:sz w:val="20"/>
          <w:szCs w:val="20"/>
          <w:bdr w:val="none" w:sz="0" w:space="0" w:color="auto" w:frame="1"/>
          <w:lang w:val="ru-KG" w:eastAsia="ru-KG"/>
        </w:rPr>
        <w:t>форума  «</w:t>
      </w:r>
      <w:proofErr w:type="gramEnd"/>
      <w:r w:rsidRPr="00B13C3B">
        <w:rPr>
          <w:rFonts w:ascii="Times New Roman" w:eastAsia="Times New Roman" w:hAnsi="Times New Roman" w:cs="Times New Roman"/>
          <w:bCs/>
          <w:color w:val="333333"/>
          <w:sz w:val="20"/>
          <w:szCs w:val="20"/>
          <w:bdr w:val="none" w:sz="0" w:space="0" w:color="auto" w:frame="1"/>
          <w:lang w:val="ru-KG" w:eastAsia="ru-KG"/>
        </w:rPr>
        <w:t>Вопросы изменения климата для Кыргызстана: пост-Парижские действия и роль гражданского общества»</w:t>
      </w:r>
      <w:r w:rsidR="00B57AB0" w:rsidRPr="00B57AB0">
        <w:rPr>
          <w:rFonts w:ascii="Times New Roman" w:eastAsia="Times New Roman" w:hAnsi="Times New Roman" w:cs="Times New Roman"/>
          <w:bCs/>
          <w:color w:val="333333"/>
          <w:sz w:val="20"/>
          <w:szCs w:val="20"/>
          <w:bdr w:val="none" w:sz="0" w:space="0" w:color="auto" w:frame="1"/>
          <w:lang w:eastAsia="ru-KG"/>
        </w:rPr>
        <w:t>.</w:t>
      </w:r>
    </w:p>
    <w:p w14:paraId="544F7A55" w14:textId="77777777" w:rsidR="00BB3EBF" w:rsidRPr="00C45004" w:rsidRDefault="00BB3EBF" w:rsidP="00BB3EBF">
      <w:pPr>
        <w:spacing w:after="0" w:line="242" w:lineRule="atLeast"/>
        <w:jc w:val="center"/>
        <w:rPr>
          <w:rFonts w:ascii="Times New Roman" w:eastAsia="Times New Roman" w:hAnsi="Times New Roman" w:cs="Times New Roman"/>
          <w:color w:val="333333"/>
          <w:sz w:val="21"/>
          <w:szCs w:val="21"/>
          <w:lang w:val="ru-KG" w:eastAsia="ru-KG"/>
        </w:rPr>
      </w:pPr>
      <w:r w:rsidRPr="00C45004">
        <w:rPr>
          <w:rFonts w:ascii="Times New Roman" w:eastAsia="Times New Roman" w:hAnsi="Times New Roman" w:cs="Times New Roman"/>
          <w:b/>
          <w:bCs/>
          <w:sz w:val="21"/>
          <w:szCs w:val="21"/>
          <w:bdr w:val="none" w:sz="0" w:space="0" w:color="auto" w:frame="1"/>
          <w:lang w:val="ru-KG" w:eastAsia="ru-KG"/>
        </w:rPr>
        <w:t> </w:t>
      </w:r>
    </w:p>
    <w:p w14:paraId="0814F6BC" w14:textId="77777777" w:rsidR="00BB3EBF" w:rsidRPr="00C45004" w:rsidRDefault="00BB3EBF" w:rsidP="00BB3EBF">
      <w:pPr>
        <w:pStyle w:val="a4"/>
        <w:rPr>
          <w:lang w:val="ru-KG"/>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362B9"/>
    <w:multiLevelType w:val="hybridMultilevel"/>
    <w:tmpl w:val="3DA08086"/>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17D462E3"/>
    <w:multiLevelType w:val="hybridMultilevel"/>
    <w:tmpl w:val="EE827706"/>
    <w:lvl w:ilvl="0" w:tplc="CDB08930">
      <w:start w:val="1"/>
      <w:numFmt w:val="bullet"/>
      <w:lvlText w:val="-"/>
      <w:lvlJc w:val="left"/>
      <w:pPr>
        <w:ind w:left="1080" w:hanging="360"/>
      </w:pPr>
      <w:rPr>
        <w:rFonts w:ascii="Verdana" w:hAnsi="Verdan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E096590"/>
    <w:multiLevelType w:val="hybridMultilevel"/>
    <w:tmpl w:val="120E25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4965925"/>
    <w:multiLevelType w:val="hybridMultilevel"/>
    <w:tmpl w:val="45FA09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13747E1"/>
    <w:multiLevelType w:val="hybridMultilevel"/>
    <w:tmpl w:val="E70C6A2A"/>
    <w:lvl w:ilvl="0" w:tplc="70A83F1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D581AC3"/>
    <w:multiLevelType w:val="multilevel"/>
    <w:tmpl w:val="C506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7D6FCE"/>
    <w:multiLevelType w:val="multilevel"/>
    <w:tmpl w:val="E74C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1D570E"/>
    <w:multiLevelType w:val="multilevel"/>
    <w:tmpl w:val="E4B6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920B41"/>
    <w:multiLevelType w:val="hybridMultilevel"/>
    <w:tmpl w:val="3C282AA4"/>
    <w:lvl w:ilvl="0" w:tplc="CDB08930">
      <w:start w:val="1"/>
      <w:numFmt w:val="bullet"/>
      <w:lvlText w:val="-"/>
      <w:lvlJc w:val="left"/>
      <w:pPr>
        <w:ind w:left="1080" w:hanging="360"/>
      </w:pPr>
      <w:rPr>
        <w:rFonts w:ascii="Verdana" w:hAnsi="Verdan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5C377DEC"/>
    <w:multiLevelType w:val="hybridMultilevel"/>
    <w:tmpl w:val="567C5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D31D18"/>
    <w:multiLevelType w:val="hybridMultilevel"/>
    <w:tmpl w:val="B5F28128"/>
    <w:lvl w:ilvl="0" w:tplc="70A83F12">
      <w:numFmt w:val="bullet"/>
      <w:lvlText w:val="-"/>
      <w:lvlJc w:val="left"/>
      <w:pPr>
        <w:ind w:left="1440" w:hanging="360"/>
      </w:pPr>
      <w:rPr>
        <w:rFonts w:ascii="Arial" w:eastAsia="Times New Roman" w:hAnsi="Arial" w:cs="Aria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9"/>
  </w:num>
  <w:num w:numId="4">
    <w:abstractNumId w:val="7"/>
  </w:num>
  <w:num w:numId="5">
    <w:abstractNumId w:val="6"/>
  </w:num>
  <w:num w:numId="6">
    <w:abstractNumId w:val="5"/>
  </w:num>
  <w:num w:numId="7">
    <w:abstractNumId w:val="0"/>
  </w:num>
  <w:num w:numId="8">
    <w:abstractNumId w:val="4"/>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EBF"/>
    <w:rsid w:val="000D1915"/>
    <w:rsid w:val="001337D7"/>
    <w:rsid w:val="00180BA3"/>
    <w:rsid w:val="001B4B27"/>
    <w:rsid w:val="001D1173"/>
    <w:rsid w:val="002359F8"/>
    <w:rsid w:val="003348E5"/>
    <w:rsid w:val="003420C1"/>
    <w:rsid w:val="003B080A"/>
    <w:rsid w:val="003C43E5"/>
    <w:rsid w:val="004166C8"/>
    <w:rsid w:val="00436DAC"/>
    <w:rsid w:val="004A0182"/>
    <w:rsid w:val="004E0DFC"/>
    <w:rsid w:val="00584CA1"/>
    <w:rsid w:val="005A4A66"/>
    <w:rsid w:val="006101E3"/>
    <w:rsid w:val="006179C6"/>
    <w:rsid w:val="00635F02"/>
    <w:rsid w:val="006447D6"/>
    <w:rsid w:val="00657677"/>
    <w:rsid w:val="00664909"/>
    <w:rsid w:val="007770FD"/>
    <w:rsid w:val="007C5D92"/>
    <w:rsid w:val="007E1751"/>
    <w:rsid w:val="007E5FBA"/>
    <w:rsid w:val="00842395"/>
    <w:rsid w:val="008616EC"/>
    <w:rsid w:val="00875523"/>
    <w:rsid w:val="008C1F0A"/>
    <w:rsid w:val="008F63CA"/>
    <w:rsid w:val="00910FF4"/>
    <w:rsid w:val="00A44ADD"/>
    <w:rsid w:val="00A71AAA"/>
    <w:rsid w:val="00AC5B6D"/>
    <w:rsid w:val="00AD5321"/>
    <w:rsid w:val="00B13C3B"/>
    <w:rsid w:val="00B22EAA"/>
    <w:rsid w:val="00B33F4A"/>
    <w:rsid w:val="00B57AB0"/>
    <w:rsid w:val="00BB3EBF"/>
    <w:rsid w:val="00BF11EF"/>
    <w:rsid w:val="00C1765E"/>
    <w:rsid w:val="00C31340"/>
    <w:rsid w:val="00C464F3"/>
    <w:rsid w:val="00CC4048"/>
    <w:rsid w:val="00D15065"/>
    <w:rsid w:val="00D25AD3"/>
    <w:rsid w:val="00D84412"/>
    <w:rsid w:val="00DA2746"/>
    <w:rsid w:val="00DA56FE"/>
    <w:rsid w:val="00DC0CDC"/>
    <w:rsid w:val="00E81F5B"/>
    <w:rsid w:val="00EE7B58"/>
    <w:rsid w:val="00EF59C7"/>
    <w:rsid w:val="00F31133"/>
    <w:rsid w:val="00F466A6"/>
    <w:rsid w:val="00F47C59"/>
  </w:rsids>
  <m:mathPr>
    <m:mathFont m:val="Cambria Math"/>
    <m:brkBin m:val="before"/>
    <m:brkBinSub m:val="--"/>
    <m:smallFrac m:val="0"/>
    <m:dispDef/>
    <m:lMargin m:val="0"/>
    <m:rMargin m:val="0"/>
    <m:defJc m:val="centerGroup"/>
    <m:wrapIndent m:val="1440"/>
    <m:intLim m:val="subSup"/>
    <m:naryLim m:val="undOvr"/>
  </m:mathPr>
  <w:themeFontLang w:val="ru-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605EB"/>
  <w15:chartTrackingRefBased/>
  <w15:docId w15:val="{4A87CCCE-C423-441F-BF2D-A0AC5E2B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3EB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EBF"/>
    <w:pPr>
      <w:ind w:left="720"/>
      <w:contextualSpacing/>
    </w:pPr>
  </w:style>
  <w:style w:type="paragraph" w:styleId="a4">
    <w:name w:val="footnote text"/>
    <w:basedOn w:val="a"/>
    <w:link w:val="a5"/>
    <w:uiPriority w:val="99"/>
    <w:semiHidden/>
    <w:unhideWhenUsed/>
    <w:rsid w:val="00BB3EBF"/>
    <w:pPr>
      <w:spacing w:after="0" w:line="240" w:lineRule="auto"/>
    </w:pPr>
    <w:rPr>
      <w:sz w:val="20"/>
      <w:szCs w:val="20"/>
    </w:rPr>
  </w:style>
  <w:style w:type="character" w:customStyle="1" w:styleId="a5">
    <w:name w:val="Текст сноски Знак"/>
    <w:basedOn w:val="a0"/>
    <w:link w:val="a4"/>
    <w:uiPriority w:val="99"/>
    <w:semiHidden/>
    <w:rsid w:val="00BB3EBF"/>
    <w:rPr>
      <w:sz w:val="20"/>
      <w:szCs w:val="20"/>
      <w:lang w:val="ru-RU"/>
    </w:rPr>
  </w:style>
  <w:style w:type="character" w:styleId="a6">
    <w:name w:val="footnote reference"/>
    <w:basedOn w:val="a0"/>
    <w:uiPriority w:val="99"/>
    <w:semiHidden/>
    <w:unhideWhenUsed/>
    <w:rsid w:val="00BB3EBF"/>
    <w:rPr>
      <w:vertAlign w:val="superscript"/>
    </w:rPr>
  </w:style>
  <w:style w:type="character" w:styleId="a7">
    <w:name w:val="Hyperlink"/>
    <w:basedOn w:val="a0"/>
    <w:uiPriority w:val="99"/>
    <w:unhideWhenUsed/>
    <w:rsid w:val="00BB3EBF"/>
    <w:rPr>
      <w:color w:val="0563C1" w:themeColor="hyperlink"/>
      <w:u w:val="single"/>
    </w:rPr>
  </w:style>
  <w:style w:type="table" w:styleId="a8">
    <w:name w:val="Table Grid"/>
    <w:basedOn w:val="a1"/>
    <w:uiPriority w:val="39"/>
    <w:rsid w:val="001B4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25AD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25AD3"/>
    <w:rPr>
      <w:lang w:val="ru-RU"/>
    </w:rPr>
  </w:style>
  <w:style w:type="paragraph" w:styleId="ab">
    <w:name w:val="footer"/>
    <w:basedOn w:val="a"/>
    <w:link w:val="ac"/>
    <w:uiPriority w:val="99"/>
    <w:unhideWhenUsed/>
    <w:rsid w:val="00D25AD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25AD3"/>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140929">
      <w:bodyDiv w:val="1"/>
      <w:marLeft w:val="0"/>
      <w:marRight w:val="0"/>
      <w:marTop w:val="0"/>
      <w:marBottom w:val="0"/>
      <w:divBdr>
        <w:top w:val="none" w:sz="0" w:space="0" w:color="auto"/>
        <w:left w:val="none" w:sz="0" w:space="0" w:color="auto"/>
        <w:bottom w:val="none" w:sz="0" w:space="0" w:color="auto"/>
        <w:right w:val="none" w:sz="0" w:space="0" w:color="auto"/>
      </w:divBdr>
    </w:div>
    <w:div w:id="1398364068">
      <w:bodyDiv w:val="1"/>
      <w:marLeft w:val="0"/>
      <w:marRight w:val="0"/>
      <w:marTop w:val="0"/>
      <w:marBottom w:val="0"/>
      <w:divBdr>
        <w:top w:val="none" w:sz="0" w:space="0" w:color="auto"/>
        <w:left w:val="none" w:sz="0" w:space="0" w:color="auto"/>
        <w:bottom w:val="none" w:sz="0" w:space="0" w:color="auto"/>
        <w:right w:val="none" w:sz="0" w:space="0" w:color="auto"/>
      </w:divBdr>
    </w:div>
    <w:div w:id="18954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2290</TotalTime>
  <Pages>12</Pages>
  <Words>4066</Words>
  <Characters>23179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Kirilenko Anna</dc:creator>
  <cp:keywords/>
  <dc:description/>
  <cp:lastModifiedBy>Kirilenko Anna</cp:lastModifiedBy>
  <cp:revision>15</cp:revision>
  <cp:lastPrinted>2021-06-14T15:34:00Z</cp:lastPrinted>
  <dcterms:created xsi:type="dcterms:W3CDTF">2021-05-24T16:10:00Z</dcterms:created>
  <dcterms:modified xsi:type="dcterms:W3CDTF">2021-07-02T11:53:00Z</dcterms:modified>
</cp:coreProperties>
</file>