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294F" w14:textId="05C0A8CB" w:rsidR="00E9631A" w:rsidRDefault="004C18B1" w:rsidP="00BA7330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F50C3BD" wp14:editId="3AAC4539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650206" cy="8382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0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4517F91" wp14:editId="67B11CEF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495425" cy="433673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72" cy="43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1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F65282" wp14:editId="12DD1793">
            <wp:simplePos x="0" y="0"/>
            <wp:positionH relativeFrom="column">
              <wp:posOffset>4210050</wp:posOffset>
            </wp:positionH>
            <wp:positionV relativeFrom="paragraph">
              <wp:posOffset>106680</wp:posOffset>
            </wp:positionV>
            <wp:extent cx="1905000" cy="5429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1A">
        <w:rPr>
          <w:rFonts w:ascii="Arial" w:hAnsi="Arial" w:cs="Arial"/>
          <w:b/>
          <w:bCs/>
          <w:noProof/>
        </w:rPr>
        <w:t xml:space="preserve"> </w:t>
      </w:r>
    </w:p>
    <w:p w14:paraId="753C552A" w14:textId="61B81DBE" w:rsidR="00E9631A" w:rsidRDefault="00E9631A" w:rsidP="00BA7330">
      <w:pPr>
        <w:jc w:val="center"/>
        <w:rPr>
          <w:rFonts w:ascii="Arial" w:hAnsi="Arial" w:cs="Arial"/>
          <w:b/>
          <w:bCs/>
          <w:noProof/>
        </w:rPr>
      </w:pPr>
    </w:p>
    <w:p w14:paraId="3080FEDC" w14:textId="407DD1A6" w:rsidR="00E9631A" w:rsidRDefault="00E9631A" w:rsidP="00BA7330">
      <w:pPr>
        <w:jc w:val="center"/>
        <w:rPr>
          <w:rFonts w:ascii="Arial" w:hAnsi="Arial" w:cs="Arial"/>
          <w:b/>
          <w:bCs/>
        </w:rPr>
      </w:pPr>
    </w:p>
    <w:p w14:paraId="79C6266E" w14:textId="01AD7F45" w:rsidR="007761BA" w:rsidRPr="00D96DB7" w:rsidRDefault="00D96DB7" w:rsidP="00BA7330">
      <w:pPr>
        <w:jc w:val="center"/>
        <w:rPr>
          <w:rFonts w:ascii="Abadi" w:hAnsi="Abadi" w:cs="Calibri"/>
          <w:b/>
          <w:bCs/>
          <w:color w:val="2F5496" w:themeColor="accent1" w:themeShade="BF"/>
          <w:sz w:val="44"/>
          <w:szCs w:val="44"/>
          <w:lang w:val="ru-RU"/>
        </w:rPr>
      </w:pPr>
      <w:r w:rsidRPr="00D96DB7">
        <w:rPr>
          <w:rFonts w:cs="Calibri"/>
          <w:b/>
          <w:bCs/>
          <w:color w:val="2F5496" w:themeColor="accent1" w:themeShade="BF"/>
          <w:sz w:val="44"/>
          <w:szCs w:val="44"/>
          <w:lang w:val="ru-RU"/>
        </w:rPr>
        <w:t>ПРИГЛАШЕНИЕ</w:t>
      </w:r>
    </w:p>
    <w:p w14:paraId="732CDB2E" w14:textId="1AE1733E" w:rsidR="00E9631A" w:rsidRDefault="00E9631A" w:rsidP="00BA7330">
      <w:pPr>
        <w:jc w:val="center"/>
        <w:rPr>
          <w:rFonts w:ascii="Arial" w:hAnsi="Arial" w:cs="Arial"/>
          <w:b/>
          <w:bCs/>
        </w:rPr>
      </w:pPr>
    </w:p>
    <w:p w14:paraId="560ECAFE" w14:textId="5D72C2D4" w:rsidR="00E9631A" w:rsidRDefault="00E9631A" w:rsidP="00BA7330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0E0C975" wp14:editId="537CDCD2">
            <wp:extent cx="5731510" cy="26714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7985" w14:textId="77777777" w:rsidR="00515EB9" w:rsidRDefault="00515EB9" w:rsidP="00BA7330">
      <w:pPr>
        <w:jc w:val="both"/>
        <w:rPr>
          <w:rFonts w:ascii="Arial" w:hAnsi="Arial" w:cs="Arial"/>
          <w:b/>
          <w:bCs/>
        </w:rPr>
      </w:pPr>
    </w:p>
    <w:p w14:paraId="6FDD31DD" w14:textId="77777777" w:rsidR="00E9631A" w:rsidRDefault="00E9631A" w:rsidP="00BA7330">
      <w:pPr>
        <w:jc w:val="both"/>
        <w:rPr>
          <w:rFonts w:ascii="Arial" w:hAnsi="Arial" w:cs="Arial"/>
        </w:rPr>
      </w:pPr>
    </w:p>
    <w:p w14:paraId="539995CF" w14:textId="363F8E17" w:rsidR="00A52FF1" w:rsidRPr="00A53552" w:rsidRDefault="00D96DB7" w:rsidP="00BA7330">
      <w:pPr>
        <w:jc w:val="both"/>
        <w:rPr>
          <w:rFonts w:asciiTheme="minorHAnsi" w:hAnsiTheme="minorHAnsi" w:cstheme="minorHAnsi"/>
          <w:b/>
          <w:bCs/>
          <w:i/>
          <w:iCs/>
          <w:lang w:val="ru-RU"/>
        </w:rPr>
      </w:pPr>
      <w:r w:rsidRPr="00A53552">
        <w:rPr>
          <w:rFonts w:asciiTheme="minorHAnsi" w:hAnsiTheme="minorHAnsi" w:cstheme="minorHAnsi"/>
          <w:b/>
          <w:bCs/>
          <w:i/>
          <w:iCs/>
          <w:lang w:val="ru-RU"/>
        </w:rPr>
        <w:t xml:space="preserve">Вестминстерский Фонд за Демократию (ВФД) рад пригласить Вас принять участие в онлайн мероприятии, посвященном экологической открытости. </w:t>
      </w:r>
    </w:p>
    <w:p w14:paraId="7FBA9F5E" w14:textId="77777777" w:rsidR="00E9631A" w:rsidRPr="00A53552" w:rsidRDefault="00E9631A" w:rsidP="00BA7330">
      <w:pPr>
        <w:jc w:val="both"/>
        <w:rPr>
          <w:rFonts w:asciiTheme="minorHAnsi" w:hAnsiTheme="minorHAnsi" w:cstheme="minorHAnsi"/>
          <w:i/>
          <w:iCs/>
          <w:lang w:val="ru-RU"/>
        </w:rPr>
      </w:pPr>
    </w:p>
    <w:p w14:paraId="6AD4F831" w14:textId="3DAACCEA" w:rsidR="00D96DB7" w:rsidRPr="00A53552" w:rsidRDefault="00D96DB7" w:rsidP="00D96DB7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>На мероприятии будут представлены некоторые из основных принципов экологической открытости и то, как процесс Открытого Правительства (</w:t>
      </w:r>
      <w:r w:rsidRPr="00A53552">
        <w:rPr>
          <w:rFonts w:asciiTheme="minorHAnsi" w:hAnsiTheme="minorHAnsi" w:cstheme="minorHAnsi"/>
        </w:rPr>
        <w:t>OGP</w:t>
      </w:r>
      <w:r w:rsidRPr="00A53552">
        <w:rPr>
          <w:rFonts w:asciiTheme="minorHAnsi" w:hAnsiTheme="minorHAnsi" w:cstheme="minorHAnsi"/>
          <w:lang w:val="ru-RU"/>
        </w:rPr>
        <w:t>) в Кыргызстане может быть использован для расширения участия и прозрачности в области экологии. Мероприятие предназначено специально для представителей гражданского общества, чтобы помочь им взаимодействовать с заинтересованными сторонами в Парламенте</w:t>
      </w:r>
      <w:r w:rsidR="00C2255A" w:rsidRPr="00A53552">
        <w:rPr>
          <w:rFonts w:asciiTheme="minorHAnsi" w:hAnsiTheme="minorHAnsi" w:cstheme="minorHAnsi"/>
          <w:lang w:val="ru-RU"/>
        </w:rPr>
        <w:t xml:space="preserve">, </w:t>
      </w:r>
      <w:r w:rsidRPr="00A53552">
        <w:rPr>
          <w:rFonts w:asciiTheme="minorHAnsi" w:hAnsiTheme="minorHAnsi" w:cstheme="minorHAnsi"/>
          <w:lang w:val="ru-RU"/>
        </w:rPr>
        <w:t xml:space="preserve">а также использовать процесс </w:t>
      </w:r>
      <w:r w:rsidRPr="00A53552">
        <w:rPr>
          <w:rFonts w:asciiTheme="minorHAnsi" w:hAnsiTheme="minorHAnsi" w:cstheme="minorHAnsi"/>
        </w:rPr>
        <w:t>OGP</w:t>
      </w:r>
      <w:r w:rsidRPr="00A53552">
        <w:rPr>
          <w:rFonts w:asciiTheme="minorHAnsi" w:hAnsiTheme="minorHAnsi" w:cstheme="minorHAnsi"/>
          <w:lang w:val="ru-RU"/>
        </w:rPr>
        <w:t xml:space="preserve"> для поддержки инициатив по обеспечению экологической открытости.</w:t>
      </w:r>
    </w:p>
    <w:p w14:paraId="4F35ADF2" w14:textId="77777777" w:rsidR="00C2255A" w:rsidRPr="00A53552" w:rsidRDefault="00C2255A" w:rsidP="00BA7330">
      <w:pPr>
        <w:jc w:val="both"/>
        <w:rPr>
          <w:rFonts w:asciiTheme="minorHAnsi" w:hAnsiTheme="minorHAnsi" w:cstheme="minorHAnsi"/>
          <w:lang w:val="ru-RU"/>
        </w:rPr>
      </w:pPr>
    </w:p>
    <w:p w14:paraId="232A7356" w14:textId="65D61230" w:rsidR="00541605" w:rsidRPr="00A53552" w:rsidRDefault="00C2255A" w:rsidP="00BA7330">
      <w:pPr>
        <w:jc w:val="both"/>
        <w:rPr>
          <w:rFonts w:asciiTheme="minorHAnsi" w:hAnsiTheme="minorHAnsi" w:cstheme="minorHAnsi"/>
          <w:i/>
          <w:iCs/>
          <w:lang w:val="ru-RU"/>
        </w:rPr>
      </w:pPr>
      <w:r w:rsidRPr="00A53552">
        <w:rPr>
          <w:rFonts w:asciiTheme="minorHAnsi" w:hAnsiTheme="minorHAnsi" w:cstheme="minorHAnsi"/>
          <w:i/>
          <w:iCs/>
          <w:lang w:val="ru-RU"/>
        </w:rPr>
        <w:t xml:space="preserve">На ваш выбор будет предложено два дня для участия в онлайн - семинаре. Первый вебинар состоится </w:t>
      </w:r>
      <w:r w:rsidRPr="00A53552">
        <w:rPr>
          <w:rFonts w:asciiTheme="minorHAnsi" w:hAnsiTheme="minorHAnsi" w:cstheme="minorHAnsi"/>
          <w:b/>
          <w:bCs/>
          <w:i/>
          <w:iCs/>
          <w:lang w:val="ru-RU"/>
        </w:rPr>
        <w:t>18 октября в 13.00-15.00</w:t>
      </w:r>
      <w:r w:rsidRPr="00A53552">
        <w:rPr>
          <w:rFonts w:asciiTheme="minorHAnsi" w:hAnsiTheme="minorHAnsi" w:cstheme="minorHAnsi"/>
          <w:i/>
          <w:iCs/>
          <w:lang w:val="ru-RU"/>
        </w:rPr>
        <w:t xml:space="preserve"> (ссылка на </w:t>
      </w:r>
      <w:r w:rsidRPr="00A53552">
        <w:rPr>
          <w:rFonts w:asciiTheme="minorHAnsi" w:hAnsiTheme="minorHAnsi" w:cstheme="minorHAnsi"/>
          <w:i/>
          <w:iCs/>
        </w:rPr>
        <w:t>Zoom</w:t>
      </w:r>
      <w:r w:rsidRPr="00A53552">
        <w:rPr>
          <w:rFonts w:asciiTheme="minorHAnsi" w:hAnsiTheme="minorHAnsi" w:cstheme="minorHAnsi"/>
          <w:i/>
          <w:iCs/>
          <w:lang w:val="ru-RU"/>
        </w:rPr>
        <w:t xml:space="preserve">), а второй вебинар состоится </w:t>
      </w:r>
      <w:r w:rsidRPr="00A53552">
        <w:rPr>
          <w:rFonts w:asciiTheme="minorHAnsi" w:hAnsiTheme="minorHAnsi" w:cstheme="minorHAnsi"/>
          <w:b/>
          <w:bCs/>
          <w:i/>
          <w:iCs/>
          <w:lang w:val="ru-RU"/>
        </w:rPr>
        <w:t xml:space="preserve">21 октября в 16.00-18.00 </w:t>
      </w:r>
      <w:r w:rsidRPr="00A53552">
        <w:rPr>
          <w:rFonts w:asciiTheme="minorHAnsi" w:hAnsiTheme="minorHAnsi" w:cstheme="minorHAnsi"/>
          <w:i/>
          <w:iCs/>
          <w:lang w:val="ru-RU"/>
        </w:rPr>
        <w:t xml:space="preserve">(ссылка на </w:t>
      </w:r>
      <w:r w:rsidRPr="00A53552">
        <w:rPr>
          <w:rFonts w:asciiTheme="minorHAnsi" w:hAnsiTheme="minorHAnsi" w:cstheme="minorHAnsi"/>
          <w:i/>
          <w:iCs/>
        </w:rPr>
        <w:t>Zoom</w:t>
      </w:r>
      <w:r w:rsidRPr="00A53552">
        <w:rPr>
          <w:rFonts w:asciiTheme="minorHAnsi" w:hAnsiTheme="minorHAnsi" w:cstheme="minorHAnsi"/>
          <w:i/>
          <w:iCs/>
          <w:lang w:val="ru-RU"/>
        </w:rPr>
        <w:t>).</w:t>
      </w:r>
    </w:p>
    <w:p w14:paraId="01DC1F0C" w14:textId="77777777" w:rsidR="00C2255A" w:rsidRPr="00A53552" w:rsidRDefault="00C2255A" w:rsidP="00BA7330">
      <w:pPr>
        <w:jc w:val="both"/>
        <w:rPr>
          <w:rFonts w:asciiTheme="minorHAnsi" w:hAnsiTheme="minorHAnsi" w:cstheme="minorHAnsi"/>
          <w:lang w:val="ru-RU"/>
        </w:rPr>
      </w:pPr>
    </w:p>
    <w:p w14:paraId="33CB4C3B" w14:textId="0454DCC8" w:rsidR="00541605" w:rsidRPr="00A53552" w:rsidRDefault="00C2255A" w:rsidP="00BA7330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>Мы будем рады встрече с Вами!</w:t>
      </w:r>
    </w:p>
    <w:p w14:paraId="6818346C" w14:textId="03A01371" w:rsidR="00541605" w:rsidRPr="00C2255A" w:rsidRDefault="00541605" w:rsidP="00BA7330">
      <w:pPr>
        <w:jc w:val="both"/>
        <w:rPr>
          <w:rFonts w:ascii="Abadi" w:hAnsi="Abadi" w:cs="Arial"/>
          <w:i/>
          <w:iCs/>
          <w:lang w:val="ru-RU"/>
        </w:rPr>
      </w:pPr>
    </w:p>
    <w:p w14:paraId="2CEF584B" w14:textId="77777777" w:rsidR="00E9631A" w:rsidRPr="00C2255A" w:rsidRDefault="00E9631A" w:rsidP="00BA7330">
      <w:pPr>
        <w:jc w:val="both"/>
        <w:rPr>
          <w:rFonts w:ascii="Abadi" w:hAnsi="Abadi" w:cs="Arial"/>
          <w:b/>
          <w:bCs/>
          <w:u w:val="single"/>
          <w:lang w:val="ru-RU"/>
        </w:rPr>
      </w:pPr>
    </w:p>
    <w:p w14:paraId="250B4B1F" w14:textId="77777777" w:rsidR="00E9631A" w:rsidRPr="00C2255A" w:rsidRDefault="00E9631A" w:rsidP="00BA7330">
      <w:pPr>
        <w:jc w:val="both"/>
        <w:rPr>
          <w:rFonts w:ascii="Abadi" w:hAnsi="Abadi" w:cs="Arial"/>
          <w:b/>
          <w:bCs/>
          <w:u w:val="single"/>
          <w:lang w:val="ru-RU"/>
        </w:rPr>
      </w:pPr>
    </w:p>
    <w:p w14:paraId="67E7DB1E" w14:textId="77777777" w:rsidR="00E9631A" w:rsidRPr="00C2255A" w:rsidRDefault="00E9631A" w:rsidP="00BA7330">
      <w:pPr>
        <w:jc w:val="both"/>
        <w:rPr>
          <w:rFonts w:ascii="Abadi" w:hAnsi="Abadi" w:cs="Arial"/>
          <w:b/>
          <w:bCs/>
          <w:u w:val="single"/>
          <w:lang w:val="ru-RU"/>
        </w:rPr>
      </w:pPr>
    </w:p>
    <w:p w14:paraId="55B10E83" w14:textId="796E89E7" w:rsidR="00E9631A" w:rsidRDefault="00E9631A" w:rsidP="00BA7330">
      <w:pPr>
        <w:jc w:val="both"/>
        <w:rPr>
          <w:rFonts w:asciiTheme="minorHAnsi" w:hAnsiTheme="minorHAnsi" w:cs="Arial"/>
          <w:b/>
          <w:bCs/>
          <w:u w:val="single"/>
          <w:lang w:val="ru-RU"/>
        </w:rPr>
      </w:pPr>
    </w:p>
    <w:p w14:paraId="20AD67D8" w14:textId="77777777" w:rsidR="00612AA8" w:rsidRPr="00612AA8" w:rsidRDefault="00612AA8" w:rsidP="00BA7330">
      <w:pPr>
        <w:jc w:val="both"/>
        <w:rPr>
          <w:rFonts w:asciiTheme="minorHAnsi" w:hAnsiTheme="minorHAnsi" w:cs="Arial"/>
          <w:b/>
          <w:bCs/>
          <w:u w:val="single"/>
          <w:lang w:val="ru-RU"/>
        </w:rPr>
      </w:pPr>
    </w:p>
    <w:p w14:paraId="2F16815C" w14:textId="6D4DEA10" w:rsidR="00541605" w:rsidRPr="00A53552" w:rsidRDefault="00C2255A" w:rsidP="003C00B9">
      <w:pPr>
        <w:jc w:val="both"/>
        <w:rPr>
          <w:rFonts w:asciiTheme="minorHAnsi" w:hAnsiTheme="minorHAnsi" w:cstheme="minorHAnsi"/>
          <w:b/>
          <w:bCs/>
          <w:u w:val="single"/>
          <w:lang w:val="ru-RU"/>
        </w:rPr>
      </w:pPr>
      <w:r w:rsidRPr="00A53552">
        <w:rPr>
          <w:rFonts w:asciiTheme="minorHAnsi" w:hAnsiTheme="minorHAnsi" w:cstheme="minorHAnsi"/>
          <w:b/>
          <w:bCs/>
          <w:u w:val="single"/>
          <w:lang w:val="ru-RU"/>
        </w:rPr>
        <w:lastRenderedPageBreak/>
        <w:t>Программа</w:t>
      </w:r>
      <w:r w:rsidR="00541605" w:rsidRPr="00A53552">
        <w:rPr>
          <w:rFonts w:asciiTheme="minorHAnsi" w:hAnsiTheme="minorHAnsi" w:cstheme="minorHAnsi"/>
          <w:b/>
          <w:bCs/>
          <w:u w:val="single"/>
          <w:lang w:val="ru-RU"/>
        </w:rPr>
        <w:t>:</w:t>
      </w:r>
    </w:p>
    <w:p w14:paraId="6F5F51F7" w14:textId="7A17E570" w:rsidR="00541605" w:rsidRPr="00A53552" w:rsidRDefault="003A68B5" w:rsidP="00BA7330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b/>
          <w:bCs/>
          <w:lang w:val="ru-RU"/>
        </w:rPr>
        <w:t>13:00-13:15</w:t>
      </w:r>
      <w:r w:rsidRPr="00A53552">
        <w:rPr>
          <w:rFonts w:asciiTheme="minorHAnsi" w:hAnsiTheme="minorHAnsi" w:cstheme="minorHAnsi"/>
          <w:lang w:val="ru-RU"/>
        </w:rPr>
        <w:t xml:space="preserve">: </w:t>
      </w:r>
      <w:r w:rsidR="00C2255A" w:rsidRPr="00A53552">
        <w:rPr>
          <w:rFonts w:asciiTheme="minorHAnsi" w:hAnsiTheme="minorHAnsi" w:cstheme="minorHAnsi"/>
          <w:lang w:val="ru-RU"/>
        </w:rPr>
        <w:t>Введение</w:t>
      </w:r>
    </w:p>
    <w:p w14:paraId="545502C4" w14:textId="77AA5ED5" w:rsidR="003A68B5" w:rsidRPr="00A53552" w:rsidRDefault="003A68B5" w:rsidP="00BA7330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b/>
          <w:bCs/>
          <w:lang w:val="ru-RU"/>
        </w:rPr>
        <w:t>13:15-13:30</w:t>
      </w:r>
      <w:proofErr w:type="gramStart"/>
      <w:r w:rsidRPr="00A53552">
        <w:rPr>
          <w:rFonts w:asciiTheme="minorHAnsi" w:hAnsiTheme="minorHAnsi" w:cstheme="minorHAnsi"/>
          <w:lang w:val="ru-RU"/>
        </w:rPr>
        <w:t>:</w:t>
      </w:r>
      <w:r w:rsidR="00A53552" w:rsidRPr="00A314CB">
        <w:rPr>
          <w:rFonts w:asciiTheme="minorHAnsi" w:hAnsiTheme="minorHAnsi" w:cstheme="minorHAnsi"/>
          <w:lang w:val="ru-RU"/>
        </w:rPr>
        <w:t xml:space="preserve"> </w:t>
      </w:r>
      <w:r w:rsidR="00C2255A" w:rsidRPr="00A53552">
        <w:rPr>
          <w:rFonts w:asciiTheme="minorHAnsi" w:hAnsiTheme="minorHAnsi" w:cstheme="minorHAnsi"/>
          <w:lang w:val="ru-RU"/>
        </w:rPr>
        <w:t>Что</w:t>
      </w:r>
      <w:proofErr w:type="gramEnd"/>
      <w:r w:rsidR="00C2255A" w:rsidRPr="00A53552">
        <w:rPr>
          <w:rFonts w:asciiTheme="minorHAnsi" w:hAnsiTheme="minorHAnsi" w:cstheme="minorHAnsi"/>
          <w:lang w:val="ru-RU"/>
        </w:rPr>
        <w:t xml:space="preserve"> такое экологическая открытость?</w:t>
      </w:r>
    </w:p>
    <w:p w14:paraId="549D4050" w14:textId="6A63DC20" w:rsidR="003A68B5" w:rsidRPr="00A53552" w:rsidRDefault="003A68B5" w:rsidP="00BA7330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b/>
          <w:bCs/>
          <w:lang w:val="ru-RU"/>
        </w:rPr>
        <w:t>13:30-13:50</w:t>
      </w:r>
      <w:r w:rsidRPr="00A53552">
        <w:rPr>
          <w:rFonts w:asciiTheme="minorHAnsi" w:hAnsiTheme="minorHAnsi" w:cstheme="minorHAnsi"/>
          <w:lang w:val="ru-RU"/>
        </w:rPr>
        <w:t xml:space="preserve">: </w:t>
      </w:r>
      <w:r w:rsidR="00C2255A" w:rsidRPr="00A53552">
        <w:rPr>
          <w:rFonts w:asciiTheme="minorHAnsi" w:hAnsiTheme="minorHAnsi" w:cstheme="minorHAnsi"/>
          <w:lang w:val="ru-RU"/>
        </w:rPr>
        <w:t>Принципы экологической открытости</w:t>
      </w:r>
    </w:p>
    <w:p w14:paraId="75DDF6F7" w14:textId="7FC5FDCF" w:rsidR="003A68B5" w:rsidRPr="00A53552" w:rsidRDefault="003A68B5" w:rsidP="00BA7330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b/>
          <w:bCs/>
          <w:lang w:val="ru-RU"/>
        </w:rPr>
        <w:t>13:50-14:00:</w:t>
      </w:r>
      <w:r w:rsidR="00A53552" w:rsidRPr="00A53552">
        <w:rPr>
          <w:rFonts w:asciiTheme="minorHAnsi" w:hAnsiTheme="minorHAnsi" w:cstheme="minorHAnsi"/>
          <w:lang w:val="ru-RU"/>
        </w:rPr>
        <w:t xml:space="preserve"> </w:t>
      </w:r>
      <w:r w:rsidR="00C2255A" w:rsidRPr="00A53552">
        <w:rPr>
          <w:rFonts w:asciiTheme="minorHAnsi" w:hAnsiTheme="minorHAnsi" w:cstheme="minorHAnsi"/>
          <w:lang w:val="ru-RU"/>
        </w:rPr>
        <w:t>Как гражданское общество может изменить ситуацию?</w:t>
      </w:r>
    </w:p>
    <w:p w14:paraId="725E78C5" w14:textId="617CB9B4" w:rsidR="003A68B5" w:rsidRPr="00A53552" w:rsidRDefault="003A68B5" w:rsidP="00BA7330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b/>
          <w:bCs/>
          <w:lang w:val="ru-RU"/>
        </w:rPr>
        <w:t>14:00-14:40</w:t>
      </w:r>
      <w:r w:rsidRPr="00A53552">
        <w:rPr>
          <w:rFonts w:asciiTheme="minorHAnsi" w:hAnsiTheme="minorHAnsi" w:cstheme="minorHAnsi"/>
          <w:lang w:val="ru-RU"/>
        </w:rPr>
        <w:t xml:space="preserve">: </w:t>
      </w:r>
      <w:r w:rsidR="00612AA8" w:rsidRPr="00A53552">
        <w:rPr>
          <w:rFonts w:asciiTheme="minorHAnsi" w:hAnsiTheme="minorHAnsi" w:cstheme="minorHAnsi"/>
          <w:lang w:val="ru-RU"/>
        </w:rPr>
        <w:t xml:space="preserve">Диагностика проблем экологической открытости </w:t>
      </w:r>
      <w:r w:rsidR="00E9631A" w:rsidRPr="00A53552">
        <w:rPr>
          <w:rFonts w:asciiTheme="minorHAnsi" w:hAnsiTheme="minorHAnsi" w:cstheme="minorHAnsi"/>
          <w:lang w:val="ru-RU"/>
        </w:rPr>
        <w:t xml:space="preserve"> </w:t>
      </w:r>
    </w:p>
    <w:p w14:paraId="2F62182B" w14:textId="5631A481" w:rsidR="00E9631A" w:rsidRPr="00A53552" w:rsidRDefault="00E9631A" w:rsidP="00BA7330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b/>
          <w:bCs/>
          <w:lang w:val="ru-RU"/>
        </w:rPr>
        <w:t>14:40-14:55</w:t>
      </w:r>
      <w:r w:rsidRPr="00A53552">
        <w:rPr>
          <w:rFonts w:asciiTheme="minorHAnsi" w:hAnsiTheme="minorHAnsi" w:cstheme="minorHAnsi"/>
          <w:lang w:val="ru-RU"/>
        </w:rPr>
        <w:t xml:space="preserve">: </w:t>
      </w:r>
      <w:r w:rsidR="00612AA8" w:rsidRPr="00A53552">
        <w:rPr>
          <w:rFonts w:asciiTheme="minorHAnsi" w:hAnsiTheme="minorHAnsi" w:cstheme="minorHAnsi"/>
          <w:lang w:val="ru-RU"/>
        </w:rPr>
        <w:t xml:space="preserve">Размышления об обязательствах </w:t>
      </w:r>
      <w:r w:rsidR="00612AA8" w:rsidRPr="00A53552">
        <w:rPr>
          <w:rFonts w:asciiTheme="minorHAnsi" w:hAnsiTheme="minorHAnsi" w:cstheme="minorHAnsi"/>
        </w:rPr>
        <w:t>OGP</w:t>
      </w:r>
      <w:r w:rsidR="00612AA8" w:rsidRPr="00A53552">
        <w:rPr>
          <w:rFonts w:asciiTheme="minorHAnsi" w:hAnsiTheme="minorHAnsi" w:cstheme="minorHAnsi"/>
          <w:lang w:val="ru-RU"/>
        </w:rPr>
        <w:t xml:space="preserve"> по экологической открытости </w:t>
      </w:r>
    </w:p>
    <w:p w14:paraId="27DEE50A" w14:textId="63F1DFEE" w:rsidR="00E9631A" w:rsidRPr="00A53552" w:rsidRDefault="00E9631A" w:rsidP="00BA7330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b/>
          <w:bCs/>
          <w:lang w:val="ru-RU"/>
        </w:rPr>
        <w:t>14:55-15:00</w:t>
      </w:r>
      <w:r w:rsidRPr="00A53552">
        <w:rPr>
          <w:rFonts w:asciiTheme="minorHAnsi" w:hAnsiTheme="minorHAnsi" w:cstheme="minorHAnsi"/>
          <w:lang w:val="ru-RU"/>
        </w:rPr>
        <w:t xml:space="preserve">: </w:t>
      </w:r>
      <w:r w:rsidR="00612AA8" w:rsidRPr="00A53552">
        <w:rPr>
          <w:rFonts w:asciiTheme="minorHAnsi" w:hAnsiTheme="minorHAnsi" w:cstheme="minorHAnsi"/>
          <w:lang w:val="ru-RU"/>
        </w:rPr>
        <w:t xml:space="preserve">Заключение и дальнейшие шаги </w:t>
      </w:r>
    </w:p>
    <w:p w14:paraId="1DFEF8F9" w14:textId="59A22213" w:rsidR="003A68B5" w:rsidRPr="00A53552" w:rsidRDefault="003A68B5" w:rsidP="00BA7330">
      <w:pPr>
        <w:jc w:val="both"/>
        <w:rPr>
          <w:rFonts w:asciiTheme="minorHAnsi" w:hAnsiTheme="minorHAnsi" w:cstheme="minorHAnsi"/>
          <w:lang w:val="ru-RU"/>
        </w:rPr>
      </w:pPr>
    </w:p>
    <w:p w14:paraId="227636D9" w14:textId="0A062F45" w:rsidR="00BA7330" w:rsidRPr="00A53552" w:rsidRDefault="00E434A1" w:rsidP="007761BA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 xml:space="preserve">Мероприятие будет проводиться под руководством </w:t>
      </w:r>
      <w:r w:rsidRPr="00A53552">
        <w:rPr>
          <w:rFonts w:asciiTheme="minorHAnsi" w:hAnsiTheme="minorHAnsi" w:cstheme="minorHAnsi"/>
          <w:b/>
          <w:bCs/>
          <w:lang w:val="ru-RU"/>
        </w:rPr>
        <w:t xml:space="preserve">Рафаэля </w:t>
      </w:r>
      <w:proofErr w:type="spellStart"/>
      <w:r w:rsidRPr="00A53552">
        <w:rPr>
          <w:rFonts w:asciiTheme="minorHAnsi" w:hAnsiTheme="minorHAnsi" w:cstheme="minorHAnsi"/>
          <w:b/>
          <w:bCs/>
          <w:lang w:val="ru-RU"/>
        </w:rPr>
        <w:t>Джименеза</w:t>
      </w:r>
      <w:proofErr w:type="spellEnd"/>
      <w:r w:rsidRPr="00A53552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A53552">
        <w:rPr>
          <w:rFonts w:asciiTheme="minorHAnsi" w:hAnsiTheme="minorHAnsi" w:cstheme="minorHAnsi"/>
          <w:b/>
          <w:bCs/>
          <w:lang w:val="ru-RU"/>
        </w:rPr>
        <w:t>Айбара</w:t>
      </w:r>
      <w:proofErr w:type="spellEnd"/>
      <w:r w:rsidRPr="00A53552">
        <w:rPr>
          <w:rFonts w:asciiTheme="minorHAnsi" w:hAnsiTheme="minorHAnsi" w:cstheme="minorHAnsi"/>
          <w:lang w:val="ru-RU"/>
        </w:rPr>
        <w:t xml:space="preserve">, Советника ВФД по вопросам экологической демократии, и </w:t>
      </w:r>
      <w:r w:rsidRPr="00A53552">
        <w:rPr>
          <w:rFonts w:asciiTheme="minorHAnsi" w:hAnsiTheme="minorHAnsi" w:cstheme="minorHAnsi"/>
          <w:b/>
          <w:bCs/>
          <w:lang w:val="ru-RU"/>
        </w:rPr>
        <w:t xml:space="preserve">Джулии </w:t>
      </w:r>
      <w:proofErr w:type="spellStart"/>
      <w:r w:rsidRPr="00A53552">
        <w:rPr>
          <w:rFonts w:asciiTheme="minorHAnsi" w:hAnsiTheme="minorHAnsi" w:cstheme="minorHAnsi"/>
          <w:b/>
          <w:bCs/>
          <w:lang w:val="ru-RU"/>
        </w:rPr>
        <w:t>Койтген</w:t>
      </w:r>
      <w:proofErr w:type="spellEnd"/>
      <w:r w:rsidRPr="00A53552">
        <w:rPr>
          <w:rFonts w:asciiTheme="minorHAnsi" w:hAnsiTheme="minorHAnsi" w:cstheme="minorHAnsi"/>
          <w:lang w:val="ru-RU"/>
        </w:rPr>
        <w:t>, Советника ВФД по вопросам прозрачности.</w:t>
      </w:r>
    </w:p>
    <w:p w14:paraId="229B8174" w14:textId="77777777" w:rsidR="00E434A1" w:rsidRPr="00A53552" w:rsidRDefault="00E434A1" w:rsidP="007761BA">
      <w:pPr>
        <w:jc w:val="both"/>
        <w:rPr>
          <w:rFonts w:asciiTheme="minorHAnsi" w:hAnsiTheme="minorHAnsi" w:cstheme="minorHAnsi"/>
          <w:lang w:val="ru-RU"/>
        </w:rPr>
      </w:pPr>
    </w:p>
    <w:p w14:paraId="72D0A327" w14:textId="73BE98CC" w:rsidR="00544216" w:rsidRPr="00A53552" w:rsidRDefault="003C00B9" w:rsidP="007761BA">
      <w:pPr>
        <w:jc w:val="both"/>
        <w:rPr>
          <w:rFonts w:asciiTheme="minorHAnsi" w:hAnsiTheme="minorHAnsi" w:cstheme="minorHAnsi"/>
          <w:b/>
          <w:bCs/>
          <w:u w:val="single"/>
          <w:lang w:val="ru-RU"/>
        </w:rPr>
      </w:pPr>
      <w:r w:rsidRPr="00A53552">
        <w:rPr>
          <w:rFonts w:asciiTheme="minorHAnsi" w:hAnsiTheme="minorHAnsi" w:cstheme="minorHAnsi"/>
          <w:b/>
          <w:bCs/>
          <w:u w:val="single"/>
          <w:lang w:val="ru-RU"/>
        </w:rPr>
        <w:t>Общая информация</w:t>
      </w:r>
      <w:r w:rsidR="00544216" w:rsidRPr="00A53552">
        <w:rPr>
          <w:rFonts w:asciiTheme="minorHAnsi" w:hAnsiTheme="minorHAnsi" w:cstheme="minorHAnsi"/>
          <w:b/>
          <w:bCs/>
          <w:u w:val="single"/>
          <w:lang w:val="ru-RU"/>
        </w:rPr>
        <w:t xml:space="preserve">: </w:t>
      </w:r>
    </w:p>
    <w:p w14:paraId="66D47B4E" w14:textId="4320623C" w:rsidR="003C00B9" w:rsidRPr="00A53552" w:rsidRDefault="003C00B9" w:rsidP="003C00B9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 xml:space="preserve">Вестминстерский Фонд за Демократию (ВФД) </w:t>
      </w:r>
      <w:r w:rsidR="00A53552" w:rsidRPr="00A53552">
        <w:rPr>
          <w:rFonts w:asciiTheme="minorHAnsi" w:hAnsiTheme="minorHAnsi" w:cstheme="minorHAnsi"/>
          <w:lang w:val="ru-RU"/>
        </w:rPr>
        <w:t>— это</w:t>
      </w:r>
      <w:r w:rsidRPr="00A53552">
        <w:rPr>
          <w:rFonts w:asciiTheme="minorHAnsi" w:hAnsiTheme="minorHAnsi" w:cstheme="minorHAnsi"/>
          <w:lang w:val="ru-RU"/>
        </w:rPr>
        <w:t xml:space="preserve"> общественный орган Великобритании, занимающийся поддержкой демократии во всем мире. ВФД сотрудничает с политическими партиями, парламентами, избирательными и финансовыми аудиторскими организациями Великобритании, чтобы помочь более чем 30 развивающимся странам сделать их правительства более справедливыми, эффективными и подотчетными. В Кыргызстане ВФД работает на местном уровне и тесно сотрудничает с органами местного самоуправления, а также реализует проект "Диалог СМИ" и </w:t>
      </w:r>
      <w:r w:rsidRPr="00A53552">
        <w:rPr>
          <w:rFonts w:asciiTheme="minorHAnsi" w:hAnsiTheme="minorHAnsi" w:cstheme="minorHAnsi"/>
        </w:rPr>
        <w:t>OGP</w:t>
      </w:r>
      <w:r w:rsidRPr="00A53552">
        <w:rPr>
          <w:rFonts w:asciiTheme="minorHAnsi" w:hAnsiTheme="minorHAnsi" w:cstheme="minorHAnsi"/>
          <w:lang w:val="ru-RU"/>
        </w:rPr>
        <w:t>/</w:t>
      </w:r>
      <w:r w:rsidRPr="00A53552">
        <w:rPr>
          <w:rFonts w:asciiTheme="minorHAnsi" w:hAnsiTheme="minorHAnsi" w:cstheme="minorHAnsi"/>
        </w:rPr>
        <w:t>Open</w:t>
      </w:r>
      <w:r w:rsidRPr="00A53552">
        <w:rPr>
          <w:rFonts w:asciiTheme="minorHAnsi" w:hAnsiTheme="minorHAnsi" w:cstheme="minorHAnsi"/>
          <w:lang w:val="ru-RU"/>
        </w:rPr>
        <w:t xml:space="preserve"> </w:t>
      </w:r>
      <w:r w:rsidRPr="00A53552">
        <w:rPr>
          <w:rFonts w:asciiTheme="minorHAnsi" w:hAnsiTheme="minorHAnsi" w:cstheme="minorHAnsi"/>
        </w:rPr>
        <w:t>Parliament</w:t>
      </w:r>
      <w:r w:rsidRPr="00A53552">
        <w:rPr>
          <w:rFonts w:asciiTheme="minorHAnsi" w:hAnsiTheme="minorHAnsi" w:cstheme="minorHAnsi"/>
          <w:lang w:val="ru-RU"/>
        </w:rPr>
        <w:t>.</w:t>
      </w:r>
    </w:p>
    <w:p w14:paraId="0324078C" w14:textId="77777777" w:rsidR="007761BA" w:rsidRPr="00A53552" w:rsidRDefault="007761BA" w:rsidP="007761BA">
      <w:pPr>
        <w:jc w:val="both"/>
        <w:rPr>
          <w:rFonts w:asciiTheme="minorHAnsi" w:hAnsiTheme="minorHAnsi" w:cstheme="minorHAnsi"/>
          <w:lang w:val="ru-RU"/>
        </w:rPr>
      </w:pPr>
    </w:p>
    <w:p w14:paraId="40025CA6" w14:textId="7849C60C" w:rsidR="00515EB9" w:rsidRPr="00A53552" w:rsidRDefault="003C00B9" w:rsidP="003C00B9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>Партнерство "Открытое правительство" (</w:t>
      </w:r>
      <w:r w:rsidRPr="00A53552">
        <w:rPr>
          <w:rFonts w:asciiTheme="minorHAnsi" w:hAnsiTheme="minorHAnsi" w:cstheme="minorHAnsi"/>
        </w:rPr>
        <w:t>OGP</w:t>
      </w:r>
      <w:r w:rsidRPr="00A53552">
        <w:rPr>
          <w:rFonts w:asciiTheme="minorHAnsi" w:hAnsiTheme="minorHAnsi" w:cstheme="minorHAnsi"/>
          <w:lang w:val="ru-RU"/>
        </w:rPr>
        <w:t xml:space="preserve">) - это многосторонняя инициатива, направленная на обеспечение конкретных обязательств со стороны национальных и субнациональных правительств, которые стимулируют реформы и инновации в попытке продвинуть страны в области прозрачности, подотчетности и вовлечения граждан. </w:t>
      </w:r>
      <w:r w:rsidRPr="00A53552">
        <w:rPr>
          <w:rFonts w:asciiTheme="minorHAnsi" w:hAnsiTheme="minorHAnsi" w:cstheme="minorHAnsi"/>
        </w:rPr>
        <w:t>OGP</w:t>
      </w:r>
      <w:r w:rsidRPr="00A53552">
        <w:rPr>
          <w:rFonts w:asciiTheme="minorHAnsi" w:hAnsiTheme="minorHAnsi" w:cstheme="minorHAnsi"/>
          <w:lang w:val="ru-RU"/>
        </w:rPr>
        <w:t xml:space="preserve"> было официально запущено 20 сентября 2011 года в ходе заседания Генеральной Ассамблеи Организации Объединенных Наций (ООН), на котором главы государств из восьми стран-учредителей одобрили Декларацию Открытого Правительства и объявили о своих планах действий по странам вместе с таким же количеством лидеров гражданского общества. С момента создания </w:t>
      </w:r>
      <w:r w:rsidRPr="00A53552">
        <w:rPr>
          <w:rFonts w:asciiTheme="minorHAnsi" w:hAnsiTheme="minorHAnsi" w:cstheme="minorHAnsi"/>
        </w:rPr>
        <w:t>OGP</w:t>
      </w:r>
      <w:r w:rsidRPr="00A53552">
        <w:rPr>
          <w:rFonts w:asciiTheme="minorHAnsi" w:hAnsiTheme="minorHAnsi" w:cstheme="minorHAnsi"/>
          <w:lang w:val="ru-RU"/>
        </w:rPr>
        <w:t>, 79 стран-участниц приняли на себя более 2 500 обязательств. Кыргызстан присоединился к всемирной инициативе Партнерств</w:t>
      </w:r>
      <w:r w:rsidR="00A53552">
        <w:rPr>
          <w:rFonts w:asciiTheme="minorHAnsi" w:hAnsiTheme="minorHAnsi" w:cstheme="minorHAnsi"/>
          <w:lang w:val="ru-RU"/>
        </w:rPr>
        <w:t>о</w:t>
      </w:r>
      <w:r w:rsidRPr="00A53552">
        <w:rPr>
          <w:rFonts w:asciiTheme="minorHAnsi" w:hAnsiTheme="minorHAnsi" w:cstheme="minorHAnsi"/>
          <w:lang w:val="ru-RU"/>
        </w:rPr>
        <w:t xml:space="preserve"> «Открытое Правительство" (</w:t>
      </w:r>
      <w:r w:rsidRPr="00A53552">
        <w:rPr>
          <w:rFonts w:asciiTheme="minorHAnsi" w:hAnsiTheme="minorHAnsi" w:cstheme="minorHAnsi"/>
        </w:rPr>
        <w:t>OGP</w:t>
      </w:r>
      <w:r w:rsidRPr="00A53552">
        <w:rPr>
          <w:rFonts w:asciiTheme="minorHAnsi" w:hAnsiTheme="minorHAnsi" w:cstheme="minorHAnsi"/>
          <w:lang w:val="ru-RU"/>
        </w:rPr>
        <w:t xml:space="preserve">) в ноябре 2017 года. Для получения более подробной информации перейдите по </w:t>
      </w:r>
      <w:proofErr w:type="gramStart"/>
      <w:r w:rsidRPr="00A53552">
        <w:rPr>
          <w:rFonts w:asciiTheme="minorHAnsi" w:hAnsiTheme="minorHAnsi" w:cstheme="minorHAnsi"/>
          <w:lang w:val="ru-RU"/>
        </w:rPr>
        <w:t>ссылке :</w:t>
      </w:r>
      <w:proofErr w:type="gramEnd"/>
      <w:r w:rsidRPr="00A53552">
        <w:rPr>
          <w:rFonts w:asciiTheme="minorHAnsi" w:hAnsiTheme="minorHAnsi" w:cstheme="minorHAnsi"/>
          <w:lang w:val="ru-RU"/>
        </w:rPr>
        <w:t xml:space="preserve"> </w:t>
      </w:r>
      <w:hyperlink r:id="rId10" w:history="1">
        <w:r w:rsidRPr="00A53552">
          <w:rPr>
            <w:rStyle w:val="a3"/>
            <w:rFonts w:asciiTheme="minorHAnsi" w:hAnsiTheme="minorHAnsi" w:cstheme="minorHAnsi"/>
          </w:rPr>
          <w:t>https</w:t>
        </w:r>
        <w:r w:rsidRPr="00A53552">
          <w:rPr>
            <w:rStyle w:val="a3"/>
            <w:rFonts w:asciiTheme="minorHAnsi" w:hAnsiTheme="minorHAnsi" w:cstheme="minorHAnsi"/>
            <w:lang w:val="ru-RU"/>
          </w:rPr>
          <w:t>://</w:t>
        </w:r>
        <w:r w:rsidRPr="00A53552">
          <w:rPr>
            <w:rStyle w:val="a3"/>
            <w:rFonts w:asciiTheme="minorHAnsi" w:hAnsiTheme="minorHAnsi" w:cstheme="minorHAnsi"/>
          </w:rPr>
          <w:t>www</w:t>
        </w:r>
        <w:r w:rsidRPr="00A53552">
          <w:rPr>
            <w:rStyle w:val="a3"/>
            <w:rFonts w:asciiTheme="minorHAnsi" w:hAnsiTheme="minorHAnsi" w:cstheme="minorHAnsi"/>
            <w:lang w:val="ru-RU"/>
          </w:rPr>
          <w:t>.</w:t>
        </w:r>
        <w:proofErr w:type="spellStart"/>
        <w:r w:rsidRPr="00A53552">
          <w:rPr>
            <w:rStyle w:val="a3"/>
            <w:rFonts w:asciiTheme="minorHAnsi" w:hAnsiTheme="minorHAnsi" w:cstheme="minorHAnsi"/>
          </w:rPr>
          <w:t>opengovpartnership</w:t>
        </w:r>
        <w:proofErr w:type="spellEnd"/>
        <w:r w:rsidRPr="00A53552">
          <w:rPr>
            <w:rStyle w:val="a3"/>
            <w:rFonts w:asciiTheme="minorHAnsi" w:hAnsiTheme="minorHAnsi" w:cstheme="minorHAnsi"/>
            <w:lang w:val="ru-RU"/>
          </w:rPr>
          <w:t>.</w:t>
        </w:r>
        <w:r w:rsidRPr="00A53552">
          <w:rPr>
            <w:rStyle w:val="a3"/>
            <w:rFonts w:asciiTheme="minorHAnsi" w:hAnsiTheme="minorHAnsi" w:cstheme="minorHAnsi"/>
          </w:rPr>
          <w:t>org</w:t>
        </w:r>
        <w:r w:rsidRPr="00A53552">
          <w:rPr>
            <w:rStyle w:val="a3"/>
            <w:rFonts w:asciiTheme="minorHAnsi" w:hAnsiTheme="minorHAnsi" w:cstheme="minorHAnsi"/>
            <w:lang w:val="ru-RU"/>
          </w:rPr>
          <w:t>/</w:t>
        </w:r>
        <w:r w:rsidRPr="00A53552">
          <w:rPr>
            <w:rStyle w:val="a3"/>
            <w:rFonts w:asciiTheme="minorHAnsi" w:hAnsiTheme="minorHAnsi" w:cstheme="minorHAnsi"/>
          </w:rPr>
          <w:t>members</w:t>
        </w:r>
        <w:r w:rsidRPr="00A53552">
          <w:rPr>
            <w:rStyle w:val="a3"/>
            <w:rFonts w:asciiTheme="minorHAnsi" w:hAnsiTheme="minorHAnsi" w:cstheme="minorHAnsi"/>
            <w:lang w:val="ru-RU"/>
          </w:rPr>
          <w:t>/</w:t>
        </w:r>
        <w:proofErr w:type="spellStart"/>
        <w:r w:rsidRPr="00A53552">
          <w:rPr>
            <w:rStyle w:val="a3"/>
            <w:rFonts w:asciiTheme="minorHAnsi" w:hAnsiTheme="minorHAnsi" w:cstheme="minorHAnsi"/>
          </w:rPr>
          <w:t>kyrgyz</w:t>
        </w:r>
        <w:proofErr w:type="spellEnd"/>
        <w:r w:rsidRPr="00A53552">
          <w:rPr>
            <w:rStyle w:val="a3"/>
            <w:rFonts w:asciiTheme="minorHAnsi" w:hAnsiTheme="minorHAnsi" w:cstheme="minorHAnsi"/>
            <w:lang w:val="ru-RU"/>
          </w:rPr>
          <w:t>-</w:t>
        </w:r>
        <w:r w:rsidRPr="00A53552">
          <w:rPr>
            <w:rStyle w:val="a3"/>
            <w:rFonts w:asciiTheme="minorHAnsi" w:hAnsiTheme="minorHAnsi" w:cstheme="minorHAnsi"/>
          </w:rPr>
          <w:t>republic</w:t>
        </w:r>
        <w:r w:rsidRPr="00A53552">
          <w:rPr>
            <w:rStyle w:val="a3"/>
            <w:rFonts w:asciiTheme="minorHAnsi" w:hAnsiTheme="minorHAnsi" w:cstheme="minorHAnsi"/>
            <w:lang w:val="ru-RU"/>
          </w:rPr>
          <w:t>/</w:t>
        </w:r>
      </w:hyperlink>
      <w:r w:rsidR="00541605" w:rsidRPr="00A53552">
        <w:rPr>
          <w:rFonts w:asciiTheme="minorHAnsi" w:hAnsiTheme="minorHAnsi" w:cstheme="minorHAnsi"/>
          <w:lang w:val="ru-RU"/>
        </w:rPr>
        <w:t xml:space="preserve"> </w:t>
      </w:r>
    </w:p>
    <w:p w14:paraId="04023333" w14:textId="6372D5A3" w:rsidR="003A68B5" w:rsidRPr="00A53552" w:rsidRDefault="003A68B5" w:rsidP="007761BA">
      <w:pPr>
        <w:jc w:val="both"/>
        <w:rPr>
          <w:rFonts w:asciiTheme="minorHAnsi" w:hAnsiTheme="minorHAnsi" w:cstheme="minorHAnsi"/>
          <w:lang w:val="ru-RU"/>
        </w:rPr>
      </w:pPr>
    </w:p>
    <w:p w14:paraId="477AAB33" w14:textId="63058FC9" w:rsidR="003A68B5" w:rsidRPr="00A53552" w:rsidRDefault="003C00B9" w:rsidP="007761BA">
      <w:pPr>
        <w:jc w:val="both"/>
        <w:rPr>
          <w:rFonts w:asciiTheme="minorHAnsi" w:hAnsiTheme="minorHAnsi" w:cstheme="minorHAnsi"/>
          <w:b/>
          <w:bCs/>
          <w:u w:val="single"/>
          <w:lang w:val="ru-RU"/>
        </w:rPr>
      </w:pPr>
      <w:r w:rsidRPr="00A53552">
        <w:rPr>
          <w:rFonts w:asciiTheme="minorHAnsi" w:hAnsiTheme="minorHAnsi" w:cstheme="minorHAnsi"/>
          <w:b/>
          <w:bCs/>
          <w:u w:val="single"/>
          <w:lang w:val="ru-RU"/>
        </w:rPr>
        <w:t>Биографии докладчиков:</w:t>
      </w:r>
    </w:p>
    <w:p w14:paraId="0CBA84C6" w14:textId="77777777" w:rsidR="00E9631A" w:rsidRPr="00A53552" w:rsidRDefault="00E9631A" w:rsidP="007761BA">
      <w:pPr>
        <w:jc w:val="both"/>
        <w:rPr>
          <w:rFonts w:asciiTheme="minorHAnsi" w:hAnsiTheme="minorHAnsi" w:cstheme="minorHAnsi"/>
          <w:lang w:val="ru-RU"/>
        </w:rPr>
      </w:pPr>
    </w:p>
    <w:p w14:paraId="0C11B8FB" w14:textId="54988EB5" w:rsidR="003A68B5" w:rsidRPr="00A314CB" w:rsidRDefault="003A68B5" w:rsidP="003A68B5">
      <w:pPr>
        <w:jc w:val="both"/>
        <w:rPr>
          <w:rFonts w:asciiTheme="minorHAnsi" w:hAnsiTheme="minorHAnsi" w:cstheme="minorHAnsi"/>
          <w:b/>
          <w:bCs/>
          <w:lang w:val="ru-RU"/>
        </w:rPr>
      </w:pPr>
      <w:r w:rsidRPr="00A53552">
        <w:rPr>
          <w:rFonts w:asciiTheme="minorHAnsi" w:hAnsiTheme="minorHAnsi" w:cstheme="minorHAnsi"/>
          <w:noProof/>
        </w:rPr>
        <w:drawing>
          <wp:inline distT="0" distB="0" distL="0" distR="0" wp14:anchorId="361F81E7" wp14:editId="7510A33D">
            <wp:extent cx="1581225" cy="1000125"/>
            <wp:effectExtent l="0" t="0" r="0" b="0"/>
            <wp:docPr id="2" name="Picture 2" descr="Rafael Jimenez, WFD's environmental democracy adv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fael Jimenez, WFD's environmental democracy advis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58" cy="10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4CB">
        <w:rPr>
          <w:rFonts w:asciiTheme="minorHAnsi" w:hAnsiTheme="minorHAnsi" w:cstheme="minorHAnsi"/>
          <w:lang w:val="ru-RU"/>
        </w:rPr>
        <w:t xml:space="preserve"> </w:t>
      </w:r>
      <w:r w:rsidR="003C00B9" w:rsidRPr="00A53552">
        <w:rPr>
          <w:rFonts w:asciiTheme="minorHAnsi" w:hAnsiTheme="minorHAnsi" w:cstheme="minorHAnsi"/>
          <w:b/>
          <w:bCs/>
          <w:lang w:val="ru-RU"/>
        </w:rPr>
        <w:t>Рафаэль</w:t>
      </w:r>
      <w:r w:rsidR="003C00B9" w:rsidRPr="00A314C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="003C00B9" w:rsidRPr="00A53552">
        <w:rPr>
          <w:rFonts w:asciiTheme="minorHAnsi" w:hAnsiTheme="minorHAnsi" w:cstheme="minorHAnsi"/>
          <w:b/>
          <w:bCs/>
          <w:lang w:val="ru-RU"/>
        </w:rPr>
        <w:t>Джименез</w:t>
      </w:r>
      <w:proofErr w:type="spellEnd"/>
      <w:r w:rsidR="003C00B9" w:rsidRPr="00A314C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="003C00B9" w:rsidRPr="00A53552">
        <w:rPr>
          <w:rFonts w:asciiTheme="minorHAnsi" w:hAnsiTheme="minorHAnsi" w:cstheme="minorHAnsi"/>
          <w:b/>
          <w:bCs/>
          <w:lang w:val="ru-RU"/>
        </w:rPr>
        <w:t>Айбар</w:t>
      </w:r>
      <w:proofErr w:type="spellEnd"/>
    </w:p>
    <w:p w14:paraId="7D75224C" w14:textId="14C10C16" w:rsidR="000A4EFC" w:rsidRPr="00A53552" w:rsidRDefault="000A4EFC" w:rsidP="003A68B5">
      <w:pPr>
        <w:jc w:val="both"/>
        <w:rPr>
          <w:rFonts w:asciiTheme="minorHAnsi" w:hAnsiTheme="minorHAnsi" w:cstheme="minorHAnsi"/>
          <w:lang w:val="ru-RU"/>
        </w:rPr>
      </w:pPr>
      <w:proofErr w:type="spellStart"/>
      <w:r w:rsidRPr="00A53552">
        <w:rPr>
          <w:rFonts w:asciiTheme="minorHAnsi" w:hAnsiTheme="minorHAnsi" w:cstheme="minorHAnsi"/>
          <w:lang w:val="ru-RU"/>
        </w:rPr>
        <w:t>Рафа</w:t>
      </w:r>
      <w:proofErr w:type="spellEnd"/>
      <w:r w:rsidRPr="00A53552">
        <w:rPr>
          <w:rFonts w:asciiTheme="minorHAnsi" w:hAnsiTheme="minorHAnsi" w:cstheme="minorHAnsi"/>
          <w:lang w:val="ru-RU"/>
        </w:rPr>
        <w:t xml:space="preserve"> имеет более чем 12-летний опыт оказания поддержки парламентариям во всем мире в продвижении экологического управления благодаря работе в экологической парламентской ассоциации </w:t>
      </w:r>
      <w:r w:rsidRPr="00A53552">
        <w:rPr>
          <w:rFonts w:asciiTheme="minorHAnsi" w:hAnsiTheme="minorHAnsi" w:cstheme="minorHAnsi"/>
        </w:rPr>
        <w:t>GLOBE</w:t>
      </w:r>
      <w:r w:rsidRPr="00A53552">
        <w:rPr>
          <w:rFonts w:asciiTheme="minorHAnsi" w:hAnsiTheme="minorHAnsi" w:cstheme="minorHAnsi"/>
          <w:lang w:val="ru-RU"/>
        </w:rPr>
        <w:t xml:space="preserve"> в составе Международного секретариата. Он </w:t>
      </w:r>
      <w:r w:rsidRPr="00A53552">
        <w:rPr>
          <w:rFonts w:asciiTheme="minorHAnsi" w:hAnsiTheme="minorHAnsi" w:cstheme="minorHAnsi"/>
          <w:lang w:val="ru-RU"/>
        </w:rPr>
        <w:lastRenderedPageBreak/>
        <w:t>руководил разработкой и осуществлением многочисленных мероприятий по наращиванию потенциала, от оказания поддержки в разработке политики до содействия обмену передовой законодательной практик</w:t>
      </w:r>
      <w:r w:rsidR="009513F4">
        <w:rPr>
          <w:rFonts w:asciiTheme="minorHAnsi" w:hAnsiTheme="minorHAnsi" w:cstheme="minorHAnsi"/>
          <w:lang w:val="ru-RU"/>
        </w:rPr>
        <w:t>и</w:t>
      </w:r>
      <w:r w:rsidRPr="00A53552">
        <w:rPr>
          <w:rFonts w:asciiTheme="minorHAnsi" w:hAnsiTheme="minorHAnsi" w:cstheme="minorHAnsi"/>
          <w:lang w:val="ru-RU"/>
        </w:rPr>
        <w:t xml:space="preserve">, в сотрудничестве с национальными правительственными учреждениями и гражданским обществом стран-бенефициаров, а также с такими научными учреждениями, как Научно-исследовательский институт </w:t>
      </w:r>
      <w:proofErr w:type="spellStart"/>
      <w:r w:rsidRPr="00A53552">
        <w:rPr>
          <w:rFonts w:asciiTheme="minorHAnsi" w:hAnsiTheme="minorHAnsi" w:cstheme="minorHAnsi"/>
          <w:lang w:val="ru-RU"/>
        </w:rPr>
        <w:t>Грэнтэма</w:t>
      </w:r>
      <w:proofErr w:type="spellEnd"/>
      <w:r w:rsidRPr="00A53552">
        <w:rPr>
          <w:rFonts w:asciiTheme="minorHAnsi" w:hAnsiTheme="minorHAnsi" w:cstheme="minorHAnsi"/>
          <w:lang w:val="ru-RU"/>
        </w:rPr>
        <w:t xml:space="preserve"> по изменению климата и окружающей среды (</w:t>
      </w:r>
      <w:r w:rsidRPr="00A53552">
        <w:rPr>
          <w:rFonts w:asciiTheme="minorHAnsi" w:hAnsiTheme="minorHAnsi" w:cstheme="minorHAnsi"/>
        </w:rPr>
        <w:t>Grantham</w:t>
      </w:r>
      <w:r w:rsidRPr="00A53552">
        <w:rPr>
          <w:rFonts w:asciiTheme="minorHAnsi" w:hAnsiTheme="minorHAnsi" w:cstheme="minorHAnsi"/>
          <w:lang w:val="ru-RU"/>
        </w:rPr>
        <w:t xml:space="preserve"> </w:t>
      </w:r>
      <w:r w:rsidRPr="00A53552">
        <w:rPr>
          <w:rFonts w:asciiTheme="minorHAnsi" w:hAnsiTheme="minorHAnsi" w:cstheme="minorHAnsi"/>
        </w:rPr>
        <w:t>Research</w:t>
      </w:r>
      <w:r w:rsidRPr="00A53552">
        <w:rPr>
          <w:rFonts w:asciiTheme="minorHAnsi" w:hAnsiTheme="minorHAnsi" w:cstheme="minorHAnsi"/>
          <w:lang w:val="ru-RU"/>
        </w:rPr>
        <w:t xml:space="preserve"> </w:t>
      </w:r>
      <w:r w:rsidRPr="00A53552">
        <w:rPr>
          <w:rFonts w:asciiTheme="minorHAnsi" w:hAnsiTheme="minorHAnsi" w:cstheme="minorHAnsi"/>
        </w:rPr>
        <w:t>Institute</w:t>
      </w:r>
      <w:r w:rsidRPr="00A53552">
        <w:rPr>
          <w:rFonts w:asciiTheme="minorHAnsi" w:hAnsiTheme="minorHAnsi" w:cstheme="minorHAnsi"/>
          <w:lang w:val="ru-RU"/>
        </w:rPr>
        <w:t>) при Лондонской Школе Экономики (</w:t>
      </w:r>
      <w:r w:rsidRPr="00A53552">
        <w:rPr>
          <w:rFonts w:asciiTheme="minorHAnsi" w:hAnsiTheme="minorHAnsi" w:cstheme="minorHAnsi"/>
        </w:rPr>
        <w:t>LSE</w:t>
      </w:r>
      <w:r w:rsidRPr="00A53552">
        <w:rPr>
          <w:rFonts w:asciiTheme="minorHAnsi" w:hAnsiTheme="minorHAnsi" w:cstheme="minorHAnsi"/>
          <w:lang w:val="ru-RU"/>
        </w:rPr>
        <w:t xml:space="preserve">) и Институт Устойчивых Ресурсов при Университетском колледже Лондона. </w:t>
      </w:r>
    </w:p>
    <w:p w14:paraId="5FC0A78D" w14:textId="261EB732" w:rsidR="000A4EFC" w:rsidRPr="00A53552" w:rsidRDefault="000A4EFC" w:rsidP="000A4EFC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>Он работал над смягчением последствий изменения климата и экосистемной адаптацией и снижением риска бедствий, управлением морским и наземным биоразнообразием, в том числе рыболовство, леса и засушливые районы, экологическим экономическим учетом и подходом, основанным, в частности, на использовании природного капитала, и способствовал согласованности и сближению политики для достижения целей в области устойчивого развития.</w:t>
      </w:r>
    </w:p>
    <w:p w14:paraId="4AC6D04D" w14:textId="7D86E15C" w:rsidR="003A68B5" w:rsidRDefault="000A4EFC" w:rsidP="000A4EFC">
      <w:pPr>
        <w:jc w:val="both"/>
        <w:rPr>
          <w:rFonts w:asciiTheme="minorHAnsi" w:hAnsiTheme="minorHAnsi" w:cstheme="minorHAnsi"/>
          <w:lang w:val="ru-RU"/>
        </w:rPr>
      </w:pPr>
      <w:proofErr w:type="spellStart"/>
      <w:r w:rsidRPr="00A53552">
        <w:rPr>
          <w:rFonts w:asciiTheme="minorHAnsi" w:hAnsiTheme="minorHAnsi" w:cstheme="minorHAnsi"/>
          <w:lang w:val="ru-RU"/>
        </w:rPr>
        <w:t>Рафа</w:t>
      </w:r>
      <w:proofErr w:type="spellEnd"/>
      <w:r w:rsidRPr="00A53552">
        <w:rPr>
          <w:rFonts w:asciiTheme="minorHAnsi" w:hAnsiTheme="minorHAnsi" w:cstheme="minorHAnsi"/>
          <w:lang w:val="ru-RU"/>
        </w:rPr>
        <w:t xml:space="preserve"> имеет степень Магистра европейской интеграции и развития Брюссельского Свободного Университета (</w:t>
      </w:r>
      <w:r w:rsidRPr="00A53552">
        <w:rPr>
          <w:rFonts w:asciiTheme="minorHAnsi" w:hAnsiTheme="minorHAnsi" w:cstheme="minorHAnsi"/>
        </w:rPr>
        <w:t>VUB</w:t>
      </w:r>
      <w:r w:rsidRPr="00A53552">
        <w:rPr>
          <w:rFonts w:asciiTheme="minorHAnsi" w:hAnsiTheme="minorHAnsi" w:cstheme="minorHAnsi"/>
          <w:lang w:val="ru-RU"/>
        </w:rPr>
        <w:t xml:space="preserve">) и степень магистра международных отношений Парижского университета </w:t>
      </w:r>
      <w:r w:rsidRPr="00A53552">
        <w:rPr>
          <w:rFonts w:asciiTheme="minorHAnsi" w:hAnsiTheme="minorHAnsi" w:cstheme="minorHAnsi"/>
        </w:rPr>
        <w:t>XI</w:t>
      </w:r>
      <w:r w:rsidRPr="00A53552">
        <w:rPr>
          <w:rFonts w:asciiTheme="minorHAnsi" w:hAnsiTheme="minorHAnsi" w:cstheme="minorHAnsi"/>
          <w:lang w:val="ru-RU"/>
        </w:rPr>
        <w:t xml:space="preserve"> (Институт Джона Хопкинса). Он также является сертифицированным профессиональным менеджером проектов (</w:t>
      </w:r>
      <w:r w:rsidRPr="00A53552">
        <w:rPr>
          <w:rFonts w:asciiTheme="minorHAnsi" w:hAnsiTheme="minorHAnsi" w:cstheme="minorHAnsi"/>
        </w:rPr>
        <w:t>PMP</w:t>
      </w:r>
      <w:r w:rsidRPr="00A53552">
        <w:rPr>
          <w:rFonts w:asciiTheme="minorHAnsi" w:hAnsiTheme="minorHAnsi" w:cstheme="minorHAnsi"/>
          <w:lang w:val="ru-RU"/>
        </w:rPr>
        <w:t>) ®.</w:t>
      </w:r>
    </w:p>
    <w:p w14:paraId="3A808893" w14:textId="77777777" w:rsidR="00A53552" w:rsidRPr="00A314CB" w:rsidRDefault="00A53552" w:rsidP="000A4EFC">
      <w:pPr>
        <w:jc w:val="both"/>
        <w:rPr>
          <w:rFonts w:asciiTheme="minorHAnsi" w:hAnsiTheme="minorHAnsi" w:cstheme="minorHAnsi"/>
          <w:lang w:val="ru-RU"/>
        </w:rPr>
      </w:pPr>
    </w:p>
    <w:p w14:paraId="27422FAE" w14:textId="312BEF44" w:rsidR="00A53552" w:rsidRPr="00A53552" w:rsidRDefault="003A68B5" w:rsidP="003A68B5">
      <w:pPr>
        <w:jc w:val="both"/>
        <w:rPr>
          <w:rFonts w:asciiTheme="minorHAnsi" w:hAnsiTheme="minorHAnsi" w:cstheme="minorHAnsi"/>
          <w:b/>
          <w:bCs/>
          <w:lang w:val="ru-RU"/>
        </w:rPr>
      </w:pPr>
      <w:r w:rsidRPr="00A53552">
        <w:rPr>
          <w:rFonts w:asciiTheme="minorHAnsi" w:hAnsiTheme="minorHAnsi" w:cstheme="minorHAnsi"/>
          <w:noProof/>
        </w:rPr>
        <w:drawing>
          <wp:inline distT="0" distB="0" distL="0" distR="0" wp14:anchorId="46CFB802" wp14:editId="5DEC1F52">
            <wp:extent cx="1627834" cy="1038225"/>
            <wp:effectExtent l="0" t="0" r="0" b="0"/>
            <wp:docPr id="1" name="Picture 1" descr="Julia Keutgen, senior transparency adv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a Keutgen, senior transparency advis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4183" cy="10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552">
        <w:rPr>
          <w:rFonts w:asciiTheme="minorHAnsi" w:hAnsiTheme="minorHAnsi" w:cstheme="minorHAnsi"/>
          <w:lang w:val="ru-RU"/>
        </w:rPr>
        <w:t xml:space="preserve"> </w:t>
      </w:r>
      <w:r w:rsidR="000A4EFC" w:rsidRPr="00A53552">
        <w:rPr>
          <w:rFonts w:asciiTheme="minorHAnsi" w:hAnsiTheme="minorHAnsi" w:cstheme="minorHAnsi"/>
          <w:b/>
          <w:bCs/>
          <w:lang w:val="ru-RU"/>
        </w:rPr>
        <w:t xml:space="preserve">Джулия </w:t>
      </w:r>
      <w:proofErr w:type="spellStart"/>
      <w:r w:rsidR="000A4EFC" w:rsidRPr="00A53552">
        <w:rPr>
          <w:rFonts w:asciiTheme="minorHAnsi" w:hAnsiTheme="minorHAnsi" w:cstheme="minorHAnsi"/>
          <w:b/>
          <w:bCs/>
          <w:lang w:val="ru-RU"/>
        </w:rPr>
        <w:t>Койтген</w:t>
      </w:r>
      <w:proofErr w:type="spellEnd"/>
      <w:r w:rsidR="000A4EFC" w:rsidRPr="00A53552">
        <w:rPr>
          <w:rFonts w:asciiTheme="minorHAnsi" w:hAnsiTheme="minorHAnsi" w:cstheme="minorHAnsi"/>
          <w:b/>
          <w:bCs/>
          <w:lang w:val="ru-RU"/>
        </w:rPr>
        <w:t xml:space="preserve"> </w:t>
      </w:r>
    </w:p>
    <w:p w14:paraId="51D3932D" w14:textId="0FC4D52F" w:rsidR="000A4EFC" w:rsidRPr="00A53552" w:rsidRDefault="000A4EFC" w:rsidP="000A4EFC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 xml:space="preserve">Джулия обладает техническими знаниями в области разработки и реализации программ и консультирования по инклюзивным политическим процессам, подотчетности, прозрачности и верховенству закона. Ее специализация - прозрачность и Партнерство </w:t>
      </w:r>
      <w:r w:rsidR="001A4747" w:rsidRPr="00A53552">
        <w:rPr>
          <w:rFonts w:asciiTheme="minorHAnsi" w:hAnsiTheme="minorHAnsi" w:cstheme="minorHAnsi"/>
          <w:lang w:val="ru-RU"/>
        </w:rPr>
        <w:t>«О</w:t>
      </w:r>
      <w:r w:rsidRPr="00A53552">
        <w:rPr>
          <w:rFonts w:asciiTheme="minorHAnsi" w:hAnsiTheme="minorHAnsi" w:cstheme="minorHAnsi"/>
          <w:lang w:val="ru-RU"/>
        </w:rPr>
        <w:t>ткрыто</w:t>
      </w:r>
      <w:r w:rsidR="001A4747" w:rsidRPr="00A53552">
        <w:rPr>
          <w:rFonts w:asciiTheme="minorHAnsi" w:hAnsiTheme="minorHAnsi" w:cstheme="minorHAnsi"/>
          <w:lang w:val="ru-RU"/>
        </w:rPr>
        <w:t>е</w:t>
      </w:r>
      <w:r w:rsidRPr="00A53552">
        <w:rPr>
          <w:rFonts w:asciiTheme="minorHAnsi" w:hAnsiTheme="minorHAnsi" w:cstheme="minorHAnsi"/>
          <w:lang w:val="ru-RU"/>
        </w:rPr>
        <w:t xml:space="preserve"> </w:t>
      </w:r>
      <w:r w:rsidR="001A4747" w:rsidRPr="00A53552">
        <w:rPr>
          <w:rFonts w:asciiTheme="minorHAnsi" w:hAnsiTheme="minorHAnsi" w:cstheme="minorHAnsi"/>
          <w:lang w:val="ru-RU"/>
        </w:rPr>
        <w:t>П</w:t>
      </w:r>
      <w:r w:rsidRPr="00A53552">
        <w:rPr>
          <w:rFonts w:asciiTheme="minorHAnsi" w:hAnsiTheme="minorHAnsi" w:cstheme="minorHAnsi"/>
          <w:lang w:val="ru-RU"/>
        </w:rPr>
        <w:t>равительств</w:t>
      </w:r>
      <w:r w:rsidR="001A4747" w:rsidRPr="00A53552">
        <w:rPr>
          <w:rFonts w:asciiTheme="minorHAnsi" w:hAnsiTheme="minorHAnsi" w:cstheme="minorHAnsi"/>
          <w:lang w:val="ru-RU"/>
        </w:rPr>
        <w:t>о»</w:t>
      </w:r>
      <w:r w:rsidRPr="00A53552">
        <w:rPr>
          <w:rFonts w:asciiTheme="minorHAnsi" w:hAnsiTheme="minorHAnsi" w:cstheme="minorHAnsi"/>
          <w:lang w:val="ru-RU"/>
        </w:rPr>
        <w:t xml:space="preserve"> (</w:t>
      </w:r>
      <w:r w:rsidRPr="00A53552">
        <w:rPr>
          <w:rFonts w:asciiTheme="minorHAnsi" w:hAnsiTheme="minorHAnsi" w:cstheme="minorHAnsi"/>
        </w:rPr>
        <w:t>OGP</w:t>
      </w:r>
      <w:r w:rsidRPr="00A53552">
        <w:rPr>
          <w:rFonts w:asciiTheme="minorHAnsi" w:hAnsiTheme="minorHAnsi" w:cstheme="minorHAnsi"/>
          <w:lang w:val="ru-RU"/>
        </w:rPr>
        <w:t>), а также повышение роли гражданского общества в формировании государственной политики и надзоре со стороны правительства.</w:t>
      </w:r>
    </w:p>
    <w:p w14:paraId="7CA3DAB4" w14:textId="139972D2" w:rsidR="000A4EFC" w:rsidRPr="00A53552" w:rsidRDefault="000A4EFC" w:rsidP="000A4EFC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>Джулия имеет более чем 15-летний опыт работы по вопросам управления в Восточной Европе, Африке и регионе Ближнего Востока и Северной Африки при долгосрочной поддержке внутри страны в Бурунди и Марокко. Ранее она работала в Брюссельском отделении связи Программы развития Организации Объединенных Наций (ПРООН), где занималась вопросами развития парламентаризма, включая парламентскую открытость и инновации. До этого</w:t>
      </w:r>
      <w:r w:rsidR="001A4747" w:rsidRPr="00A53552">
        <w:rPr>
          <w:rFonts w:asciiTheme="minorHAnsi" w:hAnsiTheme="minorHAnsi" w:cstheme="minorHAnsi"/>
          <w:lang w:val="ru-RU"/>
        </w:rPr>
        <w:t>,</w:t>
      </w:r>
      <w:r w:rsidRPr="00A53552">
        <w:rPr>
          <w:rFonts w:asciiTheme="minorHAnsi" w:hAnsiTheme="minorHAnsi" w:cstheme="minorHAnsi"/>
          <w:lang w:val="ru-RU"/>
        </w:rPr>
        <w:t xml:space="preserve"> она работала в Группе ПРООН по демократическому управлению в Нью-Йорке по вопросам противодействия коррупции и неподкупности судебной системы, предоставляя консультации по вопросам политики и программную поддержку страновых офисов ПРООН.</w:t>
      </w:r>
    </w:p>
    <w:p w14:paraId="704C1C7E" w14:textId="02FA3D69" w:rsidR="003A68B5" w:rsidRPr="00A53552" w:rsidRDefault="001A4747" w:rsidP="007761BA">
      <w:pPr>
        <w:jc w:val="both"/>
        <w:rPr>
          <w:rFonts w:asciiTheme="minorHAnsi" w:hAnsiTheme="minorHAnsi" w:cstheme="minorHAnsi"/>
          <w:lang w:val="ru-RU"/>
        </w:rPr>
      </w:pPr>
      <w:r w:rsidRPr="00A53552">
        <w:rPr>
          <w:rFonts w:asciiTheme="minorHAnsi" w:hAnsiTheme="minorHAnsi" w:cstheme="minorHAnsi"/>
          <w:lang w:val="ru-RU"/>
        </w:rPr>
        <w:t xml:space="preserve">Ее предыдущие должности включали: Советник в Кабинете Министра Бельгии по сотрудничеству в целях развития и Сотрудник по программам управления в Бельгийском Техническом Сотрудничестве. Она получила степень Магистра </w:t>
      </w:r>
      <w:r w:rsidR="009513F4">
        <w:rPr>
          <w:rFonts w:asciiTheme="minorHAnsi" w:hAnsiTheme="minorHAnsi" w:cstheme="minorHAnsi"/>
          <w:lang w:val="ru-RU"/>
        </w:rPr>
        <w:t>П</w:t>
      </w:r>
      <w:r w:rsidRPr="00A53552">
        <w:rPr>
          <w:rFonts w:asciiTheme="minorHAnsi" w:hAnsiTheme="minorHAnsi" w:cstheme="minorHAnsi"/>
          <w:lang w:val="ru-RU"/>
        </w:rPr>
        <w:t xml:space="preserve">рава в </w:t>
      </w:r>
      <w:proofErr w:type="spellStart"/>
      <w:r w:rsidRPr="00A53552">
        <w:rPr>
          <w:rFonts w:asciiTheme="minorHAnsi" w:hAnsiTheme="minorHAnsi" w:cstheme="minorHAnsi"/>
          <w:lang w:val="ru-RU"/>
        </w:rPr>
        <w:t>Л</w:t>
      </w:r>
      <w:r w:rsidR="00A314CB">
        <w:rPr>
          <w:rFonts w:asciiTheme="minorHAnsi" w:hAnsiTheme="minorHAnsi" w:cstheme="minorHAnsi"/>
          <w:lang w:val="ru-RU"/>
        </w:rPr>
        <w:t>ё</w:t>
      </w:r>
      <w:r w:rsidRPr="00A53552">
        <w:rPr>
          <w:rFonts w:asciiTheme="minorHAnsi" w:hAnsiTheme="minorHAnsi" w:cstheme="minorHAnsi"/>
          <w:lang w:val="ru-RU"/>
        </w:rPr>
        <w:t>венском</w:t>
      </w:r>
      <w:proofErr w:type="spellEnd"/>
      <w:r w:rsidRPr="00A53552">
        <w:rPr>
          <w:rFonts w:asciiTheme="minorHAnsi" w:hAnsiTheme="minorHAnsi" w:cstheme="minorHAnsi"/>
          <w:lang w:val="ru-RU"/>
        </w:rPr>
        <w:t xml:space="preserve"> университете в 2002 году и в области </w:t>
      </w:r>
      <w:r w:rsidR="009513F4">
        <w:rPr>
          <w:rFonts w:asciiTheme="minorHAnsi" w:hAnsiTheme="minorHAnsi" w:cstheme="minorHAnsi"/>
          <w:lang w:val="ru-RU"/>
        </w:rPr>
        <w:t>М</w:t>
      </w:r>
      <w:r w:rsidRPr="00A53552">
        <w:rPr>
          <w:rFonts w:asciiTheme="minorHAnsi" w:hAnsiTheme="minorHAnsi" w:cstheme="minorHAnsi"/>
          <w:lang w:val="ru-RU"/>
        </w:rPr>
        <w:t xml:space="preserve">еждународной </w:t>
      </w:r>
      <w:r w:rsidR="009513F4">
        <w:rPr>
          <w:rFonts w:asciiTheme="minorHAnsi" w:hAnsiTheme="minorHAnsi" w:cstheme="minorHAnsi"/>
          <w:lang w:val="ru-RU"/>
        </w:rPr>
        <w:t>П</w:t>
      </w:r>
      <w:r w:rsidRPr="00A53552">
        <w:rPr>
          <w:rFonts w:asciiTheme="minorHAnsi" w:hAnsiTheme="minorHAnsi" w:cstheme="minorHAnsi"/>
          <w:lang w:val="ru-RU"/>
        </w:rPr>
        <w:t xml:space="preserve">олитики Парижского университета в 2005 году. Она имеет степень </w:t>
      </w:r>
      <w:r w:rsidR="009513F4">
        <w:rPr>
          <w:rFonts w:asciiTheme="minorHAnsi" w:hAnsiTheme="minorHAnsi" w:cstheme="minorHAnsi"/>
          <w:lang w:val="ru-RU"/>
        </w:rPr>
        <w:t>М</w:t>
      </w:r>
      <w:r w:rsidRPr="00A53552">
        <w:rPr>
          <w:rFonts w:asciiTheme="minorHAnsi" w:hAnsiTheme="minorHAnsi" w:cstheme="minorHAnsi"/>
          <w:lang w:val="ru-RU"/>
        </w:rPr>
        <w:t>агистра международных отношений, европейских исследований и права.</w:t>
      </w:r>
    </w:p>
    <w:p w14:paraId="1B344856" w14:textId="77777777" w:rsidR="001A4747" w:rsidRPr="00A53552" w:rsidRDefault="001A4747" w:rsidP="007761BA">
      <w:pPr>
        <w:jc w:val="both"/>
        <w:rPr>
          <w:rFonts w:asciiTheme="minorHAnsi" w:hAnsiTheme="minorHAnsi" w:cstheme="minorHAnsi"/>
          <w:lang w:val="ru-RU"/>
        </w:rPr>
      </w:pPr>
    </w:p>
    <w:sectPr w:rsidR="001A4747" w:rsidRPr="00A5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F3BF" w14:textId="77777777" w:rsidR="00D02BB6" w:rsidRDefault="00D02BB6" w:rsidP="00D96DB7">
      <w:r>
        <w:separator/>
      </w:r>
    </w:p>
  </w:endnote>
  <w:endnote w:type="continuationSeparator" w:id="0">
    <w:p w14:paraId="6FBE120E" w14:textId="77777777" w:rsidR="00D02BB6" w:rsidRDefault="00D02BB6" w:rsidP="00D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6C18" w14:textId="77777777" w:rsidR="00D02BB6" w:rsidRDefault="00D02BB6" w:rsidP="00D96DB7">
      <w:r>
        <w:separator/>
      </w:r>
    </w:p>
  </w:footnote>
  <w:footnote w:type="continuationSeparator" w:id="0">
    <w:p w14:paraId="1EA22293" w14:textId="77777777" w:rsidR="00D02BB6" w:rsidRDefault="00D02BB6" w:rsidP="00D9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BA"/>
    <w:rsid w:val="00060F7B"/>
    <w:rsid w:val="000A4EFC"/>
    <w:rsid w:val="00123DCC"/>
    <w:rsid w:val="00144E50"/>
    <w:rsid w:val="001A4747"/>
    <w:rsid w:val="00202A41"/>
    <w:rsid w:val="003A68B5"/>
    <w:rsid w:val="003B017B"/>
    <w:rsid w:val="003C00B9"/>
    <w:rsid w:val="003D112E"/>
    <w:rsid w:val="004C18B1"/>
    <w:rsid w:val="00515EB9"/>
    <w:rsid w:val="00541605"/>
    <w:rsid w:val="00544216"/>
    <w:rsid w:val="00612AA8"/>
    <w:rsid w:val="007761BA"/>
    <w:rsid w:val="00941B84"/>
    <w:rsid w:val="009513F4"/>
    <w:rsid w:val="00A314CB"/>
    <w:rsid w:val="00A52FF1"/>
    <w:rsid w:val="00A53552"/>
    <w:rsid w:val="00BA7330"/>
    <w:rsid w:val="00C14F94"/>
    <w:rsid w:val="00C2255A"/>
    <w:rsid w:val="00D02BB6"/>
    <w:rsid w:val="00D96DB7"/>
    <w:rsid w:val="00E434A1"/>
    <w:rsid w:val="00E9631A"/>
    <w:rsid w:val="00F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F7D"/>
  <w15:chartTrackingRefBased/>
  <w15:docId w15:val="{8E91F1D9-F1FE-45D6-9575-EB2894F8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B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6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16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6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6DB7"/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D96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6DB7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9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hyperlink" Target="https://www.opengovpartnership.org/members/kyrgyz-republic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Baiburaeva</dc:creator>
  <cp:keywords/>
  <dc:description/>
  <cp:lastModifiedBy>User</cp:lastModifiedBy>
  <cp:revision>3</cp:revision>
  <dcterms:created xsi:type="dcterms:W3CDTF">2021-10-13T03:16:00Z</dcterms:created>
  <dcterms:modified xsi:type="dcterms:W3CDTF">2021-10-13T03:19:00Z</dcterms:modified>
</cp:coreProperties>
</file>